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291DD" w14:textId="45D892F1" w:rsidR="00803414" w:rsidRPr="001A659D" w:rsidRDefault="00803414" w:rsidP="0080341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E8393E">
        <w:rPr>
          <w:rFonts w:ascii="Arial" w:hAnsi="Arial" w:cs="Arial"/>
          <w:b/>
          <w:sz w:val="24"/>
          <w:szCs w:val="24"/>
          <w:lang w:eastAsia="ja-JP"/>
        </w:rPr>
        <w:t>1175</w:t>
      </w:r>
    </w:p>
    <w:p w14:paraId="783BF84F" w14:textId="33210DF4" w:rsidR="00F86A73" w:rsidRPr="00803414" w:rsidRDefault="00803414" w:rsidP="004B566C">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1F092A" w:rsidRPr="00EF3C42">
        <w:rPr>
          <w:rFonts w:ascii="Arial" w:hAnsi="Arial" w:cs="Arial"/>
          <w:b/>
        </w:rPr>
        <w:tab/>
      </w:r>
      <w:r w:rsidR="001F092A" w:rsidRPr="00EF3C42">
        <w:rPr>
          <w:rFonts w:ascii="Arial" w:hAnsi="Arial" w:cs="Arial"/>
          <w:b/>
        </w:rPr>
        <w:tab/>
      </w:r>
    </w:p>
    <w:p w14:paraId="2FB1E889" w14:textId="77777777" w:rsidR="00E6714B" w:rsidRPr="00EF3C42" w:rsidRDefault="00E6714B" w:rsidP="004B566C">
      <w:pPr>
        <w:tabs>
          <w:tab w:val="left" w:pos="567"/>
        </w:tabs>
        <w:rPr>
          <w:rFonts w:ascii="Arial" w:hAnsi="Arial" w:cs="Arial"/>
          <w:b/>
        </w:rPr>
      </w:pPr>
    </w:p>
    <w:p w14:paraId="573290BB" w14:textId="77777777" w:rsidR="00F86A73" w:rsidRPr="00EF3C42" w:rsidRDefault="00D45B2F" w:rsidP="006C4E32">
      <w:pPr>
        <w:pStyle w:val="Heading2"/>
        <w:jc w:val="center"/>
        <w:rPr>
          <w:rFonts w:cs="Arial"/>
          <w:sz w:val="20"/>
          <w:u w:val="single"/>
        </w:rPr>
      </w:pPr>
      <w:r w:rsidRPr="00EF3C42">
        <w:rPr>
          <w:rFonts w:cs="Arial"/>
          <w:sz w:val="20"/>
          <w:u w:val="single"/>
        </w:rPr>
        <w:t xml:space="preserve">Status Report </w:t>
      </w:r>
      <w:r w:rsidR="00F86A73" w:rsidRPr="00EF3C42">
        <w:rPr>
          <w:rFonts w:cs="Arial"/>
          <w:sz w:val="20"/>
          <w:u w:val="single"/>
        </w:rPr>
        <w:t>to TSG</w:t>
      </w:r>
    </w:p>
    <w:p w14:paraId="47E690A8" w14:textId="10103AB9" w:rsidR="00D45B2F" w:rsidRPr="00EF3C42" w:rsidRDefault="00804E40" w:rsidP="00D45B2F">
      <w:pPr>
        <w:tabs>
          <w:tab w:val="left" w:pos="567"/>
        </w:tabs>
        <w:rPr>
          <w:rFonts w:ascii="Arial" w:hAnsi="Arial" w:cs="Arial"/>
          <w:lang w:val="it-IT" w:eastAsia="ja-JP"/>
        </w:rPr>
      </w:pPr>
      <w:r w:rsidRPr="00EF3C42">
        <w:rPr>
          <w:rFonts w:ascii="Arial" w:hAnsi="Arial" w:cs="Arial"/>
          <w:b/>
        </w:rPr>
        <w:t xml:space="preserve">   </w:t>
      </w:r>
      <w:r w:rsidR="00D45B2F" w:rsidRPr="00EF3C42">
        <w:rPr>
          <w:rFonts w:ascii="Arial" w:hAnsi="Arial" w:cs="Arial"/>
          <w:b/>
          <w:lang w:val="it-IT"/>
        </w:rPr>
        <w:t>Agenda item:</w:t>
      </w:r>
      <w:r w:rsidR="00D45B2F" w:rsidRPr="00EF3C42">
        <w:rPr>
          <w:rFonts w:ascii="Arial" w:hAnsi="Arial" w:cs="Arial"/>
          <w:lang w:val="it-IT"/>
        </w:rPr>
        <w:tab/>
      </w:r>
      <w:r w:rsidR="00F86A73" w:rsidRPr="00EF3C42">
        <w:rPr>
          <w:rFonts w:ascii="Arial" w:hAnsi="Arial" w:cs="Arial"/>
          <w:lang w:val="it-IT"/>
        </w:rPr>
        <w:tab/>
      </w:r>
      <w:r w:rsidR="00EF4800" w:rsidRPr="00EF3C42">
        <w:rPr>
          <w:rFonts w:ascii="Arial" w:hAnsi="Arial" w:cs="Arial"/>
          <w:lang w:val="it-IT"/>
        </w:rPr>
        <w:tab/>
      </w:r>
      <w:r w:rsidR="00DE03AC" w:rsidRPr="00EF3C42">
        <w:rPr>
          <w:rFonts w:ascii="Arial" w:hAnsi="Arial" w:cs="Arial"/>
          <w:lang w:eastAsia="ja-JP"/>
        </w:rPr>
        <w:t>10.4.</w:t>
      </w:r>
      <w:r w:rsidR="00803414">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EF3C42" w14:paraId="4B3AC590" w14:textId="77777777" w:rsidTr="0E277536">
        <w:tc>
          <w:tcPr>
            <w:tcW w:w="2436" w:type="dxa"/>
            <w:shd w:val="clear" w:color="auto" w:fill="auto"/>
          </w:tcPr>
          <w:p w14:paraId="73486853" w14:textId="77777777" w:rsidR="00593315" w:rsidRPr="00EF3C42" w:rsidRDefault="00C21339" w:rsidP="001A248F">
            <w:pPr>
              <w:tabs>
                <w:tab w:val="left" w:pos="567"/>
              </w:tabs>
              <w:spacing w:after="0"/>
              <w:rPr>
                <w:rFonts w:ascii="Arial" w:hAnsi="Arial" w:cs="Arial"/>
                <w:b/>
              </w:rPr>
            </w:pPr>
            <w:r w:rsidRPr="00EF3C42">
              <w:rPr>
                <w:rFonts w:ascii="Arial" w:hAnsi="Arial" w:cs="Arial"/>
                <w:b/>
              </w:rPr>
              <w:t xml:space="preserve">WI / SI </w:t>
            </w:r>
            <w:r w:rsidR="00593315" w:rsidRPr="00EF3C42">
              <w:rPr>
                <w:rFonts w:ascii="Arial" w:hAnsi="Arial" w:cs="Arial"/>
                <w:b/>
              </w:rPr>
              <w:t>Name</w:t>
            </w:r>
          </w:p>
        </w:tc>
        <w:tc>
          <w:tcPr>
            <w:tcW w:w="7650" w:type="dxa"/>
            <w:gridSpan w:val="5"/>
          </w:tcPr>
          <w:p w14:paraId="3BD73C8D" w14:textId="13528FF3" w:rsidR="00593315" w:rsidRPr="00EF3C42" w:rsidRDefault="00C1310B" w:rsidP="004E2E90">
            <w:pPr>
              <w:tabs>
                <w:tab w:val="left" w:pos="567"/>
              </w:tabs>
              <w:spacing w:after="0"/>
              <w:rPr>
                <w:rFonts w:ascii="Arial" w:hAnsi="Arial" w:cs="Arial"/>
                <w:bCs/>
              </w:rPr>
            </w:pPr>
            <w:r>
              <w:rPr>
                <w:rFonts w:ascii="Arial" w:eastAsia="Batang" w:hAnsi="Arial" w:cs="Arial"/>
                <w:bCs/>
              </w:rPr>
              <w:t>I</w:t>
            </w:r>
            <w:r w:rsidR="001B4342" w:rsidRPr="00EF3C42">
              <w:rPr>
                <w:rFonts w:ascii="Arial" w:eastAsia="Batang" w:hAnsi="Arial" w:cs="Arial"/>
                <w:bCs/>
              </w:rPr>
              <w:t>ntroduction of IoT-NTN TDD mode</w:t>
            </w:r>
          </w:p>
        </w:tc>
      </w:tr>
      <w:tr w:rsidR="008641D8" w:rsidRPr="00EF3C42" w14:paraId="14302C47" w14:textId="77777777" w:rsidTr="0E277536">
        <w:tc>
          <w:tcPr>
            <w:tcW w:w="2436" w:type="dxa"/>
            <w:shd w:val="clear" w:color="auto" w:fill="auto"/>
          </w:tcPr>
          <w:p w14:paraId="28BA0513" w14:textId="77777777" w:rsidR="00871653" w:rsidRPr="00EF3C42" w:rsidRDefault="00871653" w:rsidP="001A248F">
            <w:pPr>
              <w:tabs>
                <w:tab w:val="left" w:pos="567"/>
              </w:tabs>
              <w:spacing w:after="0"/>
              <w:rPr>
                <w:rFonts w:ascii="Arial" w:hAnsi="Arial" w:cs="Arial"/>
                <w:bCs/>
              </w:rPr>
            </w:pPr>
            <w:r w:rsidRPr="00EF3C42">
              <w:rPr>
                <w:rFonts w:ascii="Arial" w:hAnsi="Arial" w:cs="Arial"/>
                <w:bCs/>
              </w:rPr>
              <w:t>included in this status report</w:t>
            </w:r>
          </w:p>
        </w:tc>
        <w:tc>
          <w:tcPr>
            <w:tcW w:w="1846" w:type="dxa"/>
          </w:tcPr>
          <w:p w14:paraId="036162A1" w14:textId="77777777" w:rsidR="00871653" w:rsidRPr="00EF3C42" w:rsidRDefault="00871653" w:rsidP="001A248F">
            <w:pPr>
              <w:tabs>
                <w:tab w:val="left" w:pos="567"/>
              </w:tabs>
              <w:spacing w:after="0"/>
              <w:rPr>
                <w:rFonts w:ascii="Arial" w:hAnsi="Arial" w:cs="Arial"/>
                <w:lang w:eastAsia="ja-JP"/>
              </w:rPr>
            </w:pPr>
            <w:r w:rsidRPr="00EF3C42">
              <w:rPr>
                <w:rFonts w:ascii="Arial" w:hAnsi="Arial" w:cs="Arial"/>
              </w:rPr>
              <w:t>Study Item:</w:t>
            </w:r>
            <w:r w:rsidRPr="00EF3C42">
              <w:rPr>
                <w:rFonts w:ascii="Arial" w:hAnsi="Arial" w:cs="Arial"/>
                <w:lang w:eastAsia="ja-JP"/>
              </w:rPr>
              <w:t xml:space="preserve"> </w:t>
            </w:r>
          </w:p>
          <w:p w14:paraId="4A115ADB" w14:textId="5C9059BD" w:rsidR="00871653" w:rsidRPr="00EF3C42" w:rsidRDefault="00977B71" w:rsidP="00977B71">
            <w:pPr>
              <w:tabs>
                <w:tab w:val="left" w:pos="567"/>
              </w:tabs>
              <w:spacing w:after="0"/>
              <w:rPr>
                <w:rFonts w:ascii="Arial" w:eastAsia="DengXian" w:hAnsi="Arial" w:cs="Arial"/>
                <w:lang w:eastAsia="zh-CN"/>
              </w:rPr>
            </w:pPr>
            <w:r w:rsidRPr="00EF3C42">
              <w:rPr>
                <w:rFonts w:ascii="Arial" w:eastAsia="DengXian" w:hAnsi="Arial" w:cs="Arial"/>
                <w:lang w:eastAsia="zh-CN"/>
              </w:rPr>
              <w:t>No</w:t>
            </w:r>
          </w:p>
        </w:tc>
        <w:tc>
          <w:tcPr>
            <w:tcW w:w="1842" w:type="dxa"/>
          </w:tcPr>
          <w:p w14:paraId="16D76F62" w14:textId="77777777" w:rsidR="00871653" w:rsidRPr="00EF3C42" w:rsidRDefault="00871653" w:rsidP="001A248F">
            <w:pPr>
              <w:tabs>
                <w:tab w:val="left" w:pos="567"/>
              </w:tabs>
              <w:spacing w:after="0"/>
              <w:rPr>
                <w:rFonts w:ascii="Arial" w:hAnsi="Arial" w:cs="Arial"/>
                <w:lang w:eastAsia="ja-JP"/>
              </w:rPr>
            </w:pPr>
            <w:r w:rsidRPr="00EF3C42">
              <w:rPr>
                <w:rFonts w:ascii="Arial" w:hAnsi="Arial" w:cs="Arial"/>
              </w:rPr>
              <w:t>Core part:</w:t>
            </w:r>
            <w:r w:rsidRPr="00EF3C42">
              <w:rPr>
                <w:rFonts w:ascii="Arial" w:hAnsi="Arial" w:cs="Arial"/>
                <w:lang w:eastAsia="ja-JP"/>
              </w:rPr>
              <w:t xml:space="preserve"> </w:t>
            </w:r>
          </w:p>
          <w:p w14:paraId="61D8C4B0" w14:textId="77777777" w:rsidR="00871653" w:rsidRPr="00EF3C42" w:rsidRDefault="00871653" w:rsidP="001A248F">
            <w:pPr>
              <w:tabs>
                <w:tab w:val="left" w:pos="567"/>
              </w:tabs>
              <w:spacing w:after="0"/>
              <w:rPr>
                <w:rFonts w:ascii="Arial" w:hAnsi="Arial" w:cs="Arial"/>
                <w:lang w:eastAsia="ja-JP"/>
              </w:rPr>
            </w:pPr>
            <w:r w:rsidRPr="00EF3C42">
              <w:rPr>
                <w:rFonts w:ascii="Arial" w:hAnsi="Arial" w:cs="Arial"/>
                <w:lang w:eastAsia="ja-JP"/>
              </w:rPr>
              <w:t>Yes</w:t>
            </w:r>
          </w:p>
        </w:tc>
        <w:tc>
          <w:tcPr>
            <w:tcW w:w="2309" w:type="dxa"/>
            <w:gridSpan w:val="2"/>
          </w:tcPr>
          <w:p w14:paraId="53FE75B8" w14:textId="77777777" w:rsidR="00871653" w:rsidRPr="00EF3C42" w:rsidRDefault="00871653" w:rsidP="001A248F">
            <w:pPr>
              <w:tabs>
                <w:tab w:val="left" w:pos="567"/>
              </w:tabs>
              <w:spacing w:after="0"/>
              <w:rPr>
                <w:rFonts w:ascii="Arial" w:hAnsi="Arial" w:cs="Arial"/>
              </w:rPr>
            </w:pPr>
            <w:r w:rsidRPr="00EF3C42">
              <w:rPr>
                <w:rFonts w:ascii="Arial" w:hAnsi="Arial" w:cs="Arial"/>
              </w:rPr>
              <w:t>Performance part:</w:t>
            </w:r>
          </w:p>
          <w:p w14:paraId="63F6EF41" w14:textId="77777777" w:rsidR="00871653" w:rsidRPr="00EF3C42" w:rsidRDefault="00AF5F60" w:rsidP="0036248C">
            <w:pPr>
              <w:tabs>
                <w:tab w:val="left" w:pos="567"/>
              </w:tabs>
              <w:spacing w:after="0"/>
              <w:rPr>
                <w:rFonts w:ascii="Arial" w:hAnsi="Arial" w:cs="Arial"/>
                <w:lang w:eastAsia="ja-JP"/>
              </w:rPr>
            </w:pPr>
            <w:r w:rsidRPr="00EF3C42">
              <w:rPr>
                <w:rFonts w:ascii="Arial" w:hAnsi="Arial" w:cs="Arial"/>
                <w:lang w:eastAsia="ja-JP"/>
              </w:rPr>
              <w:t>Yes</w:t>
            </w:r>
          </w:p>
        </w:tc>
        <w:tc>
          <w:tcPr>
            <w:tcW w:w="1653" w:type="dxa"/>
          </w:tcPr>
          <w:p w14:paraId="13458189" w14:textId="77777777" w:rsidR="00871653" w:rsidRPr="00EF3C42" w:rsidRDefault="00871653" w:rsidP="001A248F">
            <w:pPr>
              <w:tabs>
                <w:tab w:val="left" w:pos="567"/>
              </w:tabs>
              <w:spacing w:after="0"/>
              <w:rPr>
                <w:rFonts w:ascii="Arial" w:hAnsi="Arial" w:cs="Arial"/>
              </w:rPr>
            </w:pPr>
            <w:r w:rsidRPr="00EF3C42">
              <w:rPr>
                <w:rFonts w:ascii="Arial" w:hAnsi="Arial" w:cs="Arial"/>
              </w:rPr>
              <w:t>Testing part:</w:t>
            </w:r>
          </w:p>
          <w:p w14:paraId="6C870DFA" w14:textId="77777777" w:rsidR="00871653" w:rsidRPr="00EF3C42" w:rsidRDefault="00871653" w:rsidP="0036248C">
            <w:pPr>
              <w:tabs>
                <w:tab w:val="left" w:pos="567"/>
              </w:tabs>
              <w:spacing w:after="0"/>
              <w:rPr>
                <w:rFonts w:ascii="Arial" w:hAnsi="Arial" w:cs="Arial"/>
                <w:lang w:eastAsia="ja-JP"/>
              </w:rPr>
            </w:pPr>
            <w:r w:rsidRPr="00EF3C42">
              <w:rPr>
                <w:rFonts w:ascii="Arial" w:hAnsi="Arial" w:cs="Arial"/>
                <w:lang w:eastAsia="ja-JP"/>
              </w:rPr>
              <w:t>No</w:t>
            </w:r>
          </w:p>
        </w:tc>
      </w:tr>
      <w:tr w:rsidR="0036248C" w:rsidRPr="00EF3C42" w14:paraId="06F39B79" w14:textId="77777777" w:rsidTr="0E277536">
        <w:tc>
          <w:tcPr>
            <w:tcW w:w="2436" w:type="dxa"/>
          </w:tcPr>
          <w:p w14:paraId="171F6E65" w14:textId="77777777" w:rsidR="0036248C" w:rsidRPr="00EF3C42" w:rsidRDefault="0036248C" w:rsidP="001A248F">
            <w:pPr>
              <w:tabs>
                <w:tab w:val="left" w:pos="567"/>
              </w:tabs>
              <w:spacing w:after="0"/>
              <w:rPr>
                <w:rFonts w:ascii="Arial" w:hAnsi="Arial" w:cs="Arial"/>
                <w:b/>
              </w:rPr>
            </w:pPr>
            <w:r w:rsidRPr="00EF3C42">
              <w:rPr>
                <w:rFonts w:ascii="Arial" w:hAnsi="Arial" w:cs="Arial"/>
                <w:b/>
              </w:rPr>
              <w:t>Acronym</w:t>
            </w:r>
          </w:p>
        </w:tc>
        <w:tc>
          <w:tcPr>
            <w:tcW w:w="7650" w:type="dxa"/>
            <w:gridSpan w:val="5"/>
          </w:tcPr>
          <w:p w14:paraId="2BDAE0ED" w14:textId="5A34D9A2" w:rsidR="0036248C" w:rsidRPr="00EF3C42" w:rsidRDefault="006B1B8E" w:rsidP="00AF5F60">
            <w:pPr>
              <w:tabs>
                <w:tab w:val="left" w:pos="567"/>
              </w:tabs>
              <w:spacing w:after="0"/>
              <w:rPr>
                <w:rFonts w:ascii="Arial" w:hAnsi="Arial" w:cs="Arial"/>
              </w:rPr>
            </w:pPr>
            <w:proofErr w:type="spellStart"/>
            <w:r w:rsidRPr="00EF3C42">
              <w:rPr>
                <w:rFonts w:ascii="Arial" w:hAnsi="Arial" w:cs="Arial"/>
              </w:rPr>
              <w:t>IoT_NTN_TDD</w:t>
            </w:r>
            <w:proofErr w:type="spellEnd"/>
          </w:p>
        </w:tc>
      </w:tr>
      <w:tr w:rsidR="0036248C" w:rsidRPr="00EF3C42" w14:paraId="45035404" w14:textId="77777777" w:rsidTr="0E277536">
        <w:tc>
          <w:tcPr>
            <w:tcW w:w="2436" w:type="dxa"/>
          </w:tcPr>
          <w:p w14:paraId="4AA02D59" w14:textId="77777777" w:rsidR="0036248C" w:rsidRPr="00EF3C42" w:rsidRDefault="0036248C" w:rsidP="001A248F">
            <w:pPr>
              <w:tabs>
                <w:tab w:val="left" w:pos="567"/>
              </w:tabs>
              <w:spacing w:after="0"/>
              <w:rPr>
                <w:rFonts w:ascii="Arial" w:hAnsi="Arial" w:cs="Arial"/>
                <w:b/>
              </w:rPr>
            </w:pPr>
            <w:r w:rsidRPr="00EF3C42">
              <w:rPr>
                <w:rFonts w:ascii="Arial" w:hAnsi="Arial" w:cs="Arial"/>
                <w:b/>
              </w:rPr>
              <w:t>Unique ID</w:t>
            </w:r>
          </w:p>
        </w:tc>
        <w:tc>
          <w:tcPr>
            <w:tcW w:w="7650" w:type="dxa"/>
            <w:gridSpan w:val="5"/>
          </w:tcPr>
          <w:p w14:paraId="7DF8989A" w14:textId="24C256B7" w:rsidR="0036248C" w:rsidRPr="00EF3C42" w:rsidRDefault="00977B71" w:rsidP="00977B71">
            <w:pPr>
              <w:tabs>
                <w:tab w:val="left" w:pos="567"/>
              </w:tabs>
              <w:spacing w:after="0"/>
              <w:rPr>
                <w:rFonts w:ascii="Arial" w:hAnsi="Arial" w:cs="Arial"/>
                <w:lang w:eastAsia="ja-JP"/>
              </w:rPr>
            </w:pPr>
            <w:r w:rsidRPr="00EF3C42">
              <w:rPr>
                <w:rFonts w:ascii="Arial" w:hAnsi="Arial" w:cs="Arial"/>
              </w:rPr>
              <w:t>10</w:t>
            </w:r>
            <w:r w:rsidR="00730ABB" w:rsidRPr="00EF3C42">
              <w:rPr>
                <w:rFonts w:ascii="Arial" w:hAnsi="Arial" w:cs="Arial"/>
              </w:rPr>
              <w:t>50123</w:t>
            </w:r>
          </w:p>
        </w:tc>
      </w:tr>
      <w:tr w:rsidR="00B6300F" w:rsidRPr="00EF3C42" w14:paraId="285A4DA2" w14:textId="77777777" w:rsidTr="0E277536">
        <w:tc>
          <w:tcPr>
            <w:tcW w:w="2436" w:type="dxa"/>
          </w:tcPr>
          <w:p w14:paraId="2BBAF1E6" w14:textId="77777777" w:rsidR="00B6300F" w:rsidRPr="00EF3C42" w:rsidRDefault="00B6300F" w:rsidP="001A248F">
            <w:pPr>
              <w:tabs>
                <w:tab w:val="left" w:pos="567"/>
              </w:tabs>
              <w:spacing w:after="0"/>
              <w:rPr>
                <w:rFonts w:ascii="Arial" w:hAnsi="Arial" w:cs="Arial"/>
                <w:b/>
              </w:rPr>
            </w:pPr>
            <w:r w:rsidRPr="00EF3C42">
              <w:rPr>
                <w:rFonts w:ascii="Arial" w:hAnsi="Arial" w:cs="Arial"/>
                <w:b/>
              </w:rPr>
              <w:t xml:space="preserve">TSG </w:t>
            </w:r>
            <w:proofErr w:type="spellStart"/>
            <w:r w:rsidRPr="00EF3C42">
              <w:rPr>
                <w:rFonts w:ascii="Arial" w:hAnsi="Arial" w:cs="Arial"/>
                <w:b/>
              </w:rPr>
              <w:t>Tdoc</w:t>
            </w:r>
            <w:proofErr w:type="spellEnd"/>
            <w:r w:rsidRPr="00EF3C42">
              <w:rPr>
                <w:rFonts w:ascii="Arial" w:hAnsi="Arial" w:cs="Arial"/>
                <w:b/>
              </w:rPr>
              <w:t xml:space="preserve"> of latest approved WI/SI description </w:t>
            </w:r>
            <w:r w:rsidR="00EE4CC9" w:rsidRPr="00EF3C42">
              <w:rPr>
                <w:rFonts w:ascii="Arial" w:hAnsi="Arial" w:cs="Arial"/>
                <w:b/>
              </w:rPr>
              <w:t>(if any)</w:t>
            </w:r>
          </w:p>
        </w:tc>
        <w:tc>
          <w:tcPr>
            <w:tcW w:w="7650" w:type="dxa"/>
            <w:gridSpan w:val="5"/>
          </w:tcPr>
          <w:p w14:paraId="3DDED33B" w14:textId="7525C8B5" w:rsidR="00B6300F" w:rsidRPr="00EF3C42" w:rsidRDefault="00FF1DDA" w:rsidP="001924B4">
            <w:pPr>
              <w:tabs>
                <w:tab w:val="left" w:pos="567"/>
              </w:tabs>
              <w:spacing w:after="0"/>
              <w:rPr>
                <w:rFonts w:ascii="Arial" w:hAnsi="Arial" w:cs="Arial"/>
                <w:lang w:eastAsia="ja-JP"/>
              </w:rPr>
            </w:pPr>
            <w:r w:rsidRPr="00EF3C42">
              <w:rPr>
                <w:rFonts w:ascii="Arial" w:hAnsi="Arial" w:cs="Arial"/>
              </w:rPr>
              <w:t>RP-</w:t>
            </w:r>
            <w:r w:rsidR="001D7F99" w:rsidRPr="001D7F99">
              <w:rPr>
                <w:rFonts w:ascii="Arial" w:hAnsi="Arial" w:cs="Arial"/>
              </w:rPr>
              <w:t>243293</w:t>
            </w:r>
          </w:p>
        </w:tc>
      </w:tr>
      <w:tr w:rsidR="00871653" w:rsidRPr="00EF3C42" w14:paraId="3025E128" w14:textId="77777777" w:rsidTr="0E277536">
        <w:tc>
          <w:tcPr>
            <w:tcW w:w="2436" w:type="dxa"/>
          </w:tcPr>
          <w:p w14:paraId="2B611978" w14:textId="77777777" w:rsidR="00887422" w:rsidRPr="00EF3C42" w:rsidRDefault="00871653" w:rsidP="001A248F">
            <w:pPr>
              <w:tabs>
                <w:tab w:val="left" w:pos="567"/>
              </w:tabs>
              <w:spacing w:after="0"/>
              <w:rPr>
                <w:rFonts w:ascii="Arial" w:hAnsi="Arial" w:cs="Arial"/>
                <w:b/>
              </w:rPr>
            </w:pPr>
            <w:r w:rsidRPr="00EF3C42">
              <w:rPr>
                <w:rFonts w:ascii="Arial" w:hAnsi="Arial" w:cs="Arial"/>
                <w:b/>
              </w:rPr>
              <w:t>Target Completion Date</w:t>
            </w:r>
          </w:p>
          <w:p w14:paraId="471ACD5C" w14:textId="77777777" w:rsidR="00871653" w:rsidRPr="00EF3C42" w:rsidRDefault="00887422" w:rsidP="001A248F">
            <w:pPr>
              <w:tabs>
                <w:tab w:val="left" w:pos="567"/>
              </w:tabs>
              <w:spacing w:after="0"/>
              <w:rPr>
                <w:rFonts w:ascii="Arial" w:hAnsi="Arial" w:cs="Arial"/>
                <w:b/>
              </w:rPr>
            </w:pPr>
            <w:r w:rsidRPr="00EF3C42">
              <w:rPr>
                <w:rFonts w:ascii="Arial" w:hAnsi="Arial" w:cs="Arial"/>
                <w:b/>
              </w:rPr>
              <w:t>(indicate if changed)</w:t>
            </w:r>
          </w:p>
        </w:tc>
        <w:tc>
          <w:tcPr>
            <w:tcW w:w="1846" w:type="dxa"/>
          </w:tcPr>
          <w:p w14:paraId="6A45282C" w14:textId="1C549C84" w:rsidR="00871653"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Study Item: </w:t>
            </w:r>
          </w:p>
          <w:p w14:paraId="75054732" w14:textId="3E9BDB29" w:rsidR="007D4392" w:rsidRPr="00EF3C42" w:rsidRDefault="00977B71" w:rsidP="008836AC">
            <w:pPr>
              <w:tabs>
                <w:tab w:val="left" w:pos="567"/>
              </w:tabs>
              <w:spacing w:after="0"/>
              <w:rPr>
                <w:rFonts w:ascii="Arial" w:hAnsi="Arial" w:cs="Arial"/>
                <w:lang w:eastAsia="ja-JP"/>
              </w:rPr>
            </w:pPr>
            <w:r w:rsidRPr="00EF3C42">
              <w:rPr>
                <w:rFonts w:ascii="Arial" w:hAnsi="Arial" w:cs="Arial"/>
                <w:lang w:eastAsia="ja-JP"/>
              </w:rPr>
              <w:t>N/A</w:t>
            </w:r>
          </w:p>
          <w:p w14:paraId="7A231372" w14:textId="77777777" w:rsidR="00871653" w:rsidRPr="00EF3C42" w:rsidRDefault="00871653" w:rsidP="008836AC">
            <w:pPr>
              <w:tabs>
                <w:tab w:val="left" w:pos="567"/>
              </w:tabs>
              <w:spacing w:after="0"/>
              <w:rPr>
                <w:rFonts w:ascii="Arial" w:hAnsi="Arial" w:cs="Arial"/>
                <w:lang w:eastAsia="ja-JP"/>
              </w:rPr>
            </w:pPr>
          </w:p>
        </w:tc>
        <w:tc>
          <w:tcPr>
            <w:tcW w:w="1842" w:type="dxa"/>
          </w:tcPr>
          <w:p w14:paraId="136D57BE" w14:textId="77777777" w:rsidR="003A7A13" w:rsidRPr="00EF3C42" w:rsidRDefault="00871653" w:rsidP="003A7A13">
            <w:pPr>
              <w:tabs>
                <w:tab w:val="left" w:pos="567"/>
              </w:tabs>
              <w:spacing w:after="0"/>
              <w:rPr>
                <w:rFonts w:ascii="Arial" w:hAnsi="Arial" w:cs="Arial"/>
                <w:lang w:eastAsia="ja-JP"/>
              </w:rPr>
            </w:pPr>
            <w:r w:rsidRPr="00EF3C42">
              <w:rPr>
                <w:rFonts w:ascii="Arial" w:hAnsi="Arial" w:cs="Arial"/>
                <w:lang w:eastAsia="ja-JP"/>
              </w:rPr>
              <w:t xml:space="preserve">Core part: </w:t>
            </w:r>
          </w:p>
          <w:p w14:paraId="2EADF919" w14:textId="6EA274C4" w:rsidR="00871653" w:rsidRPr="00EF3C42" w:rsidRDefault="002975C4" w:rsidP="002975C4">
            <w:pPr>
              <w:tabs>
                <w:tab w:val="left" w:pos="567"/>
              </w:tabs>
              <w:spacing w:after="0"/>
              <w:rPr>
                <w:rFonts w:ascii="Arial" w:hAnsi="Arial" w:cs="Arial"/>
                <w:lang w:eastAsia="ja-JP"/>
              </w:rPr>
            </w:pPr>
            <w:r w:rsidRPr="00EF3C42">
              <w:rPr>
                <w:rFonts w:ascii="Arial" w:hAnsi="Arial" w:cs="Arial"/>
                <w:color w:val="00B050"/>
                <w:kern w:val="2"/>
                <w:lang w:eastAsia="ja-JP"/>
              </w:rPr>
              <w:t>0</w:t>
            </w:r>
            <w:r w:rsidR="007D4392" w:rsidRPr="00EF3C42">
              <w:rPr>
                <w:rFonts w:ascii="Arial" w:hAnsi="Arial" w:cs="Arial"/>
                <w:color w:val="00B050"/>
                <w:kern w:val="2"/>
                <w:lang w:eastAsia="ja-JP"/>
              </w:rPr>
              <w:t>9</w:t>
            </w:r>
            <w:r w:rsidR="003A7A13" w:rsidRPr="00EF3C42">
              <w:rPr>
                <w:rFonts w:ascii="Arial" w:hAnsi="Arial" w:cs="Arial"/>
                <w:color w:val="00B050"/>
                <w:kern w:val="2"/>
                <w:lang w:eastAsia="ja-JP"/>
              </w:rPr>
              <w:t>/</w:t>
            </w:r>
            <w:r w:rsidRPr="00EF3C42">
              <w:rPr>
                <w:rFonts w:ascii="Arial" w:hAnsi="Arial" w:cs="Arial"/>
                <w:color w:val="00B050"/>
                <w:kern w:val="2"/>
                <w:lang w:eastAsia="ja-JP"/>
              </w:rPr>
              <w:t>2025</w:t>
            </w:r>
          </w:p>
        </w:tc>
        <w:tc>
          <w:tcPr>
            <w:tcW w:w="2268" w:type="dxa"/>
          </w:tcPr>
          <w:p w14:paraId="6339F126" w14:textId="535703D7" w:rsidR="00871653" w:rsidRPr="00EF3C42" w:rsidRDefault="00871653" w:rsidP="007D4392">
            <w:pPr>
              <w:tabs>
                <w:tab w:val="left" w:pos="567"/>
              </w:tabs>
              <w:spacing w:after="0"/>
              <w:rPr>
                <w:rFonts w:ascii="Arial" w:hAnsi="Arial" w:cs="Arial"/>
                <w:lang w:eastAsia="ja-JP"/>
              </w:rPr>
            </w:pPr>
            <w:r w:rsidRPr="00EF3C42">
              <w:rPr>
                <w:rFonts w:ascii="Arial" w:hAnsi="Arial" w:cs="Arial"/>
                <w:lang w:eastAsia="ja-JP"/>
              </w:rPr>
              <w:t>Performance part:</w:t>
            </w:r>
            <w:r w:rsidR="00AF5F60" w:rsidRPr="00EF3C42">
              <w:rPr>
                <w:rFonts w:ascii="Arial" w:hAnsi="Arial" w:cs="Arial"/>
                <w:lang w:eastAsia="ja-JP"/>
              </w:rPr>
              <w:t xml:space="preserve"> </w:t>
            </w:r>
            <w:r w:rsidR="007D4392" w:rsidRPr="00EF3C42">
              <w:rPr>
                <w:rFonts w:ascii="Arial" w:hAnsi="Arial" w:cs="Arial"/>
                <w:color w:val="00B050"/>
                <w:kern w:val="2"/>
                <w:lang w:eastAsia="ja-JP"/>
              </w:rPr>
              <w:t>03</w:t>
            </w:r>
            <w:r w:rsidR="00AF5F60" w:rsidRPr="00EF3C42">
              <w:rPr>
                <w:rFonts w:ascii="Arial" w:hAnsi="Arial" w:cs="Arial"/>
                <w:color w:val="00B050"/>
                <w:kern w:val="2"/>
                <w:lang w:eastAsia="ja-JP"/>
              </w:rPr>
              <w:t>/</w:t>
            </w:r>
            <w:r w:rsidR="007D4392" w:rsidRPr="00EF3C42">
              <w:rPr>
                <w:rFonts w:ascii="Arial" w:hAnsi="Arial" w:cs="Arial"/>
                <w:color w:val="00B050"/>
                <w:kern w:val="2"/>
                <w:lang w:eastAsia="ja-JP"/>
              </w:rPr>
              <w:t>2026</w:t>
            </w:r>
          </w:p>
        </w:tc>
        <w:tc>
          <w:tcPr>
            <w:tcW w:w="1694" w:type="dxa"/>
            <w:gridSpan w:val="2"/>
          </w:tcPr>
          <w:p w14:paraId="40E51A11" w14:textId="77777777" w:rsidR="00871653"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Testing part: </w:t>
            </w:r>
          </w:p>
        </w:tc>
      </w:tr>
      <w:tr w:rsidR="00871653" w:rsidRPr="00EF3C42" w14:paraId="3AE3D2F3" w14:textId="77777777" w:rsidTr="0E277536">
        <w:tc>
          <w:tcPr>
            <w:tcW w:w="2436" w:type="dxa"/>
          </w:tcPr>
          <w:p w14:paraId="383B9359" w14:textId="77777777" w:rsidR="00871653" w:rsidRPr="00EF3C42" w:rsidRDefault="00871653" w:rsidP="001A248F">
            <w:pPr>
              <w:tabs>
                <w:tab w:val="left" w:pos="567"/>
              </w:tabs>
              <w:spacing w:after="0"/>
              <w:rPr>
                <w:rFonts w:ascii="Arial" w:hAnsi="Arial" w:cs="Arial"/>
                <w:b/>
              </w:rPr>
            </w:pPr>
            <w:r w:rsidRPr="00EF3C42">
              <w:rPr>
                <w:rFonts w:ascii="Arial" w:hAnsi="Arial" w:cs="Arial"/>
                <w:b/>
              </w:rPr>
              <w:t>Overall Completion level</w:t>
            </w:r>
          </w:p>
        </w:tc>
        <w:tc>
          <w:tcPr>
            <w:tcW w:w="1846" w:type="dxa"/>
          </w:tcPr>
          <w:p w14:paraId="609092AC" w14:textId="77777777" w:rsidR="00871653" w:rsidRPr="00EF3C42" w:rsidRDefault="00871653" w:rsidP="008836AC">
            <w:pPr>
              <w:tabs>
                <w:tab w:val="left" w:pos="567"/>
              </w:tabs>
              <w:spacing w:after="0"/>
              <w:rPr>
                <w:rFonts w:ascii="Arial" w:hAnsi="Arial" w:cs="Arial"/>
                <w:color w:val="FF0000"/>
                <w:lang w:eastAsia="ja-JP"/>
              </w:rPr>
            </w:pPr>
            <w:r w:rsidRPr="00EF3C42">
              <w:rPr>
                <w:rFonts w:ascii="Arial" w:hAnsi="Arial" w:cs="Arial"/>
                <w:color w:val="000000" w:themeColor="text1"/>
                <w:lang w:eastAsia="ja-JP"/>
              </w:rPr>
              <w:t>Study Item:</w:t>
            </w:r>
            <w:r w:rsidRPr="00EF3C42">
              <w:rPr>
                <w:rFonts w:ascii="Arial" w:hAnsi="Arial" w:cs="Arial"/>
                <w:color w:val="FF0000"/>
                <w:lang w:eastAsia="ja-JP"/>
              </w:rPr>
              <w:t xml:space="preserve"> </w:t>
            </w:r>
          </w:p>
          <w:p w14:paraId="2557CC6B" w14:textId="495D2252" w:rsidR="00871653" w:rsidRPr="00EF3C42" w:rsidRDefault="00977B71" w:rsidP="007D4392">
            <w:pPr>
              <w:tabs>
                <w:tab w:val="left" w:pos="567"/>
              </w:tabs>
              <w:spacing w:after="0"/>
              <w:rPr>
                <w:rFonts w:ascii="Arial" w:hAnsi="Arial" w:cs="Arial"/>
                <w:lang w:eastAsia="ja-JP"/>
              </w:rPr>
            </w:pPr>
            <w:r w:rsidRPr="00EF3C42">
              <w:rPr>
                <w:rFonts w:ascii="Arial" w:hAnsi="Arial" w:cs="Arial"/>
                <w:lang w:eastAsia="ja-JP"/>
              </w:rPr>
              <w:t>N/A</w:t>
            </w:r>
            <w:r w:rsidRPr="00EF3C42" w:rsidDel="00977B71">
              <w:rPr>
                <w:rFonts w:ascii="Arial" w:hAnsi="Arial" w:cs="Arial"/>
                <w:color w:val="00B050"/>
                <w:highlight w:val="yellow"/>
                <w:lang w:eastAsia="ja-JP"/>
              </w:rPr>
              <w:t xml:space="preserve"> </w:t>
            </w:r>
          </w:p>
        </w:tc>
        <w:tc>
          <w:tcPr>
            <w:tcW w:w="1842" w:type="dxa"/>
          </w:tcPr>
          <w:p w14:paraId="3449E8FB" w14:textId="77777777" w:rsidR="00871653"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Core part: </w:t>
            </w:r>
          </w:p>
          <w:p w14:paraId="127BC34C" w14:textId="6262E597" w:rsidR="00871653" w:rsidRPr="00EF3C42" w:rsidRDefault="00391111" w:rsidP="008836AC">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 xml:space="preserve">Overall: </w:t>
            </w:r>
            <w:r w:rsidR="00B40787">
              <w:rPr>
                <w:rFonts w:ascii="Arial" w:hAnsi="Arial" w:cs="Arial"/>
                <w:color w:val="00B050"/>
                <w:kern w:val="2"/>
                <w:lang w:val="en-US" w:eastAsia="ja-JP"/>
              </w:rPr>
              <w:t>7</w:t>
            </w:r>
            <w:r w:rsidR="00FF27F3">
              <w:rPr>
                <w:rFonts w:ascii="Arial" w:hAnsi="Arial" w:cs="Arial"/>
                <w:color w:val="00B050"/>
                <w:kern w:val="2"/>
                <w:lang w:val="en-US" w:eastAsia="ja-JP"/>
              </w:rPr>
              <w:t>6</w:t>
            </w:r>
            <w:r w:rsidR="00AB474E" w:rsidRPr="00EF3C42">
              <w:rPr>
                <w:rFonts w:ascii="Arial" w:hAnsi="Arial" w:cs="Arial"/>
                <w:color w:val="00B050"/>
                <w:kern w:val="2"/>
                <w:lang w:val="en-US" w:eastAsia="ja-JP"/>
              </w:rPr>
              <w:t>%</w:t>
            </w:r>
          </w:p>
          <w:p w14:paraId="30FFF37B" w14:textId="40F69D4A" w:rsidR="00391111" w:rsidRPr="00EF3C42" w:rsidRDefault="00391111" w:rsidP="00391111">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 xml:space="preserve">RAN1: </w:t>
            </w:r>
            <w:r w:rsidR="00B40787">
              <w:rPr>
                <w:rFonts w:ascii="Arial" w:hAnsi="Arial" w:cs="Arial"/>
                <w:color w:val="00B050"/>
                <w:kern w:val="2"/>
                <w:lang w:val="en-US" w:eastAsia="ja-JP"/>
              </w:rPr>
              <w:t>10</w:t>
            </w:r>
            <w:r w:rsidR="00BB3EA0" w:rsidRPr="00EF3C42">
              <w:rPr>
                <w:rFonts w:ascii="Arial" w:hAnsi="Arial" w:cs="Arial"/>
                <w:color w:val="00B050"/>
                <w:kern w:val="2"/>
                <w:lang w:val="en-US" w:eastAsia="ja-JP"/>
              </w:rPr>
              <w:t>0%</w:t>
            </w:r>
          </w:p>
          <w:p w14:paraId="662C8A5A" w14:textId="35E86CAF" w:rsidR="00391111" w:rsidRPr="00EF3C42" w:rsidRDefault="00391111" w:rsidP="00391111">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 xml:space="preserve">RAN2: </w:t>
            </w:r>
            <w:r w:rsidR="00B40787">
              <w:rPr>
                <w:rFonts w:ascii="Arial" w:hAnsi="Arial" w:cs="Arial"/>
                <w:color w:val="00B050"/>
                <w:kern w:val="2"/>
                <w:lang w:val="en-US" w:eastAsia="ja-JP"/>
              </w:rPr>
              <w:t>7</w:t>
            </w:r>
            <w:r w:rsidR="00282D5B">
              <w:rPr>
                <w:rFonts w:ascii="Arial" w:hAnsi="Arial" w:cs="Arial"/>
                <w:color w:val="00B050"/>
                <w:kern w:val="2"/>
                <w:lang w:val="en-US" w:eastAsia="ja-JP"/>
              </w:rPr>
              <w:t>5</w:t>
            </w:r>
            <w:r w:rsidR="00BB3EA0" w:rsidRPr="00EF3C42">
              <w:rPr>
                <w:rFonts w:ascii="Arial" w:hAnsi="Arial" w:cs="Arial"/>
                <w:color w:val="00B050"/>
                <w:kern w:val="2"/>
                <w:lang w:val="en-US" w:eastAsia="ja-JP"/>
              </w:rPr>
              <w:t>%</w:t>
            </w:r>
          </w:p>
          <w:p w14:paraId="6EC6A0A0" w14:textId="03A4DED8" w:rsidR="00391111" w:rsidRPr="00EF3C42" w:rsidRDefault="00391111" w:rsidP="001F092A">
            <w:pPr>
              <w:tabs>
                <w:tab w:val="left" w:pos="567"/>
              </w:tabs>
              <w:spacing w:after="0"/>
              <w:rPr>
                <w:rFonts w:ascii="Arial" w:hAnsi="Arial" w:cs="Arial"/>
                <w:lang w:eastAsia="ja-JP"/>
              </w:rPr>
            </w:pPr>
            <w:r w:rsidRPr="00EF3C42">
              <w:rPr>
                <w:rFonts w:ascii="Arial" w:hAnsi="Arial" w:cs="Arial"/>
                <w:color w:val="00B050"/>
                <w:kern w:val="2"/>
                <w:lang w:val="en-US" w:eastAsia="ja-JP"/>
              </w:rPr>
              <w:t xml:space="preserve">RAN4: </w:t>
            </w:r>
            <w:r w:rsidR="00B40787">
              <w:rPr>
                <w:rFonts w:ascii="Arial" w:hAnsi="Arial" w:cs="Arial"/>
                <w:color w:val="00B050"/>
                <w:kern w:val="2"/>
                <w:lang w:val="en-US" w:eastAsia="ja-JP"/>
              </w:rPr>
              <w:t>5</w:t>
            </w:r>
            <w:r w:rsidR="00FF27F3">
              <w:rPr>
                <w:rFonts w:ascii="Arial" w:hAnsi="Arial" w:cs="Arial"/>
                <w:color w:val="00B050"/>
                <w:kern w:val="2"/>
                <w:lang w:val="en-US" w:eastAsia="ja-JP"/>
              </w:rPr>
              <w:t>5</w:t>
            </w:r>
            <w:r w:rsidR="00BB3EA0" w:rsidRPr="00EF3C42">
              <w:rPr>
                <w:rFonts w:ascii="Arial" w:hAnsi="Arial" w:cs="Arial"/>
                <w:color w:val="00B050"/>
                <w:kern w:val="2"/>
                <w:lang w:val="en-US" w:eastAsia="ja-JP"/>
              </w:rPr>
              <w:t>%</w:t>
            </w:r>
          </w:p>
        </w:tc>
        <w:tc>
          <w:tcPr>
            <w:tcW w:w="2268" w:type="dxa"/>
          </w:tcPr>
          <w:p w14:paraId="550D1B3A" w14:textId="77777777" w:rsidR="008641D8"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Performance Part: </w:t>
            </w:r>
          </w:p>
          <w:p w14:paraId="72DA58B5" w14:textId="4C3B20C7" w:rsidR="006F7D10" w:rsidRPr="00EF3C42" w:rsidRDefault="006F7D10" w:rsidP="008836AC">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Overall: 0%</w:t>
            </w:r>
          </w:p>
          <w:p w14:paraId="3D8A1363" w14:textId="13654BAF" w:rsidR="006F7D10" w:rsidRPr="00EF3C42" w:rsidRDefault="006F7D10" w:rsidP="008836AC">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RAN4: 0%</w:t>
            </w:r>
          </w:p>
          <w:p w14:paraId="75168BB6" w14:textId="77777777" w:rsidR="00871653" w:rsidRPr="00EF3C42"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Testing part: </w:t>
            </w:r>
          </w:p>
        </w:tc>
      </w:tr>
    </w:tbl>
    <w:p w14:paraId="51207F6E" w14:textId="77777777" w:rsidR="00D45B2F" w:rsidRPr="00EF3C42" w:rsidRDefault="001F486F" w:rsidP="000D17BC">
      <w:pPr>
        <w:tabs>
          <w:tab w:val="left" w:pos="567"/>
        </w:tabs>
        <w:spacing w:after="0"/>
        <w:rPr>
          <w:rFonts w:ascii="Arial" w:hAnsi="Arial" w:cs="Arial"/>
        </w:rPr>
      </w:pPr>
      <w:r w:rsidRPr="00EF3C42">
        <w:rPr>
          <w:rFonts w:ascii="Arial" w:hAnsi="Arial" w:cs="Arial"/>
        </w:rPr>
        <w:t xml:space="preserve">Note: Overall completion level percentage numbers should use one of the </w:t>
      </w:r>
      <w:proofErr w:type="spellStart"/>
      <w:r w:rsidRPr="00EF3C42">
        <w:rPr>
          <w:rFonts w:ascii="Arial" w:hAnsi="Arial" w:cs="Arial"/>
        </w:rPr>
        <w:t>colors</w:t>
      </w:r>
      <w:proofErr w:type="spellEnd"/>
      <w:r w:rsidRPr="00EF3C42">
        <w:rPr>
          <w:rFonts w:ascii="Arial" w:hAnsi="Arial" w:cs="Arial"/>
        </w:rPr>
        <w:t xml:space="preserve"> below:</w:t>
      </w:r>
    </w:p>
    <w:p w14:paraId="66C57FEB" w14:textId="77777777" w:rsidR="001F486F" w:rsidRPr="00EF3C42" w:rsidRDefault="001F486F" w:rsidP="00086EC4">
      <w:pPr>
        <w:pStyle w:val="ListParagraph"/>
        <w:numPr>
          <w:ilvl w:val="0"/>
          <w:numId w:val="4"/>
        </w:numPr>
        <w:tabs>
          <w:tab w:val="left" w:pos="567"/>
        </w:tabs>
        <w:ind w:leftChars="0"/>
        <w:rPr>
          <w:rFonts w:ascii="Arial" w:hAnsi="Arial" w:cs="Arial"/>
          <w:color w:val="00B050"/>
          <w:sz w:val="20"/>
          <w:szCs w:val="20"/>
        </w:rPr>
      </w:pPr>
      <w:r w:rsidRPr="00EF3C42">
        <w:rPr>
          <w:rFonts w:ascii="Arial" w:hAnsi="Arial" w:cs="Arial"/>
          <w:color w:val="00B050"/>
          <w:sz w:val="20"/>
          <w:szCs w:val="20"/>
        </w:rPr>
        <w:t>xx%</w:t>
      </w:r>
      <w:r w:rsidRPr="00EF3C42">
        <w:rPr>
          <w:rFonts w:ascii="Arial" w:hAnsi="Arial" w:cs="Arial"/>
          <w:sz w:val="20"/>
          <w:szCs w:val="20"/>
        </w:rPr>
        <w:t xml:space="preserve">: </w:t>
      </w:r>
      <w:r w:rsidRPr="00EF3C42">
        <w:rPr>
          <w:rFonts w:ascii="Arial" w:hAnsi="Arial" w:cs="Arial"/>
          <w:color w:val="00B050"/>
          <w:sz w:val="20"/>
          <w:szCs w:val="20"/>
        </w:rPr>
        <w:t>Normal progress, no RAN plenary action needed</w:t>
      </w:r>
    </w:p>
    <w:p w14:paraId="41C935DC" w14:textId="77777777" w:rsidR="001F486F" w:rsidRPr="00EF3C42" w:rsidRDefault="001F486F" w:rsidP="00086EC4">
      <w:pPr>
        <w:pStyle w:val="ListParagraph"/>
        <w:numPr>
          <w:ilvl w:val="0"/>
          <w:numId w:val="4"/>
        </w:numPr>
        <w:tabs>
          <w:tab w:val="left" w:pos="567"/>
        </w:tabs>
        <w:ind w:leftChars="0"/>
        <w:rPr>
          <w:rFonts w:ascii="Arial" w:hAnsi="Arial" w:cs="Arial"/>
          <w:color w:val="FF9201"/>
          <w:sz w:val="20"/>
          <w:szCs w:val="20"/>
        </w:rPr>
      </w:pPr>
      <w:r w:rsidRPr="00EF3C42">
        <w:rPr>
          <w:rFonts w:ascii="Arial" w:hAnsi="Arial" w:cs="Arial"/>
          <w:color w:val="FF9201"/>
          <w:sz w:val="20"/>
          <w:szCs w:val="20"/>
        </w:rPr>
        <w:t>xx%: Progress behind schedule, may need RAN plenary intervention</w:t>
      </w:r>
      <w:r w:rsidR="00871653" w:rsidRPr="00EF3C42">
        <w:rPr>
          <w:rFonts w:ascii="Arial" w:hAnsi="Arial" w:cs="Arial"/>
          <w:color w:val="FF9201"/>
          <w:sz w:val="20"/>
          <w:szCs w:val="20"/>
        </w:rPr>
        <w:t>. If so, SR should clearly define requested action</w:t>
      </w:r>
    </w:p>
    <w:p w14:paraId="5F240A71" w14:textId="77777777" w:rsidR="001F486F" w:rsidRPr="00EF3C42" w:rsidRDefault="001F486F" w:rsidP="00086EC4">
      <w:pPr>
        <w:pStyle w:val="ListParagraph"/>
        <w:numPr>
          <w:ilvl w:val="0"/>
          <w:numId w:val="4"/>
        </w:numPr>
        <w:tabs>
          <w:tab w:val="left" w:pos="567"/>
        </w:tabs>
        <w:ind w:leftChars="0"/>
        <w:rPr>
          <w:rFonts w:ascii="Arial" w:hAnsi="Arial" w:cs="Arial"/>
          <w:color w:val="FF0000"/>
          <w:sz w:val="20"/>
          <w:szCs w:val="20"/>
        </w:rPr>
      </w:pPr>
      <w:r w:rsidRPr="00EF3C42">
        <w:rPr>
          <w:rFonts w:ascii="Arial" w:hAnsi="Arial" w:cs="Arial"/>
          <w:color w:val="FF0000"/>
          <w:sz w:val="20"/>
          <w:szCs w:val="20"/>
        </w:rPr>
        <w:t>xx%: Progress critically behind, RAN plenary shall intervene</w:t>
      </w:r>
      <w:r w:rsidR="00871653" w:rsidRPr="00EF3C42">
        <w:rPr>
          <w:rFonts w:ascii="Arial" w:hAnsi="Arial" w:cs="Arial"/>
          <w:color w:val="FF0000"/>
          <w:sz w:val="20"/>
          <w:szCs w:val="20"/>
        </w:rPr>
        <w:t>. SR should define requested action</w:t>
      </w:r>
    </w:p>
    <w:p w14:paraId="04B182DF" w14:textId="77777777" w:rsidR="001F486F" w:rsidRPr="00EF3C42" w:rsidRDefault="001F486F" w:rsidP="001F486F">
      <w:pPr>
        <w:pStyle w:val="ListParagraph"/>
        <w:tabs>
          <w:tab w:val="left" w:pos="567"/>
        </w:tabs>
        <w:ind w:leftChars="0" w:left="924"/>
        <w:rPr>
          <w:rFonts w:ascii="Arial" w:hAnsi="Arial" w:cs="Arial"/>
          <w:color w:val="FF0000"/>
          <w:sz w:val="20"/>
          <w:szCs w:val="20"/>
        </w:rPr>
      </w:pPr>
    </w:p>
    <w:p w14:paraId="28F6551E" w14:textId="77777777" w:rsidR="00D45B2F" w:rsidRPr="00EF3C42" w:rsidRDefault="00F86A73" w:rsidP="000D17BC">
      <w:pPr>
        <w:tabs>
          <w:tab w:val="left" w:pos="567"/>
        </w:tabs>
        <w:spacing w:after="60"/>
        <w:rPr>
          <w:rFonts w:ascii="Arial" w:hAnsi="Arial" w:cs="Arial"/>
          <w:b/>
        </w:rPr>
      </w:pPr>
      <w:r w:rsidRPr="00EF3C4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EF3C42" w14:paraId="4EBB84EB" w14:textId="77777777" w:rsidTr="00532AAF">
        <w:tc>
          <w:tcPr>
            <w:tcW w:w="2744" w:type="dxa"/>
            <w:gridSpan w:val="2"/>
          </w:tcPr>
          <w:p w14:paraId="0D2C2AE8" w14:textId="77777777" w:rsidR="00EF4800" w:rsidRPr="00EF3C42" w:rsidRDefault="00EF4800" w:rsidP="001A248F">
            <w:pPr>
              <w:tabs>
                <w:tab w:val="left" w:pos="567"/>
              </w:tabs>
              <w:spacing w:after="0"/>
              <w:rPr>
                <w:rFonts w:ascii="Arial" w:hAnsi="Arial" w:cs="Arial"/>
                <w:b/>
              </w:rPr>
            </w:pPr>
            <w:r w:rsidRPr="00EF3C42">
              <w:rPr>
                <w:rFonts w:ascii="Arial" w:hAnsi="Arial" w:cs="Arial"/>
                <w:b/>
              </w:rPr>
              <w:t>Leading WG</w:t>
            </w:r>
          </w:p>
        </w:tc>
        <w:tc>
          <w:tcPr>
            <w:tcW w:w="7342" w:type="dxa"/>
          </w:tcPr>
          <w:p w14:paraId="7276B2F0" w14:textId="28479FB1" w:rsidR="00EF4800" w:rsidRPr="00EF3C42" w:rsidRDefault="008641D8" w:rsidP="001A248F">
            <w:pPr>
              <w:tabs>
                <w:tab w:val="left" w:pos="567"/>
              </w:tabs>
              <w:spacing w:after="0"/>
              <w:rPr>
                <w:rFonts w:ascii="Arial" w:hAnsi="Arial" w:cs="Arial"/>
                <w:color w:val="FF0000"/>
              </w:rPr>
            </w:pPr>
            <w:r w:rsidRPr="00EF3C42">
              <w:rPr>
                <w:rFonts w:ascii="Arial" w:hAnsi="Arial" w:cs="Arial"/>
              </w:rPr>
              <w:t>RAN</w:t>
            </w:r>
            <w:r w:rsidR="00532AAF" w:rsidRPr="00EF3C42">
              <w:rPr>
                <w:rFonts w:ascii="Arial" w:hAnsi="Arial" w:cs="Arial"/>
              </w:rPr>
              <w:t>1</w:t>
            </w:r>
          </w:p>
        </w:tc>
      </w:tr>
      <w:tr w:rsidR="00977B71" w:rsidRPr="00EF3C42" w14:paraId="507EED52" w14:textId="77777777" w:rsidTr="00532AAF">
        <w:tc>
          <w:tcPr>
            <w:tcW w:w="1413" w:type="dxa"/>
            <w:vMerge w:val="restart"/>
            <w:vAlign w:val="center"/>
          </w:tcPr>
          <w:p w14:paraId="0AE6FC39" w14:textId="77777777" w:rsidR="00977B71" w:rsidRPr="00EF3C42" w:rsidRDefault="00977B71" w:rsidP="001A248F">
            <w:pPr>
              <w:tabs>
                <w:tab w:val="left" w:pos="567"/>
              </w:tabs>
              <w:rPr>
                <w:rFonts w:ascii="Arial" w:hAnsi="Arial" w:cs="Arial"/>
                <w:b/>
              </w:rPr>
            </w:pPr>
            <w:r w:rsidRPr="00EF3C42">
              <w:rPr>
                <w:rFonts w:ascii="Arial" w:hAnsi="Arial" w:cs="Arial"/>
                <w:b/>
              </w:rPr>
              <w:t>Rapporteur</w:t>
            </w:r>
          </w:p>
        </w:tc>
        <w:tc>
          <w:tcPr>
            <w:tcW w:w="1331" w:type="dxa"/>
          </w:tcPr>
          <w:p w14:paraId="5A66C9CF" w14:textId="77777777" w:rsidR="00977B71" w:rsidRPr="00EF3C42" w:rsidRDefault="00977B71" w:rsidP="001A248F">
            <w:pPr>
              <w:tabs>
                <w:tab w:val="left" w:pos="567"/>
              </w:tabs>
              <w:spacing w:after="0"/>
              <w:rPr>
                <w:rFonts w:ascii="Arial" w:hAnsi="Arial" w:cs="Arial"/>
                <w:b/>
              </w:rPr>
            </w:pPr>
            <w:r w:rsidRPr="00EF3C42">
              <w:rPr>
                <w:rFonts w:ascii="Arial" w:hAnsi="Arial" w:cs="Arial"/>
                <w:b/>
              </w:rPr>
              <w:t>Name</w:t>
            </w:r>
          </w:p>
        </w:tc>
        <w:tc>
          <w:tcPr>
            <w:tcW w:w="7342" w:type="dxa"/>
          </w:tcPr>
          <w:p w14:paraId="3458DF65" w14:textId="35AB795E" w:rsidR="00977B71" w:rsidRPr="00EF3C42" w:rsidRDefault="00532AAF" w:rsidP="0036248C">
            <w:pPr>
              <w:tabs>
                <w:tab w:val="left" w:pos="567"/>
              </w:tabs>
              <w:spacing w:after="0"/>
              <w:rPr>
                <w:rFonts w:ascii="Arial" w:hAnsi="Arial" w:cs="Arial"/>
                <w:lang w:eastAsia="ja-JP"/>
              </w:rPr>
            </w:pPr>
            <w:r w:rsidRPr="00EF3C42">
              <w:rPr>
                <w:rFonts w:ascii="Arial" w:hAnsi="Arial" w:cs="Arial"/>
                <w:lang w:eastAsia="ja-JP"/>
              </w:rPr>
              <w:t>Andjela Ilic-Savoia</w:t>
            </w:r>
          </w:p>
        </w:tc>
      </w:tr>
      <w:tr w:rsidR="00977B71" w:rsidRPr="00EF3C42" w14:paraId="1B263624" w14:textId="77777777" w:rsidTr="00532AAF">
        <w:tc>
          <w:tcPr>
            <w:tcW w:w="1413" w:type="dxa"/>
            <w:vMerge/>
          </w:tcPr>
          <w:p w14:paraId="30635581" w14:textId="77777777" w:rsidR="00977B71" w:rsidRPr="00EF3C42" w:rsidRDefault="00977B71" w:rsidP="001A248F">
            <w:pPr>
              <w:tabs>
                <w:tab w:val="left" w:pos="567"/>
              </w:tabs>
              <w:rPr>
                <w:rFonts w:ascii="Arial" w:hAnsi="Arial" w:cs="Arial"/>
                <w:b/>
              </w:rPr>
            </w:pPr>
          </w:p>
        </w:tc>
        <w:tc>
          <w:tcPr>
            <w:tcW w:w="1331" w:type="dxa"/>
          </w:tcPr>
          <w:p w14:paraId="6DD41339" w14:textId="77777777" w:rsidR="00977B71" w:rsidRPr="00EF3C42" w:rsidRDefault="00977B71" w:rsidP="001A248F">
            <w:pPr>
              <w:tabs>
                <w:tab w:val="left" w:pos="567"/>
              </w:tabs>
              <w:spacing w:after="0"/>
              <w:rPr>
                <w:rFonts w:ascii="Arial" w:hAnsi="Arial" w:cs="Arial"/>
                <w:b/>
              </w:rPr>
            </w:pPr>
            <w:r w:rsidRPr="00EF3C42">
              <w:rPr>
                <w:rFonts w:ascii="Arial" w:hAnsi="Arial" w:cs="Arial"/>
                <w:b/>
              </w:rPr>
              <w:t>Company</w:t>
            </w:r>
          </w:p>
        </w:tc>
        <w:tc>
          <w:tcPr>
            <w:tcW w:w="7342" w:type="dxa"/>
          </w:tcPr>
          <w:p w14:paraId="7BF257FB" w14:textId="053852B2" w:rsidR="00977B71" w:rsidRPr="00EF3C42" w:rsidRDefault="00532AAF" w:rsidP="001A248F">
            <w:pPr>
              <w:tabs>
                <w:tab w:val="left" w:pos="567"/>
              </w:tabs>
              <w:spacing w:after="0"/>
              <w:rPr>
                <w:rFonts w:ascii="Arial" w:hAnsi="Arial" w:cs="Arial"/>
                <w:lang w:eastAsia="ja-JP"/>
              </w:rPr>
            </w:pPr>
            <w:r w:rsidRPr="00EF3C42">
              <w:rPr>
                <w:rFonts w:ascii="Arial" w:hAnsi="Arial" w:cs="Arial"/>
                <w:lang w:eastAsia="ja-JP"/>
              </w:rPr>
              <w:t>Iridium Satellite LLC</w:t>
            </w:r>
          </w:p>
        </w:tc>
      </w:tr>
      <w:tr w:rsidR="00977B71" w:rsidRPr="00EF3C42" w14:paraId="6D8B3FBA" w14:textId="77777777" w:rsidTr="00532AAF">
        <w:tc>
          <w:tcPr>
            <w:tcW w:w="1413" w:type="dxa"/>
            <w:vMerge/>
          </w:tcPr>
          <w:p w14:paraId="23F7C398" w14:textId="77777777" w:rsidR="00977B71" w:rsidRPr="00EF3C42" w:rsidRDefault="00977B71" w:rsidP="001A248F">
            <w:pPr>
              <w:tabs>
                <w:tab w:val="left" w:pos="567"/>
              </w:tabs>
              <w:rPr>
                <w:rFonts w:ascii="Arial" w:hAnsi="Arial" w:cs="Arial"/>
                <w:b/>
              </w:rPr>
            </w:pPr>
          </w:p>
        </w:tc>
        <w:tc>
          <w:tcPr>
            <w:tcW w:w="1331" w:type="dxa"/>
          </w:tcPr>
          <w:p w14:paraId="731760C1" w14:textId="77777777" w:rsidR="00977B71" w:rsidRPr="00EF3C42" w:rsidRDefault="00977B71" w:rsidP="001A248F">
            <w:pPr>
              <w:tabs>
                <w:tab w:val="left" w:pos="567"/>
              </w:tabs>
              <w:spacing w:after="0"/>
              <w:rPr>
                <w:rFonts w:ascii="Arial" w:hAnsi="Arial" w:cs="Arial"/>
                <w:b/>
              </w:rPr>
            </w:pPr>
            <w:r w:rsidRPr="00EF3C42">
              <w:rPr>
                <w:rFonts w:ascii="Arial" w:hAnsi="Arial" w:cs="Arial"/>
                <w:b/>
              </w:rPr>
              <w:t>Email</w:t>
            </w:r>
          </w:p>
        </w:tc>
        <w:tc>
          <w:tcPr>
            <w:tcW w:w="7342" w:type="dxa"/>
          </w:tcPr>
          <w:p w14:paraId="62E7B157" w14:textId="637B50C4" w:rsidR="00977B71" w:rsidRPr="00EF3C42" w:rsidRDefault="00532AAF" w:rsidP="001A248F">
            <w:pPr>
              <w:tabs>
                <w:tab w:val="left" w:pos="567"/>
              </w:tabs>
              <w:spacing w:after="0"/>
              <w:rPr>
                <w:rFonts w:ascii="Arial" w:hAnsi="Arial" w:cs="Arial"/>
              </w:rPr>
            </w:pPr>
            <w:r w:rsidRPr="00EF3C42">
              <w:rPr>
                <w:rFonts w:ascii="Arial" w:hAnsi="Arial" w:cs="Arial"/>
              </w:rPr>
              <w:t>andjela.savoia@iridium.com</w:t>
            </w:r>
          </w:p>
        </w:tc>
      </w:tr>
    </w:tbl>
    <w:p w14:paraId="1218BCB5" w14:textId="77777777" w:rsidR="006C4E32" w:rsidRPr="00EF3C42" w:rsidRDefault="006C4E32" w:rsidP="000D17BC">
      <w:pPr>
        <w:pBdr>
          <w:bottom w:val="single" w:sz="4" w:space="1" w:color="auto"/>
        </w:pBdr>
        <w:spacing w:after="0"/>
        <w:rPr>
          <w:rFonts w:ascii="Arial" w:hAnsi="Arial" w:cs="Arial"/>
        </w:rPr>
      </w:pPr>
    </w:p>
    <w:p w14:paraId="5A0C223A" w14:textId="77777777" w:rsidR="006C4E32" w:rsidRPr="00EF3C42" w:rsidRDefault="006C4E32" w:rsidP="006C4E32">
      <w:pPr>
        <w:pBdr>
          <w:bottom w:val="single" w:sz="4" w:space="1" w:color="auto"/>
        </w:pBdr>
        <w:rPr>
          <w:rFonts w:ascii="Arial" w:hAnsi="Arial" w:cs="Arial"/>
        </w:rPr>
      </w:pPr>
    </w:p>
    <w:p w14:paraId="1E89E6EF" w14:textId="77777777" w:rsidR="00137471" w:rsidRPr="00EF3C42" w:rsidRDefault="006C4E32" w:rsidP="00C21339">
      <w:pPr>
        <w:pStyle w:val="Heading2"/>
        <w:rPr>
          <w:rFonts w:cs="Arial"/>
          <w:sz w:val="20"/>
        </w:rPr>
      </w:pPr>
      <w:r w:rsidRPr="00EF3C42">
        <w:rPr>
          <w:rFonts w:cs="Arial"/>
          <w:sz w:val="20"/>
        </w:rPr>
        <w:t>1</w:t>
      </w:r>
      <w:r w:rsidRPr="00EF3C42">
        <w:rPr>
          <w:rFonts w:cs="Arial"/>
          <w:sz w:val="20"/>
        </w:rPr>
        <w:tab/>
      </w:r>
      <w:r w:rsidR="0050334E" w:rsidRPr="00EF3C42">
        <w:rPr>
          <w:rFonts w:cs="Arial"/>
          <w:sz w:val="20"/>
        </w:rPr>
        <w:t>Work</w:t>
      </w:r>
      <w:r w:rsidR="00150FD3" w:rsidRPr="00EF3C42">
        <w:rPr>
          <w:rFonts w:cs="Arial"/>
          <w:sz w:val="20"/>
        </w:rPr>
        <w:t xml:space="preserve"> </w:t>
      </w:r>
      <w:r w:rsidR="0050334E" w:rsidRPr="00EF3C42">
        <w:rPr>
          <w:rFonts w:cs="Arial"/>
          <w:sz w:val="20"/>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EF3C42" w14:paraId="1ACC31A1" w14:textId="77777777" w:rsidTr="68C74AD1">
        <w:trPr>
          <w:jc w:val="center"/>
        </w:trPr>
        <w:tc>
          <w:tcPr>
            <w:tcW w:w="6185" w:type="dxa"/>
            <w:shd w:val="clear" w:color="auto" w:fill="E0E0E0"/>
          </w:tcPr>
          <w:p w14:paraId="2B6D2CD3" w14:textId="77777777" w:rsidR="00D22398" w:rsidRPr="00EF3C42" w:rsidRDefault="00C4666A" w:rsidP="00C4666A">
            <w:pPr>
              <w:pStyle w:val="TAL"/>
              <w:jc w:val="center"/>
              <w:rPr>
                <w:rFonts w:cs="Arial"/>
                <w:b/>
                <w:bCs/>
                <w:sz w:val="20"/>
              </w:rPr>
            </w:pPr>
            <w:r w:rsidRPr="00EF3C42">
              <w:rPr>
                <w:rFonts w:cs="Arial"/>
                <w:b/>
                <w:bCs/>
                <w:sz w:val="20"/>
              </w:rPr>
              <w:t>Do you want to modify the time budget for this WI/SI compared to what was endorsed at the last RAN meeting?</w:t>
            </w:r>
          </w:p>
        </w:tc>
        <w:tc>
          <w:tcPr>
            <w:tcW w:w="1037" w:type="dxa"/>
            <w:vAlign w:val="center"/>
          </w:tcPr>
          <w:p w14:paraId="165D77DE" w14:textId="57B347FE" w:rsidR="00D22398" w:rsidRPr="00EF3C42" w:rsidRDefault="00FC6559" w:rsidP="00C4666A">
            <w:pPr>
              <w:pStyle w:val="TAL"/>
              <w:jc w:val="center"/>
              <w:rPr>
                <w:rFonts w:cs="Arial"/>
                <w:color w:val="FF0000"/>
                <w:sz w:val="20"/>
                <w:lang w:eastAsia="ja-JP"/>
              </w:rPr>
            </w:pPr>
            <w:r>
              <w:rPr>
                <w:rFonts w:cs="Arial"/>
                <w:color w:val="FF0000"/>
                <w:sz w:val="20"/>
                <w:lang w:eastAsia="ja-JP"/>
              </w:rPr>
              <w:t>No</w:t>
            </w:r>
          </w:p>
        </w:tc>
      </w:tr>
    </w:tbl>
    <w:p w14:paraId="2698A6E3" w14:textId="77777777" w:rsidR="00D22398" w:rsidRPr="00EF3C42" w:rsidRDefault="00D22398" w:rsidP="0039390A">
      <w:pPr>
        <w:spacing w:after="0"/>
        <w:rPr>
          <w:rFonts w:ascii="Arial" w:hAnsi="Arial" w:cs="Arial"/>
        </w:rPr>
      </w:pPr>
    </w:p>
    <w:p w14:paraId="49470B2F" w14:textId="77777777" w:rsidR="00816B81" w:rsidRPr="00EF3C42" w:rsidRDefault="00C4666A" w:rsidP="00E544FA">
      <w:pPr>
        <w:pStyle w:val="NO"/>
        <w:rPr>
          <w:rFonts w:ascii="Arial" w:hAnsi="Arial" w:cs="Arial"/>
          <w:i/>
        </w:rPr>
      </w:pPr>
      <w:r w:rsidRPr="00EF3C42">
        <w:rPr>
          <w:rFonts w:ascii="Arial" w:hAnsi="Arial" w:cs="Arial"/>
          <w:i/>
        </w:rPr>
        <w:t>If you answered No:</w:t>
      </w:r>
      <w:r w:rsidRPr="00EF3C42">
        <w:rPr>
          <w:rFonts w:ascii="Arial" w:hAnsi="Arial" w:cs="Arial"/>
          <w:i/>
        </w:rPr>
        <w:tab/>
        <w:t>Then please remove the Excel file from the zip file of this status report.</w:t>
      </w:r>
    </w:p>
    <w:p w14:paraId="4584F72B" w14:textId="77777777" w:rsidR="00816B81" w:rsidRPr="00EF3C42" w:rsidRDefault="00C4666A" w:rsidP="00C4666A">
      <w:pPr>
        <w:pStyle w:val="NO"/>
        <w:rPr>
          <w:rFonts w:ascii="Arial" w:hAnsi="Arial" w:cs="Arial"/>
          <w:i/>
        </w:rPr>
      </w:pPr>
      <w:r w:rsidRPr="00EF3C42">
        <w:rPr>
          <w:rFonts w:ascii="Arial" w:hAnsi="Arial" w:cs="Arial"/>
          <w:i/>
        </w:rPr>
        <w:t>If you answered Yes:</w:t>
      </w:r>
      <w:r w:rsidRPr="00EF3C42">
        <w:rPr>
          <w:rFonts w:ascii="Arial" w:hAnsi="Arial" w:cs="Arial"/>
          <w:i/>
        </w:rPr>
        <w:tab/>
        <w:t xml:space="preserve">Then please fill out the attached Excel template to request a modification of the time </w:t>
      </w:r>
      <w:r w:rsidRPr="00EF3C42">
        <w:rPr>
          <w:rFonts w:ascii="Arial" w:hAnsi="Arial" w:cs="Arial"/>
          <w:i/>
        </w:rPr>
        <w:tab/>
      </w:r>
      <w:r w:rsidRPr="00EF3C42">
        <w:rPr>
          <w:rFonts w:ascii="Arial" w:hAnsi="Arial" w:cs="Arial"/>
          <w:i/>
        </w:rPr>
        <w:tab/>
        <w:t xml:space="preserve">budgets for your WI /SI. The Excel table </w:t>
      </w:r>
      <w:proofErr w:type="gramStart"/>
      <w:r w:rsidRPr="00EF3C42">
        <w:rPr>
          <w:rFonts w:ascii="Arial" w:hAnsi="Arial" w:cs="Arial"/>
          <w:i/>
        </w:rPr>
        <w:t>has to</w:t>
      </w:r>
      <w:proofErr w:type="gramEnd"/>
      <w:r w:rsidRPr="00EF3C42">
        <w:rPr>
          <w:rFonts w:ascii="Arial" w:hAnsi="Arial" w:cs="Arial"/>
          <w:i/>
        </w:rPr>
        <w:t xml:space="preserve"> be filled out for all affected RAN WGs and </w:t>
      </w:r>
      <w:r w:rsidRPr="00EF3C42">
        <w:rPr>
          <w:rFonts w:ascii="Arial" w:hAnsi="Arial" w:cs="Arial"/>
          <w:i/>
        </w:rPr>
        <w:tab/>
      </w:r>
      <w:r w:rsidRPr="00EF3C42">
        <w:rPr>
          <w:rFonts w:ascii="Arial" w:hAnsi="Arial" w:cs="Arial"/>
          <w:i/>
        </w:rPr>
        <w:tab/>
        <w:t>up to the target date of the WI/SI.</w:t>
      </w:r>
      <w:r w:rsidR="00011C3B" w:rsidRPr="00EF3C42">
        <w:rPr>
          <w:rFonts w:ascii="Arial" w:hAnsi="Arial" w:cs="Arial"/>
          <w:i/>
        </w:rPr>
        <w:t xml:space="preserve"> The basis are the endorsed time budgets of the last </w:t>
      </w:r>
      <w:r w:rsidR="00011C3B" w:rsidRPr="00EF3C42">
        <w:rPr>
          <w:rFonts w:ascii="Arial" w:hAnsi="Arial" w:cs="Arial"/>
          <w:i/>
        </w:rPr>
        <w:tab/>
      </w:r>
      <w:r w:rsidR="00011C3B" w:rsidRPr="00EF3C42">
        <w:rPr>
          <w:rFonts w:ascii="Arial" w:hAnsi="Arial" w:cs="Arial"/>
          <w:i/>
        </w:rPr>
        <w:tab/>
        <w:t>RAN meeting. Please highlight all changes of the values.</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One time unit (TU) corresponds to ~ 2 hours in the meeting.</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 xml:space="preserve">If this status report covers a WI with Core and Performance part, then please have one </w:t>
      </w:r>
      <w:r w:rsidR="00011C3B" w:rsidRPr="00EF3C42">
        <w:rPr>
          <w:rFonts w:ascii="Arial" w:hAnsi="Arial" w:cs="Arial"/>
          <w:i/>
        </w:rPr>
        <w:tab/>
      </w:r>
      <w:r w:rsidR="00011C3B" w:rsidRPr="00EF3C42">
        <w:rPr>
          <w:rFonts w:ascii="Arial" w:hAnsi="Arial" w:cs="Arial"/>
          <w:i/>
        </w:rPr>
        <w:tab/>
        <w:t>line for each in the attached Excel table.</w:t>
      </w:r>
      <w:r w:rsidR="00816B81" w:rsidRPr="00EF3C42">
        <w:rPr>
          <w:rFonts w:ascii="Arial" w:hAnsi="Arial" w:cs="Arial"/>
          <w:i/>
        </w:rPr>
        <w:br/>
      </w:r>
      <w:r w:rsidR="00816B81" w:rsidRPr="00EF3C42">
        <w:rPr>
          <w:rFonts w:ascii="Arial" w:hAnsi="Arial" w:cs="Arial"/>
          <w:i/>
        </w:rPr>
        <w:tab/>
      </w:r>
      <w:r w:rsidR="00816B81" w:rsidRPr="00EF3C42">
        <w:rPr>
          <w:rFonts w:ascii="Arial" w:hAnsi="Arial" w:cs="Arial"/>
          <w:i/>
        </w:rPr>
        <w:tab/>
        <w:t>Note: If no Excel table is attached, then this means no time budget change.</w:t>
      </w:r>
    </w:p>
    <w:p w14:paraId="190B1872" w14:textId="77777777" w:rsidR="003B7182" w:rsidRPr="00EF3C42" w:rsidRDefault="003B7182" w:rsidP="00C17C6C">
      <w:pPr>
        <w:spacing w:after="0"/>
        <w:rPr>
          <w:rFonts w:ascii="Arial" w:hAnsi="Arial" w:cs="Arial"/>
        </w:rPr>
      </w:pPr>
    </w:p>
    <w:p w14:paraId="633DBC91" w14:textId="4471F595" w:rsidR="005B6F2E" w:rsidRPr="00EF3C42" w:rsidRDefault="005B6F2E" w:rsidP="00C17C6C">
      <w:pPr>
        <w:spacing w:after="0"/>
        <w:rPr>
          <w:rFonts w:ascii="Arial" w:hAnsi="Arial" w:cs="Arial"/>
        </w:rPr>
      </w:pPr>
    </w:p>
    <w:p w14:paraId="5277F798" w14:textId="77777777" w:rsidR="00F86A73" w:rsidRPr="00EF3C42" w:rsidRDefault="001A3B5F" w:rsidP="00701410">
      <w:pPr>
        <w:pStyle w:val="Heading2"/>
        <w:rPr>
          <w:rFonts w:cs="Arial"/>
          <w:sz w:val="20"/>
        </w:rPr>
      </w:pPr>
      <w:r w:rsidRPr="00EF3C42">
        <w:rPr>
          <w:rFonts w:cs="Arial"/>
          <w:sz w:val="20"/>
        </w:rPr>
        <w:t>2.</w:t>
      </w:r>
      <w:r w:rsidR="00701410" w:rsidRPr="00EF3C42">
        <w:rPr>
          <w:rFonts w:cs="Arial"/>
          <w:sz w:val="20"/>
        </w:rPr>
        <w:tab/>
      </w:r>
      <w:r w:rsidR="00150FD3" w:rsidRPr="00EF3C42">
        <w:rPr>
          <w:rFonts w:cs="Arial"/>
          <w:sz w:val="20"/>
        </w:rPr>
        <w:t>Detail</w:t>
      </w:r>
      <w:r w:rsidR="007E1DEA" w:rsidRPr="00EF3C42">
        <w:rPr>
          <w:rFonts w:cs="Arial"/>
          <w:sz w:val="20"/>
        </w:rPr>
        <w:t>ed p</w:t>
      </w:r>
      <w:r w:rsidR="008D70D2" w:rsidRPr="00EF3C42">
        <w:rPr>
          <w:rFonts w:cs="Arial"/>
          <w:sz w:val="20"/>
        </w:rPr>
        <w:t xml:space="preserve">rogress </w:t>
      </w:r>
      <w:r w:rsidR="00C21339" w:rsidRPr="00EF3C42">
        <w:rPr>
          <w:rFonts w:cs="Arial"/>
          <w:sz w:val="20"/>
        </w:rPr>
        <w:t xml:space="preserve">in RAN WGs </w:t>
      </w:r>
      <w:r w:rsidR="008D70D2" w:rsidRPr="00EF3C42">
        <w:rPr>
          <w:rFonts w:cs="Arial"/>
          <w:sz w:val="20"/>
        </w:rPr>
        <w:t>since last TSG meeting</w:t>
      </w:r>
      <w:r w:rsidR="005A6C96" w:rsidRPr="00EF3C42">
        <w:rPr>
          <w:rFonts w:cs="Arial"/>
          <w:sz w:val="20"/>
        </w:rPr>
        <w:t xml:space="preserve"> (for all involved WGs)</w:t>
      </w:r>
    </w:p>
    <w:p w14:paraId="5F6251CA" w14:textId="61DAD73B" w:rsidR="0072503C" w:rsidRDefault="00701410" w:rsidP="00701410">
      <w:pPr>
        <w:rPr>
          <w:rFonts w:ascii="Arial" w:hAnsi="Arial" w:cs="Arial"/>
          <w:color w:val="FF0000"/>
        </w:rPr>
      </w:pPr>
      <w:r w:rsidRPr="00EF3C42">
        <w:rPr>
          <w:rFonts w:ascii="Arial" w:hAnsi="Arial" w:cs="Arial"/>
        </w:rPr>
        <w:tab/>
      </w:r>
      <w:r w:rsidRPr="00EF3C42">
        <w:rPr>
          <w:rFonts w:ascii="Arial" w:hAnsi="Arial" w:cs="Arial"/>
          <w:color w:val="FF0000"/>
        </w:rPr>
        <w:t>NOTE: Agreements and Open issues impacted cross-TSG aspects shall be explicitly highlighted</w:t>
      </w:r>
    </w:p>
    <w:p w14:paraId="237FCBAD" w14:textId="77777777" w:rsidR="0072503C" w:rsidRDefault="0072503C">
      <w:pPr>
        <w:overflowPunct/>
        <w:autoSpaceDE/>
        <w:autoSpaceDN/>
        <w:adjustRightInd/>
        <w:spacing w:after="0"/>
        <w:textAlignment w:val="auto"/>
        <w:rPr>
          <w:rFonts w:ascii="Arial" w:hAnsi="Arial" w:cs="Arial"/>
          <w:color w:val="FF0000"/>
        </w:rPr>
      </w:pPr>
      <w:r>
        <w:rPr>
          <w:rFonts w:ascii="Arial" w:hAnsi="Arial" w:cs="Arial"/>
          <w:color w:val="FF0000"/>
        </w:rPr>
        <w:br w:type="page"/>
      </w:r>
    </w:p>
    <w:p w14:paraId="7428F20D" w14:textId="77777777" w:rsidR="00701410" w:rsidRPr="00EF3C42" w:rsidRDefault="00701410" w:rsidP="00701410">
      <w:pPr>
        <w:rPr>
          <w:rFonts w:ascii="Arial" w:hAnsi="Arial" w:cs="Arial"/>
        </w:rPr>
      </w:pPr>
    </w:p>
    <w:p w14:paraId="59E8AED6" w14:textId="77777777" w:rsidR="00610E37" w:rsidRPr="00324F12" w:rsidRDefault="00701410" w:rsidP="00701410">
      <w:pPr>
        <w:pStyle w:val="Heading2"/>
        <w:rPr>
          <w:rFonts w:cs="Arial"/>
          <w:sz w:val="24"/>
          <w:szCs w:val="24"/>
          <w:lang w:eastAsia="ja-JP"/>
        </w:rPr>
      </w:pPr>
      <w:r w:rsidRPr="00C07587">
        <w:rPr>
          <w:rFonts w:cs="Arial"/>
          <w:b/>
          <w:bCs/>
          <w:sz w:val="24"/>
          <w:szCs w:val="24"/>
          <w:lang w:eastAsia="ja-JP"/>
        </w:rPr>
        <w:t>2.1</w:t>
      </w:r>
      <w:r w:rsidRPr="00324F12">
        <w:rPr>
          <w:rFonts w:cs="Arial"/>
          <w:sz w:val="24"/>
          <w:szCs w:val="24"/>
          <w:lang w:eastAsia="ja-JP"/>
        </w:rPr>
        <w:tab/>
      </w:r>
      <w:r w:rsidR="00610E37" w:rsidRPr="00324F12">
        <w:rPr>
          <w:rFonts w:cs="Arial"/>
          <w:b/>
          <w:bCs/>
          <w:sz w:val="24"/>
          <w:szCs w:val="24"/>
          <w:lang w:eastAsia="ja-JP"/>
        </w:rPr>
        <w:t>RAN1</w:t>
      </w:r>
    </w:p>
    <w:p w14:paraId="5B8AD41D" w14:textId="26E1B8CB" w:rsidR="00CC37ED" w:rsidRPr="00D970D0" w:rsidRDefault="00701410" w:rsidP="00EF522E">
      <w:pPr>
        <w:spacing w:line="276" w:lineRule="auto"/>
        <w:rPr>
          <w:rFonts w:ascii="Arial" w:hAnsi="Arial" w:cs="Arial"/>
          <w:sz w:val="24"/>
          <w:szCs w:val="24"/>
          <w:lang w:eastAsia="ko-KR"/>
        </w:rPr>
      </w:pPr>
      <w:r w:rsidRPr="00D970D0">
        <w:rPr>
          <w:rFonts w:ascii="Arial" w:hAnsi="Arial" w:cs="Arial"/>
          <w:sz w:val="24"/>
          <w:szCs w:val="24"/>
          <w:lang w:eastAsia="ko-KR"/>
        </w:rPr>
        <w:t>2.1.1</w:t>
      </w:r>
      <w:r w:rsidR="00530205" w:rsidRPr="00D970D0">
        <w:rPr>
          <w:rFonts w:ascii="Arial" w:hAnsi="Arial" w:cs="Arial"/>
          <w:sz w:val="24"/>
          <w:szCs w:val="24"/>
          <w:lang w:eastAsia="ko-KR"/>
        </w:rPr>
        <w:t xml:space="preserve"> </w:t>
      </w:r>
      <w:r w:rsidR="00EF522E" w:rsidRPr="00D970D0">
        <w:rPr>
          <w:rFonts w:ascii="Arial" w:hAnsi="Arial" w:cs="Arial"/>
          <w:sz w:val="24"/>
          <w:szCs w:val="24"/>
          <w:lang w:eastAsia="ko-KR"/>
        </w:rPr>
        <w:tab/>
      </w:r>
      <w:r w:rsidR="005F6C5F" w:rsidRPr="00D970D0">
        <w:rPr>
          <w:rFonts w:ascii="Arial" w:hAnsi="Arial" w:cs="Arial"/>
          <w:sz w:val="24"/>
          <w:szCs w:val="24"/>
          <w:lang w:eastAsia="ko-KR"/>
        </w:rPr>
        <w:t>Agreements during RAN1#1</w:t>
      </w:r>
      <w:r w:rsidR="00E57359" w:rsidRPr="00D970D0">
        <w:rPr>
          <w:rFonts w:ascii="Arial" w:hAnsi="Arial" w:cs="Arial"/>
          <w:sz w:val="24"/>
          <w:szCs w:val="24"/>
          <w:lang w:eastAsia="ko-KR"/>
        </w:rPr>
        <w:t>20</w:t>
      </w:r>
      <w:r w:rsidR="00EF522E" w:rsidRPr="00D970D0">
        <w:rPr>
          <w:rFonts w:ascii="Arial" w:hAnsi="Arial" w:cs="Arial"/>
          <w:sz w:val="24"/>
          <w:szCs w:val="24"/>
          <w:lang w:eastAsia="ko-KR"/>
        </w:rPr>
        <w:t>-bis</w:t>
      </w:r>
    </w:p>
    <w:p w14:paraId="1E961B87" w14:textId="179C52DC" w:rsidR="00011993" w:rsidRPr="00EF522E" w:rsidRDefault="00011993" w:rsidP="009703B0">
      <w:pPr>
        <w:pStyle w:val="Heading4"/>
        <w:rPr>
          <w:rFonts w:cs="Arial"/>
          <w:sz w:val="20"/>
          <w:lang w:eastAsia="ja-JP"/>
        </w:rPr>
      </w:pPr>
      <w:r w:rsidRPr="00C00E25">
        <w:rPr>
          <w:rFonts w:cs="Arial"/>
          <w:b/>
          <w:bCs/>
          <w:sz w:val="20"/>
          <w:u w:val="single"/>
        </w:rPr>
        <w:t>RAN1 #12</w:t>
      </w:r>
      <w:r>
        <w:rPr>
          <w:rFonts w:cs="Arial"/>
          <w:b/>
          <w:bCs/>
          <w:sz w:val="20"/>
          <w:u w:val="single"/>
        </w:rPr>
        <w:t>0-bis</w:t>
      </w:r>
      <w:r w:rsidRPr="00C00E25">
        <w:rPr>
          <w:rFonts w:cs="Arial"/>
          <w:b/>
          <w:bCs/>
          <w:sz w:val="20"/>
          <w:u w:val="single"/>
        </w:rPr>
        <w:t xml:space="preserve"> List of Observations and Agreements</w:t>
      </w:r>
    </w:p>
    <w:p w14:paraId="7C82B82E" w14:textId="77777777" w:rsidR="00D34A64" w:rsidRPr="00D34A64" w:rsidRDefault="00D34A64" w:rsidP="00D34A64">
      <w:pPr>
        <w:rPr>
          <w:rFonts w:ascii="Arial" w:eastAsia="SimSun" w:hAnsi="Arial" w:cs="Arial"/>
          <w:b/>
          <w:bCs/>
          <w:lang w:eastAsia="zh-CN"/>
        </w:rPr>
      </w:pPr>
      <w:r w:rsidRPr="00D34A64">
        <w:rPr>
          <w:rFonts w:ascii="Arial" w:eastAsia="SimSun" w:hAnsi="Arial" w:cs="Arial"/>
          <w:b/>
          <w:bCs/>
          <w:highlight w:val="green"/>
          <w:lang w:eastAsia="zh-CN"/>
        </w:rPr>
        <w:t>Agreement</w:t>
      </w:r>
    </w:p>
    <w:p w14:paraId="3DE0BD70" w14:textId="77777777" w:rsidR="00D34A64" w:rsidRPr="00D34A64" w:rsidRDefault="00D34A64" w:rsidP="00D34A64">
      <w:pPr>
        <w:rPr>
          <w:rFonts w:ascii="Arial" w:eastAsia="SimSun" w:hAnsi="Arial" w:cs="Arial"/>
          <w:bCs/>
          <w:lang w:eastAsia="zh-CN"/>
        </w:rPr>
      </w:pPr>
      <w:r w:rsidRPr="00D34A64">
        <w:rPr>
          <w:rFonts w:ascii="Arial" w:eastAsia="SimSun" w:hAnsi="Arial" w:cs="Arial"/>
          <w:bCs/>
          <w:lang w:eastAsia="zh-CN"/>
        </w:rPr>
        <w:t>Confirm the following working assumption:</w:t>
      </w:r>
    </w:p>
    <w:p w14:paraId="71D04DC6" w14:textId="77777777" w:rsidR="00D34A64" w:rsidRPr="00D34A64" w:rsidRDefault="00D34A64" w:rsidP="00D34A64">
      <w:pPr>
        <w:numPr>
          <w:ilvl w:val="0"/>
          <w:numId w:val="62"/>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Uplink transmission gaps do not apply in NB-IoT NTN TDD.</w:t>
      </w:r>
    </w:p>
    <w:p w14:paraId="5F4487D5" w14:textId="77777777" w:rsidR="00D34A64" w:rsidRPr="00D34A64" w:rsidRDefault="00D34A64" w:rsidP="00D34A64">
      <w:pPr>
        <w:rPr>
          <w:rFonts w:ascii="Arial" w:eastAsia="SimSun" w:hAnsi="Arial" w:cs="Arial"/>
          <w:bCs/>
          <w:lang w:eastAsia="zh-CN"/>
        </w:rPr>
      </w:pPr>
    </w:p>
    <w:p w14:paraId="631BED97" w14:textId="77777777" w:rsidR="00D34A64" w:rsidRPr="00D34A64" w:rsidRDefault="00D34A64" w:rsidP="00D34A64">
      <w:pPr>
        <w:rPr>
          <w:rFonts w:ascii="Arial" w:eastAsia="SimSun" w:hAnsi="Arial" w:cs="Arial"/>
          <w:b/>
          <w:bCs/>
          <w:lang w:eastAsia="zh-CN"/>
        </w:rPr>
      </w:pPr>
      <w:r w:rsidRPr="00D34A64">
        <w:rPr>
          <w:rFonts w:ascii="Arial" w:eastAsia="SimSun" w:hAnsi="Arial" w:cs="Arial"/>
          <w:b/>
          <w:bCs/>
          <w:highlight w:val="green"/>
          <w:lang w:eastAsia="zh-CN"/>
        </w:rPr>
        <w:t>Agreement</w:t>
      </w:r>
    </w:p>
    <w:p w14:paraId="41769352" w14:textId="77777777" w:rsidR="00D34A64" w:rsidRPr="00D34A64" w:rsidRDefault="00D34A64" w:rsidP="00D34A64">
      <w:pPr>
        <w:rPr>
          <w:rFonts w:ascii="Arial" w:eastAsia="SimSun" w:hAnsi="Arial" w:cs="Arial"/>
          <w:bCs/>
          <w:lang w:eastAsia="zh-CN"/>
        </w:rPr>
      </w:pPr>
      <w:r w:rsidRPr="00D34A64">
        <w:rPr>
          <w:rFonts w:ascii="Arial" w:eastAsia="SimSun" w:hAnsi="Arial" w:cs="Arial"/>
          <w:bCs/>
          <w:lang w:eastAsia="zh-CN"/>
        </w:rPr>
        <w:t>NPRACH transmissions are postponed in non-U NB-IoT subframes until the next U NB-IoT subframe(s). The unit of postponement is one PRU.</w:t>
      </w:r>
    </w:p>
    <w:p w14:paraId="7CFE85FB" w14:textId="77777777" w:rsidR="00D34A64" w:rsidRPr="00D34A64" w:rsidRDefault="00D34A64" w:rsidP="00D34A64">
      <w:pPr>
        <w:numPr>
          <w:ilvl w:val="0"/>
          <w:numId w:val="62"/>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NOTE: “U NB-IoT subframes” are subframes contained within the set of U=8 usable consecutive uplink subframes in the TDD structure.</w:t>
      </w:r>
    </w:p>
    <w:p w14:paraId="4B66DC2E" w14:textId="77777777" w:rsidR="00D34A64" w:rsidRPr="00D34A64" w:rsidRDefault="00D34A64" w:rsidP="00D34A64">
      <w:pPr>
        <w:rPr>
          <w:rFonts w:ascii="Arial" w:eastAsia="SimSun" w:hAnsi="Arial" w:cs="Arial"/>
          <w:bCs/>
          <w:lang w:eastAsia="zh-CN"/>
        </w:rPr>
      </w:pPr>
      <w:r w:rsidRPr="00D34A64">
        <w:rPr>
          <w:rFonts w:ascii="Arial" w:eastAsia="SimSun" w:hAnsi="Arial" w:cs="Arial"/>
          <w:bCs/>
          <w:lang w:eastAsia="zh-CN"/>
        </w:rPr>
        <w:t>NPRACH periodicities of 40ms and 80ms are not supported in NB-IoT NTN TDD mode</w:t>
      </w:r>
    </w:p>
    <w:p w14:paraId="44199D10" w14:textId="77777777" w:rsidR="00D34A64" w:rsidRPr="00D34A64" w:rsidRDefault="00D34A64" w:rsidP="00D34A64">
      <w:pPr>
        <w:numPr>
          <w:ilvl w:val="0"/>
          <w:numId w:val="62"/>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Instead, periodicities of 90ms and 180ms are supported</w:t>
      </w:r>
    </w:p>
    <w:p w14:paraId="25AB4C2D" w14:textId="77777777" w:rsidR="00D34A64" w:rsidRPr="00D34A64" w:rsidRDefault="00D34A64" w:rsidP="00D34A64">
      <w:pPr>
        <w:rPr>
          <w:rFonts w:ascii="Arial" w:eastAsia="SimSun" w:hAnsi="Arial" w:cs="Arial"/>
          <w:bCs/>
          <w:lang w:eastAsia="zh-CN"/>
        </w:rPr>
      </w:pPr>
    </w:p>
    <w:p w14:paraId="37961A43" w14:textId="77777777" w:rsidR="00D34A64" w:rsidRPr="00D34A64" w:rsidRDefault="00D34A64" w:rsidP="00D34A64">
      <w:pPr>
        <w:rPr>
          <w:rFonts w:ascii="Arial" w:eastAsia="SimSun" w:hAnsi="Arial" w:cs="Arial"/>
          <w:b/>
          <w:bCs/>
          <w:lang w:eastAsia="zh-CN"/>
        </w:rPr>
      </w:pPr>
      <w:r w:rsidRPr="00D34A64">
        <w:rPr>
          <w:rFonts w:ascii="Arial" w:eastAsia="SimSun" w:hAnsi="Arial" w:cs="Arial"/>
          <w:b/>
          <w:bCs/>
          <w:highlight w:val="green"/>
          <w:lang w:eastAsia="zh-CN"/>
        </w:rPr>
        <w:t>Agreement</w:t>
      </w:r>
    </w:p>
    <w:p w14:paraId="147A53DC" w14:textId="77777777" w:rsidR="00D34A64" w:rsidRPr="00D34A64" w:rsidRDefault="00D34A64" w:rsidP="00D34A64">
      <w:pPr>
        <w:rPr>
          <w:rFonts w:ascii="Arial" w:eastAsia="SimSun" w:hAnsi="Arial" w:cs="Arial"/>
          <w:bCs/>
          <w:lang w:eastAsia="zh-CN"/>
        </w:rPr>
      </w:pPr>
      <w:r w:rsidRPr="00D34A64">
        <w:rPr>
          <w:rFonts w:ascii="Arial" w:eastAsia="SimSun" w:hAnsi="Arial" w:cs="Arial"/>
          <w:bCs/>
          <w:lang w:eastAsia="zh-CN"/>
        </w:rPr>
        <w:t>The guard period between the end of the downlink subframes and the beginning of the uplink subframes is fixed in specifications to be 50ms at the ULSRP.</w:t>
      </w:r>
    </w:p>
    <w:p w14:paraId="33EFD865" w14:textId="77777777" w:rsidR="00D34A64" w:rsidRPr="00D34A64" w:rsidRDefault="00D34A64" w:rsidP="00D34A64">
      <w:pPr>
        <w:numPr>
          <w:ilvl w:val="0"/>
          <w:numId w:val="63"/>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 xml:space="preserve">NOTE: This roughly corresponds to the largest separation between DL and UL Iridium slot pairs. </w:t>
      </w:r>
    </w:p>
    <w:p w14:paraId="134D5A62" w14:textId="77777777" w:rsidR="00D34A64" w:rsidRPr="00D34A64" w:rsidRDefault="00D34A64" w:rsidP="00D34A64">
      <w:pPr>
        <w:numPr>
          <w:ilvl w:val="0"/>
          <w:numId w:val="63"/>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Note: Adjustments to align with different UL/DL pair can be achieved by adjusting the common TA.</w:t>
      </w:r>
    </w:p>
    <w:p w14:paraId="19912437" w14:textId="77777777" w:rsidR="00D34A64" w:rsidRPr="00D34A64" w:rsidRDefault="00D34A64" w:rsidP="00D34A64">
      <w:pPr>
        <w:rPr>
          <w:rFonts w:ascii="Arial" w:eastAsia="SimSun" w:hAnsi="Arial" w:cs="Arial"/>
          <w:bCs/>
          <w:lang w:eastAsia="zh-CN"/>
        </w:rPr>
      </w:pPr>
    </w:p>
    <w:p w14:paraId="702717D0" w14:textId="77777777" w:rsidR="00D34A64" w:rsidRPr="00D34A64" w:rsidRDefault="00D34A64" w:rsidP="00D34A64">
      <w:pPr>
        <w:rPr>
          <w:rFonts w:ascii="Arial" w:eastAsia="SimSun" w:hAnsi="Arial" w:cs="Arial"/>
          <w:b/>
          <w:bCs/>
          <w:lang w:eastAsia="zh-CN"/>
        </w:rPr>
      </w:pPr>
      <w:r w:rsidRPr="00D34A64">
        <w:rPr>
          <w:rFonts w:ascii="Arial" w:eastAsia="SimSun" w:hAnsi="Arial" w:cs="Arial"/>
          <w:b/>
          <w:bCs/>
          <w:highlight w:val="green"/>
          <w:lang w:eastAsia="zh-CN"/>
        </w:rPr>
        <w:t>Agreement</w:t>
      </w:r>
    </w:p>
    <w:p w14:paraId="26C96B7E" w14:textId="77777777" w:rsidR="00D34A64" w:rsidRPr="00D34A64" w:rsidRDefault="00D34A64" w:rsidP="00D34A64">
      <w:pPr>
        <w:rPr>
          <w:rFonts w:ascii="Arial" w:eastAsia="SimSun" w:hAnsi="Arial" w:cs="Arial"/>
          <w:bCs/>
          <w:lang w:eastAsia="zh-CN"/>
        </w:rPr>
      </w:pPr>
      <w:r w:rsidRPr="00D34A64">
        <w:rPr>
          <w:rFonts w:ascii="Arial" w:eastAsia="SimSun" w:hAnsi="Arial" w:cs="Arial"/>
          <w:bCs/>
          <w:lang w:eastAsia="zh-CN"/>
        </w:rPr>
        <w:t>For the issue of handling DL gaps in NB-IoT NTN TDD mode, down-select among the following options:</w:t>
      </w:r>
    </w:p>
    <w:p w14:paraId="182D8E07" w14:textId="77777777" w:rsidR="00D34A64" w:rsidRPr="00D34A64" w:rsidRDefault="00D34A64" w:rsidP="00D34A64">
      <w:pPr>
        <w:numPr>
          <w:ilvl w:val="0"/>
          <w:numId w:val="62"/>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Option 1: DL gaps do not apply for NB-IoT NTN TDD mode.</w:t>
      </w:r>
    </w:p>
    <w:p w14:paraId="26AE6070" w14:textId="77777777" w:rsidR="00D34A64" w:rsidRPr="00D34A64" w:rsidRDefault="00D34A64" w:rsidP="00D34A64">
      <w:pPr>
        <w:numPr>
          <w:ilvl w:val="0"/>
          <w:numId w:val="62"/>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Option 2: DL gaps apply based on current specifications.</w:t>
      </w:r>
    </w:p>
    <w:p w14:paraId="0AB65D84" w14:textId="77777777" w:rsidR="00D34A64" w:rsidRPr="00D34A64" w:rsidRDefault="00D34A64" w:rsidP="00D34A64">
      <w:pPr>
        <w:numPr>
          <w:ilvl w:val="0"/>
          <w:numId w:val="62"/>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Option 3: DL gaps apply, where new periodicity(</w:t>
      </w:r>
      <w:proofErr w:type="spellStart"/>
      <w:r w:rsidRPr="00D34A64">
        <w:rPr>
          <w:rFonts w:ascii="Arial" w:eastAsia="SimSun" w:hAnsi="Arial" w:cs="Arial"/>
          <w:bCs/>
          <w:lang w:eastAsia="zh-CN"/>
        </w:rPr>
        <w:t>ies</w:t>
      </w:r>
      <w:proofErr w:type="spellEnd"/>
      <w:r w:rsidRPr="00D34A64">
        <w:rPr>
          <w:rFonts w:ascii="Arial" w:eastAsia="SimSun" w:hAnsi="Arial" w:cs="Arial"/>
          <w:bCs/>
          <w:lang w:eastAsia="zh-CN"/>
        </w:rPr>
        <w:t xml:space="preserve">) are introduced (either </w:t>
      </w:r>
      <w:proofErr w:type="spellStart"/>
      <w:r w:rsidRPr="00D34A64">
        <w:rPr>
          <w:rFonts w:ascii="Arial" w:eastAsia="SimSun" w:hAnsi="Arial" w:cs="Arial"/>
          <w:bCs/>
          <w:lang w:eastAsia="zh-CN"/>
        </w:rPr>
        <w:t>implicity</w:t>
      </w:r>
      <w:proofErr w:type="spellEnd"/>
      <w:r w:rsidRPr="00D34A64">
        <w:rPr>
          <w:rFonts w:ascii="Arial" w:eastAsia="SimSun" w:hAnsi="Arial" w:cs="Arial"/>
          <w:bCs/>
          <w:lang w:eastAsia="zh-CN"/>
        </w:rPr>
        <w:t xml:space="preserve"> e.g. the periodicity is scaled by a fixed factor F, or explicitly)</w:t>
      </w:r>
    </w:p>
    <w:p w14:paraId="112E469B" w14:textId="77777777" w:rsidR="00D34A64" w:rsidRPr="00D34A64" w:rsidRDefault="00D34A64" w:rsidP="00D34A64">
      <w:pPr>
        <w:rPr>
          <w:rFonts w:ascii="Arial" w:eastAsia="SimSun" w:hAnsi="Arial" w:cs="Arial"/>
          <w:bCs/>
          <w:lang w:eastAsia="zh-CN"/>
        </w:rPr>
      </w:pPr>
    </w:p>
    <w:p w14:paraId="37575DE2" w14:textId="77777777" w:rsidR="00D34A64" w:rsidRPr="00D34A64" w:rsidRDefault="00D34A64" w:rsidP="00D34A64">
      <w:pPr>
        <w:rPr>
          <w:rFonts w:ascii="Arial" w:eastAsia="SimSun" w:hAnsi="Arial" w:cs="Arial"/>
          <w:b/>
          <w:bCs/>
          <w:lang w:eastAsia="zh-CN"/>
        </w:rPr>
      </w:pPr>
      <w:r w:rsidRPr="00D34A64">
        <w:rPr>
          <w:rFonts w:ascii="Arial" w:eastAsia="SimSun" w:hAnsi="Arial" w:cs="Arial"/>
          <w:b/>
          <w:bCs/>
          <w:highlight w:val="green"/>
          <w:lang w:eastAsia="zh-CN"/>
        </w:rPr>
        <w:t>Agreement</w:t>
      </w:r>
    </w:p>
    <w:p w14:paraId="2DB97C12" w14:textId="77777777" w:rsidR="00D34A64" w:rsidRPr="00D34A64" w:rsidRDefault="00D34A64" w:rsidP="00D34A64">
      <w:pPr>
        <w:rPr>
          <w:rFonts w:ascii="Arial" w:eastAsia="SimSun" w:hAnsi="Arial" w:cs="Arial"/>
          <w:bCs/>
          <w:u w:val="single"/>
          <w:lang w:eastAsia="zh-CN"/>
        </w:rPr>
      </w:pPr>
      <w:r w:rsidRPr="00D34A64">
        <w:rPr>
          <w:rFonts w:ascii="Arial" w:eastAsia="SimSun" w:hAnsi="Arial" w:cs="Arial"/>
          <w:bCs/>
          <w:lang w:eastAsia="zh-CN"/>
        </w:rPr>
        <w:t xml:space="preserve">For the issue of handling NPDCCH postponing, </w:t>
      </w:r>
      <w:proofErr w:type="gramStart"/>
      <w:r w:rsidRPr="00D34A64">
        <w:rPr>
          <w:rFonts w:ascii="Arial" w:eastAsia="SimSun" w:hAnsi="Arial" w:cs="Arial"/>
          <w:bCs/>
          <w:lang w:eastAsia="zh-CN"/>
        </w:rPr>
        <w:t>down-select</w:t>
      </w:r>
      <w:proofErr w:type="gramEnd"/>
      <w:r w:rsidRPr="00D34A64">
        <w:rPr>
          <w:rFonts w:ascii="Arial" w:eastAsia="SimSun" w:hAnsi="Arial" w:cs="Arial"/>
          <w:bCs/>
          <w:lang w:eastAsia="zh-CN"/>
        </w:rPr>
        <w:t xml:space="preserve"> among the following options:</w:t>
      </w:r>
    </w:p>
    <w:p w14:paraId="3FD997A1" w14:textId="77777777" w:rsidR="00D34A64" w:rsidRPr="00D34A64" w:rsidRDefault="00D34A64" w:rsidP="00D34A64">
      <w:pPr>
        <w:numPr>
          <w:ilvl w:val="0"/>
          <w:numId w:val="62"/>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Option 1: No new periodicities are introduced for NPDCCH search space monitoring</w:t>
      </w:r>
    </w:p>
    <w:p w14:paraId="199AD435" w14:textId="77777777" w:rsidR="00D34A64" w:rsidRPr="00D34A64" w:rsidRDefault="00D34A64" w:rsidP="00D34A64">
      <w:pPr>
        <w:numPr>
          <w:ilvl w:val="1"/>
          <w:numId w:val="62"/>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FFS: Changes in postponing / overlapping rules, if any</w:t>
      </w:r>
    </w:p>
    <w:p w14:paraId="63CBAB20" w14:textId="77777777" w:rsidR="00D34A64" w:rsidRPr="00D34A64" w:rsidRDefault="00D34A64" w:rsidP="00D34A64">
      <w:pPr>
        <w:numPr>
          <w:ilvl w:val="1"/>
          <w:numId w:val="62"/>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 xml:space="preserve">FFS: Introduction of constraints on the configuration of search space parameters (e.g. </w:t>
      </w:r>
      <w:proofErr w:type="spellStart"/>
      <w:r w:rsidRPr="00D34A64">
        <w:rPr>
          <w:rFonts w:ascii="Arial" w:eastAsia="SimSun" w:hAnsi="Arial" w:cs="Arial"/>
          <w:bCs/>
          <w:lang w:eastAsia="zh-CN"/>
        </w:rPr>
        <w:t>Rmax</w:t>
      </w:r>
      <w:proofErr w:type="spellEnd"/>
      <w:r w:rsidRPr="00D34A64">
        <w:rPr>
          <w:rFonts w:ascii="Arial" w:eastAsia="SimSun" w:hAnsi="Arial" w:cs="Arial"/>
          <w:bCs/>
          <w:lang w:eastAsia="zh-CN"/>
        </w:rPr>
        <w:t>, G…), if any</w:t>
      </w:r>
    </w:p>
    <w:p w14:paraId="1770DB78" w14:textId="77777777" w:rsidR="00D34A64" w:rsidRPr="00D34A64" w:rsidRDefault="00D34A64" w:rsidP="00D34A64">
      <w:pPr>
        <w:numPr>
          <w:ilvl w:val="0"/>
          <w:numId w:val="62"/>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Option 2: New periodicities are introduced for NPDCCH search space monitoring</w:t>
      </w:r>
    </w:p>
    <w:p w14:paraId="24A4A5BE" w14:textId="4C35A447" w:rsidR="00D34A64" w:rsidRPr="00D34A64" w:rsidRDefault="00D34A64" w:rsidP="00D34A64">
      <w:pPr>
        <w:numPr>
          <w:ilvl w:val="1"/>
          <w:numId w:val="62"/>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FFS: Details of the new periodicity, e.g. the existing periodicity is scaled by a fixed factor F, explicit signalling of the new periodicity, reusing the NB-IoT TN TDD periodicities, etc.</w:t>
      </w:r>
    </w:p>
    <w:p w14:paraId="5B77382C" w14:textId="77777777" w:rsidR="00D34A64" w:rsidRPr="00D34A64" w:rsidRDefault="00D34A64" w:rsidP="00D34A64">
      <w:pPr>
        <w:rPr>
          <w:rFonts w:ascii="Arial" w:eastAsia="SimSun" w:hAnsi="Arial" w:cs="Arial"/>
          <w:bCs/>
          <w:lang w:eastAsia="zh-CN"/>
        </w:rPr>
      </w:pPr>
    </w:p>
    <w:p w14:paraId="07B2DB23" w14:textId="77777777" w:rsidR="00D34A64" w:rsidRPr="00D34A64" w:rsidRDefault="00D34A64" w:rsidP="00D34A64">
      <w:pPr>
        <w:rPr>
          <w:rFonts w:ascii="Arial" w:eastAsia="SimSun" w:hAnsi="Arial" w:cs="Arial"/>
          <w:b/>
          <w:bCs/>
          <w:lang w:eastAsia="zh-CN"/>
        </w:rPr>
      </w:pPr>
      <w:r w:rsidRPr="00D34A64">
        <w:rPr>
          <w:rFonts w:ascii="Arial" w:eastAsia="SimSun" w:hAnsi="Arial" w:cs="Arial"/>
          <w:b/>
          <w:bCs/>
          <w:highlight w:val="darkYellow"/>
          <w:lang w:eastAsia="zh-CN"/>
        </w:rPr>
        <w:t>Working assumption</w:t>
      </w:r>
    </w:p>
    <w:p w14:paraId="738D7772" w14:textId="77777777" w:rsidR="00D34A64" w:rsidRPr="00D34A64" w:rsidRDefault="00D34A64" w:rsidP="00D34A64">
      <w:pPr>
        <w:rPr>
          <w:rFonts w:ascii="Arial" w:eastAsia="SimSun" w:hAnsi="Arial" w:cs="Arial"/>
          <w:bCs/>
          <w:u w:val="single"/>
          <w:lang w:eastAsia="zh-CN"/>
        </w:rPr>
      </w:pPr>
      <w:r w:rsidRPr="00D34A64">
        <w:rPr>
          <w:rFonts w:ascii="Arial" w:eastAsia="SimSun" w:hAnsi="Arial" w:cs="Arial"/>
          <w:bCs/>
          <w:lang w:eastAsia="zh-CN"/>
        </w:rPr>
        <w:t>DL bitmap (</w:t>
      </w:r>
      <w:proofErr w:type="spellStart"/>
      <w:r w:rsidRPr="00D34A64">
        <w:rPr>
          <w:rFonts w:ascii="Arial" w:eastAsia="SimSun" w:hAnsi="Arial" w:cs="Arial"/>
          <w:bCs/>
          <w:i/>
          <w:iCs/>
          <w:lang w:eastAsia="zh-CN"/>
        </w:rPr>
        <w:t>downlinkBitmap</w:t>
      </w:r>
      <w:proofErr w:type="spellEnd"/>
      <w:r w:rsidRPr="00D34A64">
        <w:rPr>
          <w:rFonts w:ascii="Arial" w:eastAsia="SimSun" w:hAnsi="Arial" w:cs="Arial"/>
          <w:bCs/>
          <w:lang w:eastAsia="zh-CN"/>
        </w:rPr>
        <w:t xml:space="preserve"> / </w:t>
      </w:r>
      <w:proofErr w:type="spellStart"/>
      <w:r w:rsidRPr="00D34A64">
        <w:rPr>
          <w:rFonts w:ascii="Arial" w:eastAsia="SimSun" w:hAnsi="Arial" w:cs="Arial"/>
          <w:bCs/>
          <w:i/>
          <w:iCs/>
          <w:lang w:eastAsia="zh-CN"/>
        </w:rPr>
        <w:t>downlinkBitmapNonAnchor</w:t>
      </w:r>
      <w:proofErr w:type="spellEnd"/>
      <w:r w:rsidRPr="00D34A64">
        <w:rPr>
          <w:rFonts w:ascii="Arial" w:eastAsia="SimSun" w:hAnsi="Arial" w:cs="Arial"/>
          <w:bCs/>
          <w:lang w:eastAsia="zh-CN"/>
        </w:rPr>
        <w:t>) is not present in a NB-IoT NTN TDD cell.</w:t>
      </w:r>
    </w:p>
    <w:p w14:paraId="152C574A" w14:textId="77777777" w:rsidR="00D34A64" w:rsidRPr="00D34A64" w:rsidRDefault="00D34A64" w:rsidP="00D34A64">
      <w:pPr>
        <w:numPr>
          <w:ilvl w:val="0"/>
          <w:numId w:val="62"/>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NOTE1: All D NB-IoT subframes (except those carrying NPSS/NSSS/SIB1-NB/NPBCH) are NB-IoT DL subframes.</w:t>
      </w:r>
    </w:p>
    <w:p w14:paraId="611D638F" w14:textId="77777777" w:rsidR="00D34A64" w:rsidRPr="00D34A64" w:rsidRDefault="00D34A64" w:rsidP="00D34A64">
      <w:pPr>
        <w:numPr>
          <w:ilvl w:val="0"/>
          <w:numId w:val="62"/>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NOTE2: “D NB-IoT subframes” are subframes contained within the set of D=8 usable consecutive downlink subframes in the TDD structure.</w:t>
      </w:r>
    </w:p>
    <w:p w14:paraId="3F814F33" w14:textId="77777777" w:rsidR="00D34A64" w:rsidRPr="00D34A64" w:rsidRDefault="00D34A64" w:rsidP="00D34A64">
      <w:pPr>
        <w:rPr>
          <w:rFonts w:ascii="Arial" w:eastAsia="SimSun" w:hAnsi="Arial" w:cs="Arial"/>
          <w:bCs/>
          <w:lang w:eastAsia="zh-CN"/>
        </w:rPr>
      </w:pPr>
    </w:p>
    <w:p w14:paraId="5EC820BB" w14:textId="77777777" w:rsidR="00D34A64" w:rsidRPr="00D34A64" w:rsidRDefault="00D34A64" w:rsidP="00D34A64">
      <w:pPr>
        <w:rPr>
          <w:rFonts w:ascii="Arial" w:eastAsia="SimSun" w:hAnsi="Arial" w:cs="Arial"/>
          <w:bCs/>
          <w:lang w:eastAsia="zh-CN"/>
        </w:rPr>
      </w:pPr>
    </w:p>
    <w:p w14:paraId="3E9C9188" w14:textId="77777777" w:rsidR="00D34A64" w:rsidRPr="00D34A64" w:rsidRDefault="00D34A64" w:rsidP="00D34A64">
      <w:pPr>
        <w:rPr>
          <w:rFonts w:ascii="Arial" w:eastAsia="SimSun" w:hAnsi="Arial" w:cs="Arial"/>
          <w:b/>
          <w:bCs/>
          <w:lang w:eastAsia="zh-CN"/>
        </w:rPr>
      </w:pPr>
      <w:r w:rsidRPr="00D34A64">
        <w:rPr>
          <w:rFonts w:ascii="Arial" w:eastAsia="SimSun" w:hAnsi="Arial" w:cs="Arial"/>
          <w:b/>
          <w:bCs/>
          <w:highlight w:val="green"/>
          <w:lang w:eastAsia="zh-CN"/>
        </w:rPr>
        <w:t>Agreement</w:t>
      </w:r>
    </w:p>
    <w:p w14:paraId="1787E1F4" w14:textId="77777777" w:rsidR="00D34A64" w:rsidRPr="00D34A64" w:rsidRDefault="00D34A64" w:rsidP="00D34A64">
      <w:pPr>
        <w:rPr>
          <w:rFonts w:ascii="Arial" w:eastAsia="SimSun" w:hAnsi="Arial" w:cs="Arial"/>
          <w:bCs/>
          <w:lang w:eastAsia="zh-CN"/>
        </w:rPr>
      </w:pPr>
      <w:r w:rsidRPr="00D34A64">
        <w:rPr>
          <w:rFonts w:ascii="Arial" w:eastAsia="SimSun" w:hAnsi="Arial" w:cs="Arial"/>
          <w:bCs/>
          <w:lang w:eastAsia="zh-CN"/>
        </w:rPr>
        <w:t>SIB1-NB is dropped in non-D NB-IoT subframes</w:t>
      </w:r>
    </w:p>
    <w:p w14:paraId="52F4156C" w14:textId="77777777" w:rsidR="00D34A64" w:rsidRPr="00D34A64" w:rsidRDefault="00D34A64" w:rsidP="00D34A64">
      <w:pPr>
        <w:numPr>
          <w:ilvl w:val="0"/>
          <w:numId w:val="64"/>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NOTE 1: “non-D NB-IoT subframes” are subframes not contained within the set of D=8 usable consecutive downlink subframes in the TDD structure.</w:t>
      </w:r>
    </w:p>
    <w:p w14:paraId="4428ABCC" w14:textId="62633B4A" w:rsidR="00D34A64" w:rsidRPr="00D34A64" w:rsidRDefault="00D34A64" w:rsidP="00D34A64">
      <w:pPr>
        <w:numPr>
          <w:ilvl w:val="0"/>
          <w:numId w:val="64"/>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67539822" w14:textId="77777777" w:rsidR="00D34A64" w:rsidRPr="00D34A64" w:rsidRDefault="00D34A64" w:rsidP="00D34A64">
      <w:pPr>
        <w:rPr>
          <w:rFonts w:ascii="Arial" w:eastAsia="SimSun" w:hAnsi="Arial" w:cs="Arial"/>
          <w:bCs/>
          <w:lang w:eastAsia="zh-CN"/>
        </w:rPr>
      </w:pPr>
    </w:p>
    <w:p w14:paraId="0D004731" w14:textId="77777777" w:rsidR="00D34A64" w:rsidRPr="00D34A64" w:rsidRDefault="00D34A64" w:rsidP="00D34A64">
      <w:pPr>
        <w:rPr>
          <w:rFonts w:ascii="Arial" w:eastAsia="SimSun" w:hAnsi="Arial" w:cs="Arial"/>
          <w:b/>
          <w:bCs/>
          <w:lang w:eastAsia="zh-CN"/>
        </w:rPr>
      </w:pPr>
      <w:r w:rsidRPr="00D34A64">
        <w:rPr>
          <w:rFonts w:ascii="Arial" w:eastAsia="SimSun" w:hAnsi="Arial" w:cs="Arial"/>
          <w:b/>
          <w:bCs/>
          <w:highlight w:val="green"/>
          <w:lang w:eastAsia="zh-CN"/>
        </w:rPr>
        <w:t>Agreement</w:t>
      </w:r>
    </w:p>
    <w:p w14:paraId="5EB7D96C" w14:textId="77777777" w:rsidR="00D34A64" w:rsidRPr="00D34A64" w:rsidRDefault="00D34A64" w:rsidP="00D34A64">
      <w:pPr>
        <w:rPr>
          <w:rFonts w:ascii="Arial" w:eastAsia="SimSun" w:hAnsi="Arial" w:cs="Arial"/>
          <w:bCs/>
          <w:lang w:eastAsia="zh-CN"/>
        </w:rPr>
      </w:pPr>
      <w:r w:rsidRPr="00D34A64">
        <w:rPr>
          <w:rFonts w:ascii="Arial" w:eastAsia="SimSun" w:hAnsi="Arial" w:cs="Arial"/>
          <w:bCs/>
          <w:lang w:eastAsia="zh-CN"/>
        </w:rPr>
        <w:t xml:space="preserve">For GNSS measurement gap, RAN1 to further discuss at least the following options: </w:t>
      </w:r>
    </w:p>
    <w:p w14:paraId="4E1CEE08" w14:textId="77777777" w:rsidR="00D34A64" w:rsidRPr="00D34A64" w:rsidRDefault="00D34A64" w:rsidP="00D34A64">
      <w:pPr>
        <w:numPr>
          <w:ilvl w:val="0"/>
          <w:numId w:val="65"/>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Option 1: No enhancement on the Rel-18 timeline for the start of GNSS gap</w:t>
      </w:r>
    </w:p>
    <w:p w14:paraId="46E49507" w14:textId="77777777" w:rsidR="00D34A64" w:rsidRPr="00D34A64" w:rsidRDefault="00D34A64" w:rsidP="00D34A64">
      <w:pPr>
        <w:numPr>
          <w:ilvl w:val="0"/>
          <w:numId w:val="65"/>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 xml:space="preserve">Option 2: The start of the GNSS measurement gap starts at a non-D/non-U subframe </w:t>
      </w:r>
    </w:p>
    <w:p w14:paraId="4A360B81" w14:textId="77777777" w:rsidR="00D34A64" w:rsidRPr="00D34A64" w:rsidRDefault="00D34A64" w:rsidP="00D34A64">
      <w:pPr>
        <w:numPr>
          <w:ilvl w:val="0"/>
          <w:numId w:val="65"/>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Option 3: GNSS measurement gap does not apply for NB-IoT NTN TDD</w:t>
      </w:r>
    </w:p>
    <w:p w14:paraId="1664252A" w14:textId="77777777" w:rsidR="00D34A64" w:rsidRPr="00D34A64" w:rsidRDefault="00D34A64" w:rsidP="00D34A64">
      <w:pPr>
        <w:rPr>
          <w:rFonts w:ascii="Arial" w:eastAsia="SimSun" w:hAnsi="Arial" w:cs="Arial"/>
          <w:bCs/>
          <w:lang w:eastAsia="zh-CN"/>
        </w:rPr>
      </w:pPr>
    </w:p>
    <w:p w14:paraId="1AF272CF" w14:textId="77777777" w:rsidR="00D34A64" w:rsidRPr="00D34A64" w:rsidRDefault="00D34A64" w:rsidP="00D34A64">
      <w:pPr>
        <w:rPr>
          <w:rFonts w:ascii="Arial" w:eastAsia="SimSun" w:hAnsi="Arial" w:cs="Arial"/>
          <w:b/>
          <w:bCs/>
          <w:lang w:eastAsia="zh-CN"/>
        </w:rPr>
      </w:pPr>
      <w:r w:rsidRPr="00D34A64">
        <w:rPr>
          <w:rFonts w:ascii="Arial" w:eastAsia="SimSun" w:hAnsi="Arial" w:cs="Arial"/>
          <w:b/>
          <w:bCs/>
          <w:highlight w:val="darkYellow"/>
          <w:lang w:eastAsia="zh-CN"/>
        </w:rPr>
        <w:t>Working assumption</w:t>
      </w:r>
    </w:p>
    <w:p w14:paraId="622B2BAA" w14:textId="77777777" w:rsidR="00D34A64" w:rsidRPr="00D34A64" w:rsidRDefault="00D34A64" w:rsidP="00D34A64">
      <w:pPr>
        <w:rPr>
          <w:rFonts w:ascii="Arial" w:eastAsia="SimSun" w:hAnsi="Arial" w:cs="Arial"/>
          <w:bCs/>
          <w:lang w:eastAsia="zh-CN"/>
        </w:rPr>
      </w:pPr>
      <w:r w:rsidRPr="00D34A64">
        <w:rPr>
          <w:rFonts w:ascii="Arial" w:eastAsia="SimSun" w:hAnsi="Arial" w:cs="Arial"/>
          <w:bCs/>
          <w:lang w:eastAsia="zh-CN"/>
        </w:rPr>
        <w:t xml:space="preserve">For </w:t>
      </w:r>
      <w:proofErr w:type="spellStart"/>
      <w:r w:rsidRPr="00D34A64">
        <w:rPr>
          <w:rFonts w:ascii="Arial" w:eastAsia="SimSun" w:hAnsi="Arial" w:cs="Arial"/>
          <w:bCs/>
          <w:lang w:eastAsia="zh-CN"/>
        </w:rPr>
        <w:t>precompensation</w:t>
      </w:r>
      <w:proofErr w:type="spellEnd"/>
      <w:r w:rsidRPr="00D34A64">
        <w:rPr>
          <w:rFonts w:ascii="Arial" w:eastAsia="SimSun" w:hAnsi="Arial" w:cs="Arial"/>
          <w:bCs/>
          <w:lang w:eastAsia="zh-CN"/>
        </w:rPr>
        <w:t>, from RAN1 perspective:</w:t>
      </w:r>
    </w:p>
    <w:p w14:paraId="2D370900" w14:textId="77777777" w:rsidR="00D34A64" w:rsidRPr="00D34A64" w:rsidRDefault="00D34A64" w:rsidP="00D34A64">
      <w:pPr>
        <w:numPr>
          <w:ilvl w:val="0"/>
          <w:numId w:val="66"/>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The UE adjusts its time/frequency pre-compensation before the beginning of each set of consecutive 8 uplink subframes. No pre-compensation gap is needed before the beginning of each set of consecutive 8 uplink subframes.</w:t>
      </w:r>
    </w:p>
    <w:p w14:paraId="33612296" w14:textId="77777777" w:rsidR="00D34A64" w:rsidRPr="00D34A64" w:rsidRDefault="00D34A64" w:rsidP="00D34A64">
      <w:pPr>
        <w:numPr>
          <w:ilvl w:val="1"/>
          <w:numId w:val="66"/>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FFS: Whether it is supported to perform segmented pre-compensation within the set of 8 consecutive uplink subframes, and whether in this case a pre-compensation gap is needed.</w:t>
      </w:r>
    </w:p>
    <w:p w14:paraId="20042D38" w14:textId="2B69C399" w:rsidR="00D34A64" w:rsidRPr="00D34A64" w:rsidRDefault="00D34A64" w:rsidP="00D34A64">
      <w:pPr>
        <w:numPr>
          <w:ilvl w:val="0"/>
          <w:numId w:val="66"/>
        </w:numPr>
        <w:overflowPunct/>
        <w:autoSpaceDE/>
        <w:autoSpaceDN/>
        <w:adjustRightInd/>
        <w:spacing w:after="0"/>
        <w:textAlignment w:val="auto"/>
        <w:rPr>
          <w:rFonts w:ascii="Arial" w:eastAsia="SimSun" w:hAnsi="Arial" w:cs="Arial"/>
          <w:bCs/>
          <w:lang w:eastAsia="zh-CN"/>
        </w:rPr>
      </w:pPr>
      <w:r w:rsidRPr="00D34A64">
        <w:rPr>
          <w:rFonts w:ascii="Arial" w:eastAsia="SimSun" w:hAnsi="Arial" w:cs="Arial"/>
          <w:bCs/>
          <w:lang w:eastAsia="zh-CN"/>
        </w:rPr>
        <w:t>FFS: whether spec impact is in RAN1, RAN4 or both</w:t>
      </w:r>
      <w:r>
        <w:rPr>
          <w:rFonts w:ascii="Arial" w:eastAsia="SimSun" w:hAnsi="Arial" w:cs="Arial"/>
          <w:bCs/>
          <w:lang w:eastAsia="zh-CN"/>
        </w:rPr>
        <w:br/>
      </w:r>
    </w:p>
    <w:p w14:paraId="7206775E" w14:textId="312ACBF4" w:rsidR="00D34A64" w:rsidRPr="00D34A64" w:rsidRDefault="00D34A64" w:rsidP="00D34A64">
      <w:pPr>
        <w:rPr>
          <w:rFonts w:ascii="Arial" w:eastAsia="SimSun" w:hAnsi="Arial" w:cs="Arial"/>
          <w:bCs/>
          <w:lang w:eastAsia="zh-CN"/>
        </w:rPr>
      </w:pPr>
      <w:r w:rsidRPr="00D34A64">
        <w:rPr>
          <w:rFonts w:ascii="Arial" w:eastAsia="SimSun" w:hAnsi="Arial" w:cs="Arial"/>
          <w:bCs/>
          <w:lang w:eastAsia="zh-CN"/>
        </w:rPr>
        <w:t>Inform RAN4 of the WA above and ask if there are any issues with the above WA</w:t>
      </w:r>
      <w:r>
        <w:rPr>
          <w:rFonts w:ascii="Arial" w:eastAsia="SimSun" w:hAnsi="Arial" w:cs="Arial"/>
          <w:bCs/>
          <w:lang w:eastAsia="zh-CN"/>
        </w:rPr>
        <w:t>.</w:t>
      </w:r>
      <w:r>
        <w:rPr>
          <w:rFonts w:ascii="Arial" w:eastAsia="SimSun" w:hAnsi="Arial" w:cs="Arial"/>
          <w:bCs/>
          <w:lang w:eastAsia="zh-CN"/>
        </w:rPr>
        <w:br/>
      </w:r>
      <w:r w:rsidRPr="00D34A64">
        <w:rPr>
          <w:rFonts w:ascii="Arial" w:hAnsi="Arial" w:cs="Arial"/>
          <w:lang w:eastAsia="x-none"/>
        </w:rPr>
        <w:t xml:space="preserve">The LS to RAN4 in R1-2503142 is </w:t>
      </w:r>
      <w:r w:rsidRPr="00D34A64">
        <w:rPr>
          <w:rFonts w:ascii="Arial" w:hAnsi="Arial" w:cs="Arial"/>
          <w:highlight w:val="green"/>
          <w:lang w:eastAsia="x-none"/>
        </w:rPr>
        <w:t>agreed</w:t>
      </w:r>
      <w:r w:rsidRPr="00D34A64">
        <w:rPr>
          <w:rFonts w:ascii="Arial" w:hAnsi="Arial" w:cs="Arial"/>
          <w:lang w:eastAsia="x-none"/>
        </w:rPr>
        <w:t>.</w:t>
      </w:r>
    </w:p>
    <w:p w14:paraId="7D1E42F6" w14:textId="77777777" w:rsidR="00D34A64" w:rsidRPr="00D34A64" w:rsidRDefault="00D34A64" w:rsidP="00D34A64">
      <w:pPr>
        <w:rPr>
          <w:rFonts w:ascii="Arial" w:hAnsi="Arial" w:cs="Arial"/>
          <w:lang w:eastAsia="x-none"/>
        </w:rPr>
      </w:pPr>
    </w:p>
    <w:p w14:paraId="0CFBD447" w14:textId="230BA123" w:rsidR="00D34A64" w:rsidRPr="00D34A64" w:rsidRDefault="00D34A64" w:rsidP="00D34A64">
      <w:pPr>
        <w:rPr>
          <w:rFonts w:ascii="Arial" w:eastAsia="Yu Mincho" w:hAnsi="Arial" w:cs="Arial"/>
          <w:b/>
          <w:bCs/>
          <w:lang w:eastAsia="ja-JP"/>
        </w:rPr>
      </w:pPr>
      <w:r w:rsidRPr="00D34A64">
        <w:rPr>
          <w:rFonts w:ascii="Arial" w:hAnsi="Arial" w:cs="Arial"/>
          <w:b/>
          <w:bCs/>
          <w:u w:val="single"/>
          <w:lang w:eastAsia="x-none"/>
        </w:rPr>
        <w:t xml:space="preserve">RAN1 </w:t>
      </w:r>
      <w:r w:rsidR="0056553D">
        <w:rPr>
          <w:rFonts w:ascii="Arial" w:hAnsi="Arial" w:cs="Arial"/>
          <w:b/>
          <w:bCs/>
          <w:u w:val="single"/>
          <w:lang w:eastAsia="x-none"/>
        </w:rPr>
        <w:t xml:space="preserve">#120-bis </w:t>
      </w:r>
      <w:r w:rsidRPr="00D34A64">
        <w:rPr>
          <w:rFonts w:ascii="Arial" w:hAnsi="Arial" w:cs="Arial"/>
          <w:b/>
          <w:bCs/>
          <w:u w:val="single"/>
          <w:lang w:eastAsia="x-none"/>
        </w:rPr>
        <w:t>UE Features for IOT NTN TDD</w:t>
      </w:r>
      <w:r w:rsidRPr="00D34A64">
        <w:rPr>
          <w:rFonts w:ascii="Arial" w:hAnsi="Arial" w:cs="Arial"/>
          <w:b/>
          <w:bCs/>
          <w:u w:val="single"/>
          <w:lang w:eastAsia="x-none"/>
        </w:rPr>
        <w:br/>
      </w:r>
      <w:r w:rsidRPr="00D34A64">
        <w:rPr>
          <w:rFonts w:ascii="Arial" w:eastAsia="Yu Mincho" w:hAnsi="Arial" w:cs="Arial"/>
          <w:b/>
          <w:bCs/>
          <w:highlight w:val="green"/>
          <w:lang w:eastAsia="ja-JP"/>
        </w:rPr>
        <w:t>Agreement:</w:t>
      </w:r>
    </w:p>
    <w:p w14:paraId="3A01226C" w14:textId="17720214" w:rsidR="00D34A64" w:rsidRPr="00B2625B" w:rsidRDefault="00D34A64" w:rsidP="00D34A64">
      <w:pPr>
        <w:rPr>
          <w:rFonts w:ascii="Arial" w:eastAsia="Yu Mincho" w:hAnsi="Arial" w:cs="Arial"/>
          <w:lang w:eastAsia="ja-JP"/>
        </w:rPr>
      </w:pPr>
      <w:r w:rsidRPr="00D34A64">
        <w:rPr>
          <w:rFonts w:ascii="Arial" w:eastAsia="Yu Mincho" w:hAnsi="Arial" w:cs="Arial"/>
          <w:lang w:eastAsia="ja-JP"/>
        </w:rPr>
        <w:t>Introduce the following FG for IoT-NTN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8738"/>
      </w:tblGrid>
      <w:tr w:rsidR="00D34A64" w:rsidRPr="00F36817" w14:paraId="0873A3CB" w14:textId="77777777" w:rsidTr="00440F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256DC" w14:textId="77777777" w:rsidR="00D34A64" w:rsidRPr="00F36817" w:rsidRDefault="00D34A64" w:rsidP="00440F4B">
            <w:pPr>
              <w:keepNext/>
              <w:keepLines/>
              <w:rPr>
                <w:rFonts w:eastAsia="MS Mincho" w:cs="Arial"/>
                <w:color w:val="000000"/>
                <w:sz w:val="18"/>
                <w:szCs w:val="18"/>
                <w:lang w:eastAsia="ja-JP"/>
              </w:rPr>
            </w:pPr>
            <w:r w:rsidRPr="00F36817">
              <w:rPr>
                <w:rFonts w:eastAsia="MS Mincho" w:cs="Arial" w:hint="eastAsia"/>
                <w:color w:val="000000"/>
                <w:sz w:val="18"/>
                <w:szCs w:val="18"/>
                <w:lang w:eastAsia="ja-JP"/>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16A9" w14:textId="77777777" w:rsidR="00D34A64" w:rsidRPr="00F36817" w:rsidRDefault="00D34A64" w:rsidP="00440F4B">
            <w:pPr>
              <w:rPr>
                <w:rFonts w:eastAsia="MS Gothic" w:cs="Arial"/>
                <w:color w:val="000000"/>
                <w:sz w:val="18"/>
                <w:szCs w:val="18"/>
                <w:lang w:eastAsia="ja-JP"/>
              </w:rPr>
            </w:pPr>
            <w:r w:rsidRPr="00F36817">
              <w:rPr>
                <w:rFonts w:eastAsia="MS Gothic" w:cs="Arial"/>
                <w:color w:val="000000"/>
                <w:sz w:val="18"/>
                <w:szCs w:val="18"/>
                <w:lang w:eastAsia="ja-JP"/>
              </w:rPr>
              <w:t>1.</w:t>
            </w:r>
            <w:r w:rsidRPr="00F36817">
              <w:rPr>
                <w:rFonts w:eastAsia="MS Gothic" w:cs="Arial" w:hint="eastAsia"/>
                <w:color w:val="000000"/>
                <w:sz w:val="18"/>
                <w:szCs w:val="18"/>
                <w:lang w:eastAsia="ja-JP"/>
              </w:rPr>
              <w:t xml:space="preserve"> </w:t>
            </w:r>
            <w:r w:rsidRPr="00F36817">
              <w:rPr>
                <w:rFonts w:eastAsia="MS Gothic" w:cs="Arial"/>
                <w:color w:val="000000"/>
                <w:sz w:val="18"/>
                <w:szCs w:val="18"/>
                <w:lang w:eastAsia="ja-JP"/>
              </w:rPr>
              <w:t>Support a TDD pattern with periodicity of N=9 radio frame</w:t>
            </w:r>
            <w:r w:rsidRPr="00F36817">
              <w:rPr>
                <w:rFonts w:eastAsia="MS Gothic" w:cs="Arial" w:hint="eastAsia"/>
                <w:color w:val="000000"/>
                <w:sz w:val="18"/>
                <w:szCs w:val="18"/>
                <w:lang w:eastAsia="ja-JP"/>
              </w:rPr>
              <w:t>s</w:t>
            </w:r>
            <w:r w:rsidRPr="00F36817">
              <w:rPr>
                <w:rFonts w:eastAsia="MS Gothic" w:cs="Arial"/>
                <w:color w:val="000000"/>
                <w:sz w:val="18"/>
                <w:szCs w:val="18"/>
                <w:lang w:eastAsia="ja-JP"/>
              </w:rPr>
              <w:t xml:space="preserve">, which consists of D=8 contiguous DL subframes and U=8 contiguous UL subframes. The guard period between the end of the DL subframes and the beginning of the UL subframes is fixed to be </w:t>
            </w:r>
            <w:r w:rsidRPr="00C15DEB">
              <w:rPr>
                <w:rFonts w:eastAsia="MS Gothic" w:cs="Arial"/>
                <w:color w:val="000000"/>
                <w:sz w:val="18"/>
                <w:szCs w:val="18"/>
                <w:lang w:eastAsia="ja-JP"/>
              </w:rPr>
              <w:t>50</w:t>
            </w:r>
            <w:r w:rsidRPr="00F36817">
              <w:rPr>
                <w:rFonts w:eastAsia="MS Gothic" w:cs="Arial"/>
                <w:color w:val="000000"/>
                <w:sz w:val="18"/>
                <w:szCs w:val="18"/>
                <w:lang w:eastAsia="ja-JP"/>
              </w:rPr>
              <w:t xml:space="preserve"> </w:t>
            </w:r>
            <w:proofErr w:type="spellStart"/>
            <w:r w:rsidRPr="00F36817">
              <w:rPr>
                <w:rFonts w:eastAsia="MS Gothic" w:cs="Arial"/>
                <w:color w:val="000000"/>
                <w:sz w:val="18"/>
                <w:szCs w:val="18"/>
                <w:lang w:eastAsia="ja-JP"/>
              </w:rPr>
              <w:t>ms</w:t>
            </w:r>
            <w:proofErr w:type="spellEnd"/>
            <w:r w:rsidRPr="00F36817">
              <w:rPr>
                <w:rFonts w:eastAsia="MS Gothic" w:cs="Arial"/>
                <w:color w:val="000000"/>
                <w:sz w:val="18"/>
                <w:szCs w:val="18"/>
                <w:lang w:eastAsia="ja-JP"/>
              </w:rPr>
              <w:t xml:space="preserve"> at the ULSRP</w:t>
            </w:r>
          </w:p>
          <w:p w14:paraId="0740F19E" w14:textId="77777777" w:rsidR="00D34A64" w:rsidRPr="00F36817" w:rsidRDefault="00D34A64" w:rsidP="00440F4B">
            <w:pPr>
              <w:rPr>
                <w:rFonts w:eastAsia="MS Gothic" w:cs="Arial"/>
                <w:color w:val="000000"/>
                <w:sz w:val="18"/>
                <w:szCs w:val="18"/>
                <w:lang w:eastAsia="ja-JP"/>
              </w:rPr>
            </w:pPr>
            <w:r w:rsidRPr="00F36817">
              <w:rPr>
                <w:rFonts w:eastAsia="MS Gothic" w:cs="Arial"/>
                <w:color w:val="000000"/>
                <w:sz w:val="18"/>
                <w:szCs w:val="18"/>
                <w:lang w:eastAsia="ja-JP"/>
              </w:rPr>
              <w:t>2.</w:t>
            </w:r>
            <w:r w:rsidRPr="00F36817">
              <w:rPr>
                <w:rFonts w:eastAsia="MS Gothic" w:cs="Arial" w:hint="eastAsia"/>
                <w:color w:val="000000"/>
                <w:sz w:val="18"/>
                <w:szCs w:val="18"/>
                <w:lang w:eastAsia="ja-JP"/>
              </w:rPr>
              <w:t xml:space="preserve"> </w:t>
            </w:r>
            <w:r w:rsidRPr="00F36817">
              <w:rPr>
                <w:rFonts w:eastAsia="MS Gothic" w:cs="Arial"/>
                <w:color w:val="000000"/>
                <w:sz w:val="18"/>
                <w:szCs w:val="18"/>
                <w:lang w:eastAsia="ja-JP"/>
              </w:rPr>
              <w:t>The DL subframes of pattern are fixed to subframes [3 4 5 6 7 8 9 0] across two consecutive radio frames.</w:t>
            </w:r>
          </w:p>
          <w:p w14:paraId="6181F1EB" w14:textId="77777777" w:rsidR="00D34A64" w:rsidRPr="00F36817" w:rsidRDefault="00D34A64" w:rsidP="00440F4B">
            <w:pPr>
              <w:rPr>
                <w:rFonts w:eastAsia="MS Gothic" w:cs="Arial"/>
                <w:color w:val="000000"/>
                <w:sz w:val="18"/>
                <w:szCs w:val="18"/>
                <w:lang w:eastAsia="ja-JP"/>
              </w:rPr>
            </w:pPr>
            <w:r w:rsidRPr="00F36817">
              <w:rPr>
                <w:rFonts w:eastAsia="MS Gothic" w:cs="Arial"/>
                <w:color w:val="000000"/>
                <w:sz w:val="18"/>
                <w:szCs w:val="18"/>
                <w:lang w:eastAsia="ja-JP"/>
              </w:rPr>
              <w:t>3.</w:t>
            </w:r>
            <w:r w:rsidRPr="00F36817">
              <w:rPr>
                <w:rFonts w:eastAsia="MS Gothic" w:cs="Arial" w:hint="eastAsia"/>
                <w:color w:val="000000"/>
                <w:sz w:val="18"/>
                <w:szCs w:val="18"/>
                <w:lang w:eastAsia="ja-JP"/>
              </w:rPr>
              <w:t xml:space="preserve"> </w:t>
            </w:r>
            <w:r w:rsidRPr="00F36817">
              <w:rPr>
                <w:rFonts w:eastAsia="MS Gothic" w:cs="Arial"/>
                <w:color w:val="000000"/>
                <w:sz w:val="18"/>
                <w:szCs w:val="18"/>
                <w:lang w:eastAsia="ja-JP"/>
              </w:rPr>
              <w:t xml:space="preserve">The </w:t>
            </w:r>
            <w:proofErr w:type="gramStart"/>
            <w:r w:rsidRPr="00F36817">
              <w:rPr>
                <w:rFonts w:eastAsia="MS Gothic" w:cs="Arial"/>
                <w:color w:val="000000"/>
                <w:sz w:val="18"/>
                <w:szCs w:val="18"/>
                <w:lang w:eastAsia="ja-JP"/>
              </w:rPr>
              <w:t>non-U</w:t>
            </w:r>
            <w:proofErr w:type="gramEnd"/>
            <w:r w:rsidRPr="00F36817">
              <w:rPr>
                <w:rFonts w:eastAsia="MS Gothic" w:cs="Arial"/>
                <w:color w:val="000000"/>
                <w:sz w:val="18"/>
                <w:szCs w:val="18"/>
                <w:lang w:eastAsia="ja-JP"/>
              </w:rPr>
              <w:t xml:space="preserve"> NB-IoT subframes are not considered by the UE as “NB-IoT UL subframes”</w:t>
            </w:r>
          </w:p>
          <w:p w14:paraId="512AC090" w14:textId="77777777" w:rsidR="00D34A64" w:rsidRPr="00F36817" w:rsidRDefault="00D34A64" w:rsidP="00440F4B">
            <w:pPr>
              <w:rPr>
                <w:rFonts w:eastAsia="MS Gothic" w:cs="Arial"/>
                <w:color w:val="000000"/>
                <w:sz w:val="18"/>
                <w:szCs w:val="18"/>
                <w:lang w:eastAsia="ja-JP"/>
              </w:rPr>
            </w:pPr>
            <w:r w:rsidRPr="00F36817">
              <w:rPr>
                <w:rFonts w:eastAsia="MS Gothic" w:cs="Arial"/>
                <w:color w:val="000000"/>
                <w:sz w:val="18"/>
                <w:szCs w:val="18"/>
                <w:lang w:eastAsia="ja-JP"/>
              </w:rPr>
              <w:t>4.</w:t>
            </w:r>
            <w:r w:rsidRPr="00F36817">
              <w:rPr>
                <w:rFonts w:eastAsia="MS Gothic" w:cs="Arial" w:hint="eastAsia"/>
                <w:color w:val="000000"/>
                <w:sz w:val="18"/>
                <w:szCs w:val="18"/>
                <w:lang w:eastAsia="ja-JP"/>
              </w:rPr>
              <w:t xml:space="preserve"> </w:t>
            </w:r>
            <w:r w:rsidRPr="00F36817">
              <w:rPr>
                <w:rFonts w:eastAsia="MS Gothic" w:cs="Arial"/>
                <w:color w:val="000000"/>
                <w:sz w:val="18"/>
                <w:szCs w:val="18"/>
                <w:lang w:eastAsia="ja-JP"/>
              </w:rPr>
              <w:t>The non-D NB-IoT subframes are not considered by the UE as “NB-IoT DL subframes”</w:t>
            </w:r>
          </w:p>
          <w:p w14:paraId="702A4407" w14:textId="77777777" w:rsidR="00D34A64" w:rsidRDefault="00D34A64" w:rsidP="00440F4B">
            <w:pPr>
              <w:rPr>
                <w:rFonts w:eastAsia="MS Gothic" w:cs="Arial"/>
                <w:color w:val="000000"/>
                <w:sz w:val="18"/>
                <w:szCs w:val="18"/>
                <w:lang w:eastAsia="ja-JP"/>
              </w:rPr>
            </w:pPr>
            <w:r w:rsidRPr="00F36817">
              <w:rPr>
                <w:rFonts w:eastAsia="MS Gothic" w:cs="Arial"/>
                <w:color w:val="000000"/>
                <w:sz w:val="18"/>
                <w:szCs w:val="18"/>
                <w:lang w:eastAsia="ja-JP"/>
              </w:rPr>
              <w:t>5.</w:t>
            </w:r>
            <w:r w:rsidRPr="00F36817">
              <w:rPr>
                <w:rFonts w:eastAsia="MS Gothic" w:cs="Arial" w:hint="eastAsia"/>
                <w:color w:val="000000"/>
                <w:sz w:val="18"/>
                <w:szCs w:val="18"/>
                <w:lang w:eastAsia="ja-JP"/>
              </w:rPr>
              <w:t xml:space="preserve"> </w:t>
            </w:r>
            <w:r w:rsidRPr="00F36817">
              <w:rPr>
                <w:rFonts w:eastAsia="MS Gothic" w:cs="Arial"/>
                <w:color w:val="000000"/>
                <w:sz w:val="18"/>
                <w:szCs w:val="18"/>
                <w:lang w:eastAsia="ja-JP"/>
              </w:rPr>
              <w:t>Support NPSS/NSSS/NPBCH transmissions dropped in non-D NB-IoT subframes</w:t>
            </w:r>
          </w:p>
          <w:p w14:paraId="2080BA14" w14:textId="77777777" w:rsidR="00D34A64" w:rsidRDefault="00D34A64" w:rsidP="00440F4B">
            <w:pPr>
              <w:rPr>
                <w:rFonts w:eastAsia="MS Gothic" w:cs="Arial"/>
                <w:color w:val="000000"/>
                <w:sz w:val="18"/>
                <w:szCs w:val="18"/>
                <w:lang w:eastAsia="ja-JP"/>
              </w:rPr>
            </w:pPr>
            <w:r>
              <w:rPr>
                <w:rFonts w:eastAsia="MS Gothic" w:cs="Arial" w:hint="eastAsia"/>
                <w:color w:val="000000"/>
                <w:sz w:val="18"/>
                <w:szCs w:val="18"/>
                <w:lang w:eastAsia="ja-JP"/>
              </w:rPr>
              <w:t xml:space="preserve">6. Postponement of </w:t>
            </w:r>
            <w:r>
              <w:rPr>
                <w:rFonts w:eastAsia="MS Gothic" w:cs="Arial"/>
                <w:color w:val="000000"/>
                <w:sz w:val="18"/>
                <w:szCs w:val="18"/>
                <w:lang w:eastAsia="ja-JP"/>
              </w:rPr>
              <w:t>NPRACH transmissions in non-U NB-IoT subframes until the next U NB-IoT subframe(s)</w:t>
            </w:r>
            <w:r>
              <w:rPr>
                <w:rFonts w:eastAsia="MS Gothic" w:cs="Arial" w:hint="eastAsia"/>
                <w:color w:val="000000"/>
                <w:sz w:val="18"/>
                <w:szCs w:val="18"/>
                <w:lang w:eastAsia="ja-JP"/>
              </w:rPr>
              <w:t>, where t</w:t>
            </w:r>
            <w:r>
              <w:rPr>
                <w:rFonts w:eastAsia="MS Gothic" w:cs="Arial"/>
                <w:color w:val="000000"/>
                <w:sz w:val="18"/>
                <w:szCs w:val="18"/>
                <w:lang w:eastAsia="ja-JP"/>
              </w:rPr>
              <w:t>he unit of postponement is one PRU.</w:t>
            </w:r>
          </w:p>
          <w:p w14:paraId="056F5C93" w14:textId="77777777" w:rsidR="00D34A64" w:rsidRPr="00C15DEB" w:rsidRDefault="00D34A64" w:rsidP="00440F4B">
            <w:pPr>
              <w:rPr>
                <w:rFonts w:eastAsia="MS Gothic" w:cs="Arial"/>
                <w:color w:val="000000"/>
                <w:sz w:val="18"/>
                <w:szCs w:val="18"/>
                <w:lang w:eastAsia="ja-JP"/>
              </w:rPr>
            </w:pPr>
          </w:p>
          <w:p w14:paraId="1C3F1592" w14:textId="77777777" w:rsidR="00D34A64" w:rsidRPr="00F36817" w:rsidRDefault="00D34A64" w:rsidP="00440F4B">
            <w:pPr>
              <w:rPr>
                <w:rFonts w:eastAsia="MS Gothic" w:cs="Arial"/>
                <w:color w:val="000000"/>
                <w:sz w:val="18"/>
                <w:szCs w:val="18"/>
                <w:lang w:eastAsia="ja-JP"/>
              </w:rPr>
            </w:pPr>
            <w:r w:rsidRPr="00F36817">
              <w:rPr>
                <w:rFonts w:eastAsia="MS Gothic" w:cs="Arial" w:hint="eastAsia"/>
                <w:color w:val="000000"/>
                <w:sz w:val="18"/>
                <w:szCs w:val="18"/>
                <w:highlight w:val="yellow"/>
                <w:lang w:eastAsia="ja-JP"/>
              </w:rPr>
              <w:t xml:space="preserve">[FFS Whether/how to capture components in Rel-17 2-1b, in case the FG is not defined to be the </w:t>
            </w:r>
            <w:r w:rsidRPr="00F36817">
              <w:rPr>
                <w:rFonts w:eastAsia="MS Gothic" w:cs="Arial"/>
                <w:color w:val="000000"/>
                <w:sz w:val="18"/>
                <w:szCs w:val="18"/>
                <w:highlight w:val="yellow"/>
                <w:lang w:eastAsia="ja-JP"/>
              </w:rPr>
              <w:t>prerequisite</w:t>
            </w:r>
            <w:r w:rsidRPr="00F36817">
              <w:rPr>
                <w:rFonts w:eastAsia="MS Gothic" w:cs="Arial" w:hint="eastAsia"/>
                <w:color w:val="000000"/>
                <w:sz w:val="18"/>
                <w:szCs w:val="18"/>
                <w:highlight w:val="yellow"/>
                <w:lang w:eastAsia="ja-JP"/>
              </w:rPr>
              <w:t xml:space="preserve"> one.]</w:t>
            </w:r>
          </w:p>
          <w:p w14:paraId="3B2B5549" w14:textId="77777777" w:rsidR="00D34A64" w:rsidRPr="00F36817" w:rsidRDefault="00D34A64" w:rsidP="00440F4B">
            <w:pPr>
              <w:rPr>
                <w:rFonts w:eastAsia="MS Gothic" w:cs="Arial"/>
                <w:color w:val="000000"/>
                <w:sz w:val="18"/>
                <w:szCs w:val="18"/>
                <w:lang w:eastAsia="ja-JP"/>
              </w:rPr>
            </w:pPr>
            <w:r w:rsidRPr="00F36817">
              <w:rPr>
                <w:rFonts w:eastAsia="MS Gothic" w:cs="Arial" w:hint="eastAsia"/>
                <w:color w:val="000000"/>
                <w:sz w:val="18"/>
                <w:szCs w:val="18"/>
                <w:highlight w:val="yellow"/>
                <w:lang w:eastAsia="ja-JP"/>
              </w:rPr>
              <w:t xml:space="preserve">[FFS </w:t>
            </w:r>
            <w:proofErr w:type="gramStart"/>
            <w:r w:rsidRPr="00F36817">
              <w:rPr>
                <w:rFonts w:eastAsia="MS Gothic" w:cs="Arial" w:hint="eastAsia"/>
                <w:color w:val="000000"/>
                <w:sz w:val="18"/>
                <w:szCs w:val="18"/>
                <w:highlight w:val="yellow"/>
                <w:lang w:eastAsia="ja-JP"/>
              </w:rPr>
              <w:t>other</w:t>
            </w:r>
            <w:proofErr w:type="gramEnd"/>
            <w:r w:rsidRPr="00F36817">
              <w:rPr>
                <w:rFonts w:eastAsia="MS Gothic" w:cs="Arial" w:hint="eastAsia"/>
                <w:color w:val="000000"/>
                <w:sz w:val="18"/>
                <w:szCs w:val="18"/>
                <w:highlight w:val="yellow"/>
                <w:lang w:eastAsia="ja-JP"/>
              </w:rPr>
              <w:t xml:space="preserve"> component(s)/FG(s)]</w:t>
            </w:r>
          </w:p>
        </w:tc>
      </w:tr>
    </w:tbl>
    <w:p w14:paraId="575F6728" w14:textId="77777777" w:rsidR="00D34A64" w:rsidRDefault="00D34A64" w:rsidP="00D34A64">
      <w:pPr>
        <w:rPr>
          <w:lang w:eastAsia="x-none"/>
        </w:rPr>
      </w:pPr>
    </w:p>
    <w:p w14:paraId="02053D28" w14:textId="77777777" w:rsidR="00D34A64" w:rsidRDefault="00D34A64" w:rsidP="00D34A64">
      <w:pPr>
        <w:rPr>
          <w:lang w:eastAsia="x-none"/>
        </w:rPr>
      </w:pPr>
    </w:p>
    <w:p w14:paraId="1E07CFEC" w14:textId="77777777" w:rsidR="00D34A64" w:rsidRDefault="00D34A64" w:rsidP="00D34A64">
      <w:pPr>
        <w:rPr>
          <w:lang w:eastAsia="x-none"/>
        </w:rPr>
      </w:pPr>
    </w:p>
    <w:p w14:paraId="09F84F15" w14:textId="77777777" w:rsidR="00EF522E" w:rsidRDefault="00EF522E" w:rsidP="00EF522E">
      <w:pPr>
        <w:rPr>
          <w:lang w:eastAsia="ja-JP"/>
        </w:rPr>
      </w:pPr>
    </w:p>
    <w:p w14:paraId="7D8225D0" w14:textId="22652BEE" w:rsidR="0072503C" w:rsidRPr="00D970D0" w:rsidRDefault="00EF522E" w:rsidP="00052BC7">
      <w:pPr>
        <w:pStyle w:val="Heading4"/>
        <w:rPr>
          <w:rFonts w:cs="Arial"/>
          <w:szCs w:val="24"/>
          <w:lang w:eastAsia="ja-JP"/>
        </w:rPr>
      </w:pPr>
      <w:proofErr w:type="gramStart"/>
      <w:r w:rsidRPr="00D970D0">
        <w:rPr>
          <w:rFonts w:cs="Arial"/>
          <w:szCs w:val="24"/>
          <w:lang w:eastAsia="ja-JP"/>
        </w:rPr>
        <w:t>2</w:t>
      </w:r>
      <w:r w:rsidRPr="00D970D0">
        <w:rPr>
          <w:rFonts w:cs="Arial"/>
          <w:szCs w:val="24"/>
          <w:lang w:eastAsia="ko-KR"/>
        </w:rPr>
        <w:t>.</w:t>
      </w:r>
      <w:r w:rsidR="009D62DB" w:rsidRPr="00D970D0">
        <w:rPr>
          <w:rFonts w:cs="Arial"/>
          <w:szCs w:val="24"/>
          <w:lang w:eastAsia="ko-KR"/>
        </w:rPr>
        <w:t>1</w:t>
      </w:r>
      <w:r w:rsidRPr="00D970D0">
        <w:rPr>
          <w:rFonts w:cs="Arial"/>
          <w:szCs w:val="24"/>
          <w:lang w:eastAsia="ko-KR"/>
        </w:rPr>
        <w:t>.</w:t>
      </w:r>
      <w:r w:rsidR="00A61915" w:rsidRPr="00D970D0">
        <w:rPr>
          <w:rFonts w:cs="Arial"/>
          <w:szCs w:val="24"/>
          <w:lang w:eastAsia="ko-KR"/>
        </w:rPr>
        <w:t>2</w:t>
      </w:r>
      <w:r w:rsidRPr="00D970D0">
        <w:rPr>
          <w:rFonts w:cs="Arial"/>
          <w:szCs w:val="24"/>
          <w:lang w:eastAsia="ko-KR"/>
        </w:rPr>
        <w:t xml:space="preserve"> </w:t>
      </w:r>
      <w:r w:rsidR="00052BC7" w:rsidRPr="00D970D0">
        <w:rPr>
          <w:rFonts w:cs="Arial"/>
          <w:szCs w:val="24"/>
          <w:lang w:eastAsia="ko-KR"/>
        </w:rPr>
        <w:t xml:space="preserve"> </w:t>
      </w:r>
      <w:r w:rsidRPr="00D970D0">
        <w:rPr>
          <w:rFonts w:cs="Arial"/>
          <w:szCs w:val="24"/>
          <w:lang w:eastAsia="ko-KR"/>
        </w:rPr>
        <w:t>Agreements</w:t>
      </w:r>
      <w:proofErr w:type="gramEnd"/>
      <w:r w:rsidRPr="00D970D0">
        <w:rPr>
          <w:rFonts w:cs="Arial"/>
          <w:szCs w:val="24"/>
          <w:lang w:eastAsia="ko-KR"/>
        </w:rPr>
        <w:t xml:space="preserve"> during RAN1#121</w:t>
      </w:r>
      <w:r w:rsidR="0072503C" w:rsidRPr="00D970D0">
        <w:rPr>
          <w:rFonts w:cs="Arial"/>
          <w:b/>
          <w:bCs/>
          <w:szCs w:val="24"/>
          <w:u w:val="single"/>
        </w:rPr>
        <w:br/>
      </w:r>
    </w:p>
    <w:p w14:paraId="46CF08FD" w14:textId="726E21C8" w:rsidR="00C00E25" w:rsidRPr="0072503C" w:rsidRDefault="00C00E25" w:rsidP="00C00E25">
      <w:pPr>
        <w:rPr>
          <w:rFonts w:ascii="Arial" w:hAnsi="Arial" w:cs="Arial"/>
          <w:b/>
          <w:bCs/>
          <w:u w:val="single"/>
          <w:lang w:eastAsia="x-none"/>
        </w:rPr>
      </w:pPr>
      <w:r w:rsidRPr="0072503C">
        <w:rPr>
          <w:rFonts w:ascii="Arial" w:hAnsi="Arial" w:cs="Arial"/>
          <w:b/>
          <w:bCs/>
          <w:u w:val="single"/>
          <w:lang w:eastAsia="x-none"/>
        </w:rPr>
        <w:t>RAN1</w:t>
      </w:r>
      <w:r w:rsidR="00BF3073">
        <w:rPr>
          <w:rFonts w:ascii="Arial" w:hAnsi="Arial" w:cs="Arial"/>
          <w:b/>
          <w:bCs/>
          <w:u w:val="single"/>
          <w:lang w:eastAsia="x-none"/>
        </w:rPr>
        <w:t xml:space="preserve"> #121</w:t>
      </w:r>
      <w:r w:rsidRPr="0072503C">
        <w:rPr>
          <w:rFonts w:ascii="Arial" w:hAnsi="Arial" w:cs="Arial"/>
          <w:b/>
          <w:bCs/>
          <w:u w:val="single"/>
          <w:lang w:eastAsia="x-none"/>
        </w:rPr>
        <w:t xml:space="preserve"> RRC parameters for IOT NTN TDD (new/changed)</w:t>
      </w:r>
    </w:p>
    <w:p w14:paraId="0F98B0EC" w14:textId="77777777" w:rsidR="00C00E25" w:rsidRPr="007A57A5" w:rsidRDefault="00C00E25" w:rsidP="00C00E25">
      <w:pPr>
        <w:rPr>
          <w:lang w:eastAsia="x-none"/>
        </w:rPr>
      </w:pPr>
      <w:r w:rsidRPr="002959DC">
        <w:rPr>
          <w:noProof/>
          <w:color w:val="7030A0"/>
          <w:lang w:eastAsia="x-none"/>
        </w:rPr>
        <w:drawing>
          <wp:inline distT="0" distB="0" distL="0" distR="0" wp14:anchorId="68BAB114" wp14:editId="5D283457">
            <wp:extent cx="6121400" cy="2938145"/>
            <wp:effectExtent l="0" t="0" r="0" b="0"/>
            <wp:docPr id="1" name="Picture 1" descr="Table&#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Table&#10;&#10;AI-generated content may be incorrect."/>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2938145"/>
                    </a:xfrm>
                    <a:prstGeom prst="rect">
                      <a:avLst/>
                    </a:prstGeom>
                    <a:noFill/>
                    <a:ln>
                      <a:noFill/>
                    </a:ln>
                  </pic:spPr>
                </pic:pic>
              </a:graphicData>
            </a:graphic>
          </wp:inline>
        </w:drawing>
      </w:r>
    </w:p>
    <w:p w14:paraId="391A7388" w14:textId="2C721559" w:rsidR="00C00E25" w:rsidRPr="0072503C" w:rsidRDefault="00C00E25" w:rsidP="00C00E25">
      <w:pPr>
        <w:pStyle w:val="Heading4"/>
        <w:rPr>
          <w:rFonts w:cs="Arial"/>
          <w:sz w:val="20"/>
          <w:lang w:eastAsia="ja-JP"/>
        </w:rPr>
      </w:pPr>
      <w:r w:rsidRPr="00C00E25">
        <w:rPr>
          <w:rFonts w:cs="Arial"/>
          <w:b/>
          <w:bCs/>
          <w:sz w:val="20"/>
          <w:u w:val="single"/>
        </w:rPr>
        <w:t>RAN1 #121 List of Observations and Agreements</w:t>
      </w:r>
    </w:p>
    <w:p w14:paraId="04F19773" w14:textId="77777777" w:rsidR="0072503C" w:rsidRPr="0072503C" w:rsidRDefault="0072503C" w:rsidP="0072503C">
      <w:pPr>
        <w:rPr>
          <w:rFonts w:ascii="Arial" w:hAnsi="Arial" w:cs="Arial"/>
          <w:b/>
          <w:bCs/>
          <w:lang w:eastAsia="x-none"/>
        </w:rPr>
      </w:pPr>
      <w:r w:rsidRPr="0072503C">
        <w:rPr>
          <w:rFonts w:ascii="Arial" w:hAnsi="Arial" w:cs="Arial"/>
          <w:b/>
          <w:bCs/>
          <w:highlight w:val="green"/>
          <w:lang w:eastAsia="x-none"/>
        </w:rPr>
        <w:t>Agreement</w:t>
      </w:r>
    </w:p>
    <w:p w14:paraId="434BC60F" w14:textId="77777777" w:rsidR="0072503C" w:rsidRPr="0072503C" w:rsidRDefault="0072503C" w:rsidP="0072503C">
      <w:pPr>
        <w:rPr>
          <w:rFonts w:ascii="Arial" w:hAnsi="Arial" w:cs="Arial"/>
          <w:bCs/>
          <w:lang w:eastAsia="x-none"/>
        </w:rPr>
      </w:pPr>
      <w:r w:rsidRPr="0072503C">
        <w:rPr>
          <w:rFonts w:ascii="Arial" w:hAnsi="Arial" w:cs="Arial"/>
          <w:lang w:eastAsia="x-none"/>
        </w:rPr>
        <w:t>For GNSS measurement gap:</w:t>
      </w:r>
    </w:p>
    <w:p w14:paraId="4CF9F887" w14:textId="77777777" w:rsidR="0072503C" w:rsidRPr="0072503C" w:rsidRDefault="0072503C" w:rsidP="0072503C">
      <w:pPr>
        <w:numPr>
          <w:ilvl w:val="0"/>
          <w:numId w:val="55"/>
        </w:numPr>
        <w:overflowPunct/>
        <w:autoSpaceDE/>
        <w:autoSpaceDN/>
        <w:adjustRightInd/>
        <w:spacing w:after="0"/>
        <w:textAlignment w:val="auto"/>
        <w:rPr>
          <w:rFonts w:ascii="Arial" w:hAnsi="Arial" w:cs="Arial"/>
          <w:lang w:eastAsia="x-none"/>
        </w:rPr>
      </w:pPr>
      <w:r w:rsidRPr="0072503C">
        <w:rPr>
          <w:rFonts w:ascii="Arial" w:hAnsi="Arial" w:cs="Arial"/>
          <w:lang w:eastAsia="x-none"/>
        </w:rPr>
        <w:t>GNSS measurement gap can be applied in NB-IoT NTN TDD</w:t>
      </w:r>
    </w:p>
    <w:p w14:paraId="2CC02D09" w14:textId="77777777" w:rsidR="0072503C" w:rsidRPr="0072503C" w:rsidRDefault="0072503C" w:rsidP="0072503C">
      <w:pPr>
        <w:numPr>
          <w:ilvl w:val="0"/>
          <w:numId w:val="55"/>
        </w:numPr>
        <w:overflowPunct/>
        <w:autoSpaceDE/>
        <w:autoSpaceDN/>
        <w:adjustRightInd/>
        <w:spacing w:after="0"/>
        <w:textAlignment w:val="auto"/>
        <w:rPr>
          <w:rFonts w:ascii="Arial" w:hAnsi="Arial" w:cs="Arial"/>
          <w:lang w:eastAsia="x-none"/>
        </w:rPr>
      </w:pPr>
      <w:r w:rsidRPr="0072503C">
        <w:rPr>
          <w:rFonts w:ascii="Arial" w:hAnsi="Arial" w:cs="Arial"/>
          <w:lang w:eastAsia="x-none"/>
        </w:rPr>
        <w:t>RAN1 does not specify any enhancement on the Rel-18 timeline for the start of GNSS gap.</w:t>
      </w:r>
    </w:p>
    <w:p w14:paraId="638C6B83" w14:textId="77777777" w:rsidR="0072503C" w:rsidRPr="0072503C" w:rsidRDefault="0072503C" w:rsidP="0072503C">
      <w:pPr>
        <w:rPr>
          <w:rFonts w:ascii="Arial" w:hAnsi="Arial" w:cs="Arial"/>
          <w:lang w:eastAsia="x-none"/>
        </w:rPr>
      </w:pPr>
    </w:p>
    <w:p w14:paraId="1D05781A" w14:textId="77777777" w:rsidR="0072503C" w:rsidRPr="0072503C" w:rsidRDefault="0072503C" w:rsidP="0072503C">
      <w:pPr>
        <w:rPr>
          <w:rFonts w:ascii="Arial" w:hAnsi="Arial" w:cs="Arial"/>
          <w:b/>
          <w:u w:val="single"/>
          <w:lang w:eastAsia="x-none"/>
        </w:rPr>
      </w:pPr>
      <w:r w:rsidRPr="0072503C">
        <w:rPr>
          <w:rFonts w:ascii="Arial" w:hAnsi="Arial" w:cs="Arial"/>
          <w:b/>
          <w:highlight w:val="green"/>
          <w:u w:val="single"/>
          <w:lang w:eastAsia="x-none"/>
        </w:rPr>
        <w:t>Conclusion</w:t>
      </w:r>
    </w:p>
    <w:p w14:paraId="75DD4C6B" w14:textId="77777777" w:rsidR="0072503C" w:rsidRPr="0072503C" w:rsidRDefault="0072503C" w:rsidP="0072503C">
      <w:pPr>
        <w:rPr>
          <w:rFonts w:ascii="Arial" w:hAnsi="Arial" w:cs="Arial"/>
          <w:lang w:eastAsia="x-none"/>
        </w:rPr>
      </w:pPr>
      <w:r w:rsidRPr="0072503C">
        <w:rPr>
          <w:rFonts w:ascii="Arial" w:hAnsi="Arial" w:cs="Arial"/>
          <w:lang w:eastAsia="x-none"/>
        </w:rPr>
        <w:t>Additional SIB1-NB transmissions are supported based on current specifications without the need of indicating DL bitmap.</w:t>
      </w:r>
    </w:p>
    <w:p w14:paraId="45C98FF2" w14:textId="77777777" w:rsidR="0072503C" w:rsidRPr="0072503C" w:rsidRDefault="0072503C" w:rsidP="0072503C">
      <w:pPr>
        <w:numPr>
          <w:ilvl w:val="0"/>
          <w:numId w:val="55"/>
        </w:numPr>
        <w:overflowPunct/>
        <w:autoSpaceDE/>
        <w:autoSpaceDN/>
        <w:adjustRightInd/>
        <w:spacing w:after="0"/>
        <w:textAlignment w:val="auto"/>
        <w:rPr>
          <w:rFonts w:ascii="Arial" w:hAnsi="Arial" w:cs="Arial"/>
          <w:lang w:eastAsia="x-none"/>
        </w:rPr>
      </w:pPr>
      <w:r w:rsidRPr="0072503C">
        <w:rPr>
          <w:rFonts w:ascii="Arial" w:hAnsi="Arial" w:cs="Arial"/>
          <w:lang w:eastAsia="x-none"/>
        </w:rPr>
        <w:t>NOTE: RAN1 assumes that all NTN-IoT TDD UEs can interpret additionalTransmissionSIB1-r15 in MIB</w:t>
      </w:r>
    </w:p>
    <w:p w14:paraId="0EA56A80" w14:textId="77777777" w:rsidR="0072503C" w:rsidRPr="0072503C" w:rsidRDefault="0072503C" w:rsidP="0072503C">
      <w:pPr>
        <w:rPr>
          <w:rFonts w:ascii="Arial" w:hAnsi="Arial" w:cs="Arial"/>
          <w:lang w:eastAsia="x-none"/>
        </w:rPr>
      </w:pPr>
    </w:p>
    <w:p w14:paraId="7AF35DAE" w14:textId="77777777" w:rsidR="0072503C" w:rsidRPr="0072503C" w:rsidRDefault="0072503C" w:rsidP="0072503C">
      <w:pPr>
        <w:rPr>
          <w:rFonts w:ascii="Arial" w:hAnsi="Arial" w:cs="Arial"/>
          <w:b/>
          <w:bCs/>
          <w:u w:val="single"/>
          <w:lang w:eastAsia="x-none"/>
        </w:rPr>
      </w:pPr>
      <w:r w:rsidRPr="0072503C">
        <w:rPr>
          <w:rFonts w:ascii="Arial" w:hAnsi="Arial" w:cs="Arial"/>
          <w:b/>
          <w:bCs/>
          <w:highlight w:val="green"/>
          <w:u w:val="single"/>
          <w:lang w:eastAsia="x-none"/>
        </w:rPr>
        <w:t>Agreement</w:t>
      </w:r>
    </w:p>
    <w:p w14:paraId="655DCA5B" w14:textId="6A92676B" w:rsidR="0072503C" w:rsidRPr="0072503C" w:rsidRDefault="0072503C" w:rsidP="0072503C">
      <w:pPr>
        <w:rPr>
          <w:rFonts w:ascii="Arial" w:hAnsi="Arial" w:cs="Arial"/>
          <w:lang w:eastAsia="x-none"/>
        </w:rPr>
      </w:pPr>
      <w:r w:rsidRPr="0072503C">
        <w:rPr>
          <w:rFonts w:ascii="Arial" w:hAnsi="Arial" w:cs="Arial"/>
          <w:lang w:eastAsia="x-none"/>
        </w:rPr>
        <w:t>Confirm the working assumption of RAN1#120b with the following modifications</w:t>
      </w:r>
      <w:r>
        <w:rPr>
          <w:rFonts w:ascii="Arial" w:hAnsi="Arial" w:cs="Arial"/>
          <w:lang w:eastAsia="x-none"/>
        </w:rPr>
        <w:t>:</w:t>
      </w:r>
    </w:p>
    <w:p w14:paraId="5A28DF59" w14:textId="77777777" w:rsidR="0072503C" w:rsidRPr="0072503C" w:rsidRDefault="0072503C" w:rsidP="0072503C">
      <w:pPr>
        <w:rPr>
          <w:rFonts w:ascii="Arial" w:hAnsi="Arial" w:cs="Arial"/>
          <w:u w:val="single"/>
          <w:lang w:eastAsia="x-none"/>
        </w:rPr>
      </w:pPr>
      <w:r w:rsidRPr="0072503C">
        <w:rPr>
          <w:rFonts w:ascii="Arial" w:hAnsi="Arial" w:cs="Arial"/>
          <w:lang w:eastAsia="x-none"/>
        </w:rPr>
        <w:t>DL bitmap (</w:t>
      </w:r>
      <w:proofErr w:type="spellStart"/>
      <w:r w:rsidRPr="0072503C">
        <w:rPr>
          <w:rFonts w:ascii="Arial" w:hAnsi="Arial" w:cs="Arial"/>
          <w:i/>
          <w:iCs/>
          <w:lang w:eastAsia="x-none"/>
        </w:rPr>
        <w:t>downlinkBitmap</w:t>
      </w:r>
      <w:proofErr w:type="spellEnd"/>
      <w:r w:rsidRPr="0072503C">
        <w:rPr>
          <w:rFonts w:ascii="Arial" w:hAnsi="Arial" w:cs="Arial"/>
          <w:lang w:eastAsia="x-none"/>
        </w:rPr>
        <w:t xml:space="preserve"> / </w:t>
      </w:r>
      <w:proofErr w:type="spellStart"/>
      <w:r w:rsidRPr="0072503C">
        <w:rPr>
          <w:rFonts w:ascii="Arial" w:hAnsi="Arial" w:cs="Arial"/>
          <w:i/>
          <w:iCs/>
          <w:lang w:eastAsia="x-none"/>
        </w:rPr>
        <w:t>downlinkBitmapNonAnchor</w:t>
      </w:r>
      <w:proofErr w:type="spellEnd"/>
      <w:r w:rsidRPr="0072503C">
        <w:rPr>
          <w:rFonts w:ascii="Arial" w:hAnsi="Arial" w:cs="Arial"/>
          <w:lang w:eastAsia="x-none"/>
        </w:rPr>
        <w:t>) does not apply to a NB-IoT NTN TDD cell.</w:t>
      </w:r>
    </w:p>
    <w:p w14:paraId="6D0D2E73" w14:textId="77777777" w:rsidR="0072503C" w:rsidRPr="0072503C" w:rsidRDefault="0072503C" w:rsidP="0072503C">
      <w:pPr>
        <w:numPr>
          <w:ilvl w:val="0"/>
          <w:numId w:val="54"/>
        </w:numPr>
        <w:overflowPunct/>
        <w:autoSpaceDE/>
        <w:autoSpaceDN/>
        <w:adjustRightInd/>
        <w:spacing w:after="0"/>
        <w:textAlignment w:val="auto"/>
        <w:rPr>
          <w:rFonts w:ascii="Arial" w:hAnsi="Arial" w:cs="Arial"/>
          <w:lang w:eastAsia="x-none"/>
        </w:rPr>
      </w:pPr>
      <w:r w:rsidRPr="0072503C">
        <w:rPr>
          <w:rFonts w:ascii="Arial" w:hAnsi="Arial" w:cs="Arial"/>
          <w:lang w:eastAsia="x-none"/>
        </w:rPr>
        <w:t>NOTE1: All D NB-IoT subframes (except those carrying NPSS/NSSS/SIB1-NB/NPBCH) are NB-IoT DL subframes.</w:t>
      </w:r>
    </w:p>
    <w:p w14:paraId="2DBBD8CE" w14:textId="77777777" w:rsidR="0072503C" w:rsidRPr="0072503C" w:rsidRDefault="0072503C" w:rsidP="0072503C">
      <w:pPr>
        <w:numPr>
          <w:ilvl w:val="0"/>
          <w:numId w:val="54"/>
        </w:numPr>
        <w:overflowPunct/>
        <w:autoSpaceDE/>
        <w:autoSpaceDN/>
        <w:adjustRightInd/>
        <w:spacing w:after="0"/>
        <w:textAlignment w:val="auto"/>
        <w:rPr>
          <w:rFonts w:ascii="Arial" w:hAnsi="Arial" w:cs="Arial"/>
          <w:bCs/>
          <w:lang w:eastAsia="x-none"/>
        </w:rPr>
      </w:pPr>
      <w:r w:rsidRPr="0072503C">
        <w:rPr>
          <w:rFonts w:ascii="Arial" w:hAnsi="Arial" w:cs="Arial"/>
          <w:bCs/>
          <w:lang w:eastAsia="x-none"/>
        </w:rPr>
        <w:t>NOTE2: “D NB-IoT subframes” are subframes contained within the set of D=8 usable consecutive downlink subframes in the TDD structure.</w:t>
      </w:r>
    </w:p>
    <w:p w14:paraId="1A792763" w14:textId="77777777" w:rsidR="0072503C" w:rsidRPr="0072503C" w:rsidRDefault="0072503C" w:rsidP="0072503C">
      <w:pPr>
        <w:numPr>
          <w:ilvl w:val="0"/>
          <w:numId w:val="54"/>
        </w:numPr>
        <w:overflowPunct/>
        <w:autoSpaceDE/>
        <w:autoSpaceDN/>
        <w:adjustRightInd/>
        <w:spacing w:after="0"/>
        <w:textAlignment w:val="auto"/>
        <w:rPr>
          <w:rFonts w:ascii="Arial" w:hAnsi="Arial" w:cs="Arial"/>
          <w:bCs/>
          <w:lang w:eastAsia="x-none"/>
        </w:rPr>
      </w:pPr>
      <w:r w:rsidRPr="0072503C">
        <w:rPr>
          <w:rFonts w:ascii="Arial" w:hAnsi="Arial" w:cs="Arial"/>
          <w:bCs/>
          <w:lang w:eastAsia="x-none"/>
        </w:rPr>
        <w:t>Up to RAN2 to decide whether DL bitmap (</w:t>
      </w:r>
      <w:proofErr w:type="spellStart"/>
      <w:r w:rsidRPr="0072503C">
        <w:rPr>
          <w:rFonts w:ascii="Arial" w:hAnsi="Arial" w:cs="Arial"/>
          <w:bCs/>
          <w:lang w:eastAsia="x-none"/>
        </w:rPr>
        <w:t>downlinkBitmap</w:t>
      </w:r>
      <w:proofErr w:type="spellEnd"/>
      <w:r w:rsidRPr="0072503C">
        <w:rPr>
          <w:rFonts w:ascii="Arial" w:hAnsi="Arial" w:cs="Arial"/>
          <w:bCs/>
          <w:lang w:eastAsia="x-none"/>
        </w:rPr>
        <w:t xml:space="preserve"> / </w:t>
      </w:r>
      <w:proofErr w:type="spellStart"/>
      <w:r w:rsidRPr="0072503C">
        <w:rPr>
          <w:rFonts w:ascii="Arial" w:hAnsi="Arial" w:cs="Arial"/>
          <w:bCs/>
          <w:lang w:eastAsia="x-none"/>
        </w:rPr>
        <w:t>downlinkBitmapNonAnchor</w:t>
      </w:r>
      <w:proofErr w:type="spellEnd"/>
      <w:r w:rsidRPr="0072503C">
        <w:rPr>
          <w:rFonts w:ascii="Arial" w:hAnsi="Arial" w:cs="Arial"/>
          <w:bCs/>
          <w:lang w:eastAsia="x-none"/>
        </w:rPr>
        <w:t>) is constrained to not being present in a NB-IoT NTN TDD cell, or it can be configured with values all set to ‘1’.</w:t>
      </w:r>
    </w:p>
    <w:p w14:paraId="5FE33343" w14:textId="77777777" w:rsidR="0072503C" w:rsidRPr="0072503C" w:rsidRDefault="0072503C" w:rsidP="0072503C">
      <w:pPr>
        <w:rPr>
          <w:rFonts w:ascii="Arial" w:hAnsi="Arial" w:cs="Arial"/>
          <w:lang w:eastAsia="x-none"/>
        </w:rPr>
      </w:pPr>
    </w:p>
    <w:p w14:paraId="2A327DD6" w14:textId="77777777" w:rsidR="0072503C" w:rsidRPr="0072503C" w:rsidRDefault="0072503C" w:rsidP="0072503C">
      <w:pPr>
        <w:rPr>
          <w:rFonts w:ascii="Arial" w:hAnsi="Arial" w:cs="Arial"/>
          <w:b/>
          <w:u w:val="single"/>
          <w:lang w:eastAsia="x-none"/>
        </w:rPr>
      </w:pPr>
      <w:r w:rsidRPr="0072503C">
        <w:rPr>
          <w:rFonts w:ascii="Arial" w:hAnsi="Arial" w:cs="Arial"/>
          <w:b/>
          <w:highlight w:val="green"/>
          <w:u w:val="single"/>
          <w:lang w:eastAsia="x-none"/>
        </w:rPr>
        <w:t>Agreement</w:t>
      </w:r>
    </w:p>
    <w:p w14:paraId="6E12552E" w14:textId="77777777" w:rsidR="0072503C" w:rsidRPr="0072503C" w:rsidRDefault="0072503C" w:rsidP="0072503C">
      <w:pPr>
        <w:rPr>
          <w:rFonts w:ascii="Arial" w:hAnsi="Arial" w:cs="Arial"/>
          <w:bCs/>
          <w:lang w:eastAsia="x-none"/>
        </w:rPr>
      </w:pPr>
      <w:r w:rsidRPr="0072503C">
        <w:rPr>
          <w:rFonts w:ascii="Arial" w:hAnsi="Arial" w:cs="Arial"/>
          <w:bCs/>
          <w:lang w:eastAsia="x-none"/>
        </w:rPr>
        <w:t>Confirm the following working assumption with modifications:</w:t>
      </w:r>
    </w:p>
    <w:p w14:paraId="505AA8C4" w14:textId="77777777" w:rsidR="0072503C" w:rsidRPr="0072503C" w:rsidRDefault="0072503C" w:rsidP="0072503C">
      <w:pPr>
        <w:rPr>
          <w:rFonts w:ascii="Arial" w:hAnsi="Arial" w:cs="Arial"/>
          <w:bCs/>
          <w:lang w:eastAsia="x-none"/>
        </w:rPr>
      </w:pPr>
      <w:r w:rsidRPr="0072503C">
        <w:rPr>
          <w:rFonts w:ascii="Arial" w:hAnsi="Arial" w:cs="Arial"/>
          <w:bCs/>
          <w:lang w:eastAsia="x-none"/>
        </w:rPr>
        <w:t xml:space="preserve">For </w:t>
      </w:r>
      <w:proofErr w:type="spellStart"/>
      <w:r w:rsidRPr="0072503C">
        <w:rPr>
          <w:rFonts w:ascii="Arial" w:hAnsi="Arial" w:cs="Arial"/>
          <w:bCs/>
          <w:lang w:eastAsia="x-none"/>
        </w:rPr>
        <w:t>precompensation</w:t>
      </w:r>
      <w:proofErr w:type="spellEnd"/>
      <w:r w:rsidRPr="0072503C">
        <w:rPr>
          <w:rFonts w:ascii="Arial" w:hAnsi="Arial" w:cs="Arial"/>
          <w:bCs/>
          <w:lang w:eastAsia="x-none"/>
        </w:rPr>
        <w:t>, from RAN1 perspective:</w:t>
      </w:r>
    </w:p>
    <w:p w14:paraId="410945FD" w14:textId="77777777" w:rsidR="0072503C" w:rsidRPr="0072503C" w:rsidRDefault="0072503C" w:rsidP="0072503C">
      <w:pPr>
        <w:numPr>
          <w:ilvl w:val="0"/>
          <w:numId w:val="56"/>
        </w:numPr>
        <w:overflowPunct/>
        <w:autoSpaceDE/>
        <w:autoSpaceDN/>
        <w:adjustRightInd/>
        <w:spacing w:after="0"/>
        <w:textAlignment w:val="auto"/>
        <w:rPr>
          <w:rFonts w:ascii="Arial" w:hAnsi="Arial" w:cs="Arial"/>
          <w:bCs/>
          <w:lang w:eastAsia="x-none"/>
        </w:rPr>
      </w:pPr>
      <w:r w:rsidRPr="0072503C">
        <w:rPr>
          <w:rFonts w:ascii="Arial" w:hAnsi="Arial" w:cs="Arial"/>
          <w:bCs/>
          <w:lang w:eastAsia="x-none"/>
        </w:rPr>
        <w:lastRenderedPageBreak/>
        <w:t>The UE may adjust its time/frequency pre-compensation before the beginning of each set of consecutive 8 uplink subframes. No pre-compensation gap is needed before the beginning of each set of consecutive 8 uplink subframes.</w:t>
      </w:r>
    </w:p>
    <w:p w14:paraId="1BCECC23" w14:textId="77777777" w:rsidR="0072503C" w:rsidRPr="0072503C" w:rsidRDefault="0072503C" w:rsidP="0072503C">
      <w:pPr>
        <w:numPr>
          <w:ilvl w:val="0"/>
          <w:numId w:val="56"/>
        </w:numPr>
        <w:overflowPunct/>
        <w:autoSpaceDE/>
        <w:autoSpaceDN/>
        <w:adjustRightInd/>
        <w:spacing w:after="0"/>
        <w:textAlignment w:val="auto"/>
        <w:rPr>
          <w:rFonts w:ascii="Arial" w:hAnsi="Arial" w:cs="Arial"/>
          <w:bCs/>
          <w:lang w:eastAsia="x-none"/>
        </w:rPr>
      </w:pPr>
      <w:r w:rsidRPr="0072503C">
        <w:rPr>
          <w:rFonts w:ascii="Arial" w:hAnsi="Arial" w:cs="Arial"/>
          <w:bCs/>
          <w:lang w:eastAsia="x-none"/>
        </w:rPr>
        <w:t xml:space="preserve">The UE may adjust its time/frequency pre-compensation at the beginning of an NPUSCH/NPRACH transmission (same </w:t>
      </w:r>
      <w:proofErr w:type="spellStart"/>
      <w:r w:rsidRPr="0072503C">
        <w:rPr>
          <w:rFonts w:ascii="Arial" w:hAnsi="Arial" w:cs="Arial"/>
          <w:bCs/>
          <w:lang w:eastAsia="x-none"/>
        </w:rPr>
        <w:t>behavior</w:t>
      </w:r>
      <w:proofErr w:type="spellEnd"/>
      <w:r w:rsidRPr="0072503C">
        <w:rPr>
          <w:rFonts w:ascii="Arial" w:hAnsi="Arial" w:cs="Arial"/>
          <w:bCs/>
          <w:lang w:eastAsia="x-none"/>
        </w:rPr>
        <w:t xml:space="preserve"> as Rel-18)</w:t>
      </w:r>
    </w:p>
    <w:p w14:paraId="677A0A4B" w14:textId="77777777" w:rsidR="0072503C" w:rsidRPr="0072503C" w:rsidRDefault="0072503C" w:rsidP="0072503C">
      <w:pPr>
        <w:numPr>
          <w:ilvl w:val="1"/>
          <w:numId w:val="56"/>
        </w:numPr>
        <w:overflowPunct/>
        <w:autoSpaceDE/>
        <w:autoSpaceDN/>
        <w:adjustRightInd/>
        <w:spacing w:after="0"/>
        <w:textAlignment w:val="auto"/>
        <w:rPr>
          <w:rFonts w:ascii="Arial" w:hAnsi="Arial" w:cs="Arial"/>
          <w:bCs/>
          <w:lang w:eastAsia="x-none"/>
        </w:rPr>
      </w:pPr>
      <w:r w:rsidRPr="0072503C">
        <w:rPr>
          <w:rFonts w:ascii="Arial" w:hAnsi="Arial" w:cs="Arial"/>
          <w:bCs/>
          <w:lang w:eastAsia="x-none"/>
        </w:rPr>
        <w:t xml:space="preserve">Segmented </w:t>
      </w:r>
      <w:proofErr w:type="spellStart"/>
      <w:r w:rsidRPr="0072503C">
        <w:rPr>
          <w:rFonts w:ascii="Arial" w:hAnsi="Arial" w:cs="Arial"/>
          <w:bCs/>
          <w:lang w:eastAsia="x-none"/>
        </w:rPr>
        <w:t>precompensation</w:t>
      </w:r>
      <w:proofErr w:type="spellEnd"/>
      <w:r w:rsidRPr="0072503C">
        <w:rPr>
          <w:rFonts w:ascii="Arial" w:hAnsi="Arial" w:cs="Arial"/>
          <w:bCs/>
          <w:lang w:eastAsia="x-none"/>
        </w:rPr>
        <w:t xml:space="preserve"> is not supported.</w:t>
      </w:r>
    </w:p>
    <w:p w14:paraId="4FE9C632" w14:textId="77777777" w:rsidR="0072503C" w:rsidRPr="0072503C" w:rsidRDefault="0072503C" w:rsidP="0072503C">
      <w:pPr>
        <w:numPr>
          <w:ilvl w:val="1"/>
          <w:numId w:val="56"/>
        </w:numPr>
        <w:overflowPunct/>
        <w:autoSpaceDE/>
        <w:autoSpaceDN/>
        <w:adjustRightInd/>
        <w:spacing w:after="0"/>
        <w:textAlignment w:val="auto"/>
        <w:rPr>
          <w:rFonts w:ascii="Arial" w:hAnsi="Arial" w:cs="Arial"/>
          <w:bCs/>
          <w:lang w:eastAsia="x-none"/>
        </w:rPr>
      </w:pPr>
      <w:r w:rsidRPr="0072503C">
        <w:rPr>
          <w:rFonts w:ascii="Arial" w:hAnsi="Arial" w:cs="Arial"/>
          <w:bCs/>
          <w:lang w:eastAsia="x-none"/>
        </w:rPr>
        <w:t xml:space="preserve">It is not supported to perform </w:t>
      </w:r>
      <w:proofErr w:type="spellStart"/>
      <w:r w:rsidRPr="0072503C">
        <w:rPr>
          <w:rFonts w:ascii="Arial" w:hAnsi="Arial" w:cs="Arial"/>
          <w:bCs/>
          <w:lang w:eastAsia="x-none"/>
        </w:rPr>
        <w:t>precompensation</w:t>
      </w:r>
      <w:proofErr w:type="spellEnd"/>
      <w:r w:rsidRPr="0072503C">
        <w:rPr>
          <w:rFonts w:ascii="Arial" w:hAnsi="Arial" w:cs="Arial"/>
          <w:bCs/>
          <w:lang w:eastAsia="x-none"/>
        </w:rPr>
        <w:t xml:space="preserve"> within the set of 8 consecutive uplink subframes other than at the beginning of an NPUSCH/NPRACH transmission</w:t>
      </w:r>
    </w:p>
    <w:p w14:paraId="56655C08" w14:textId="77777777" w:rsidR="0072503C" w:rsidRPr="0072503C" w:rsidRDefault="0072503C" w:rsidP="0072503C">
      <w:pPr>
        <w:numPr>
          <w:ilvl w:val="0"/>
          <w:numId w:val="56"/>
        </w:numPr>
        <w:overflowPunct/>
        <w:autoSpaceDE/>
        <w:autoSpaceDN/>
        <w:adjustRightInd/>
        <w:spacing w:after="0"/>
        <w:textAlignment w:val="auto"/>
        <w:rPr>
          <w:rFonts w:ascii="Arial" w:hAnsi="Arial" w:cs="Arial"/>
          <w:bCs/>
          <w:lang w:eastAsia="x-none"/>
        </w:rPr>
      </w:pPr>
      <w:r w:rsidRPr="0072503C">
        <w:rPr>
          <w:rFonts w:ascii="Arial" w:hAnsi="Arial" w:cs="Arial"/>
          <w:bCs/>
          <w:lang w:eastAsia="x-none"/>
        </w:rPr>
        <w:t>FFS: whether spec impact is in RAN1, RAN4 or both.</w:t>
      </w:r>
    </w:p>
    <w:p w14:paraId="2D4F7D3C" w14:textId="5D57CC72" w:rsidR="0072503C" w:rsidRPr="0072503C" w:rsidRDefault="0072503C" w:rsidP="0072503C">
      <w:pPr>
        <w:rPr>
          <w:rFonts w:ascii="Arial" w:hAnsi="Arial" w:cs="Arial"/>
          <w:bCs/>
          <w:lang w:eastAsia="x-none"/>
        </w:rPr>
      </w:pPr>
      <w:r w:rsidRPr="0072503C">
        <w:rPr>
          <w:rFonts w:ascii="Arial" w:hAnsi="Arial" w:cs="Arial"/>
          <w:bCs/>
          <w:lang w:eastAsia="x-none"/>
        </w:rPr>
        <w:t xml:space="preserve">NOTE: RAN1 may revisit this agreement if RAN4 reply LS shows concerns, including concerns on meeting the requirements without segmented </w:t>
      </w:r>
      <w:proofErr w:type="spellStart"/>
      <w:r w:rsidRPr="0072503C">
        <w:rPr>
          <w:rFonts w:ascii="Arial" w:hAnsi="Arial" w:cs="Arial"/>
          <w:bCs/>
          <w:lang w:eastAsia="x-none"/>
        </w:rPr>
        <w:t>precompensation</w:t>
      </w:r>
      <w:proofErr w:type="spellEnd"/>
      <w:r>
        <w:rPr>
          <w:rFonts w:ascii="Arial" w:hAnsi="Arial" w:cs="Arial"/>
          <w:bCs/>
          <w:lang w:eastAsia="x-none"/>
        </w:rPr>
        <w:br/>
      </w:r>
    </w:p>
    <w:p w14:paraId="5D8432FF" w14:textId="77777777" w:rsidR="0072503C" w:rsidRPr="0072503C" w:rsidRDefault="0072503C" w:rsidP="0072503C">
      <w:pPr>
        <w:rPr>
          <w:rFonts w:ascii="Arial" w:hAnsi="Arial" w:cs="Arial"/>
          <w:b/>
          <w:lang w:eastAsia="x-none"/>
        </w:rPr>
      </w:pPr>
      <w:r w:rsidRPr="0072503C">
        <w:rPr>
          <w:rFonts w:ascii="Arial" w:hAnsi="Arial" w:cs="Arial"/>
          <w:b/>
          <w:highlight w:val="green"/>
          <w:lang w:eastAsia="x-none"/>
        </w:rPr>
        <w:t>Agreement</w:t>
      </w:r>
    </w:p>
    <w:p w14:paraId="33A5566D" w14:textId="554985DB" w:rsidR="0072503C" w:rsidRPr="0072503C" w:rsidRDefault="0072503C" w:rsidP="0072503C">
      <w:pPr>
        <w:rPr>
          <w:rFonts w:ascii="Arial" w:hAnsi="Arial" w:cs="Arial"/>
          <w:bCs/>
          <w:lang w:eastAsia="x-none"/>
        </w:rPr>
      </w:pPr>
      <w:r w:rsidRPr="0072503C">
        <w:rPr>
          <w:rFonts w:ascii="Arial" w:hAnsi="Arial" w:cs="Arial"/>
          <w:bCs/>
          <w:lang w:eastAsia="x-none"/>
        </w:rPr>
        <w:t>Confirm the following WA with the following modification</w:t>
      </w:r>
      <w:r w:rsidR="00EB0E39">
        <w:rPr>
          <w:rFonts w:ascii="Arial" w:hAnsi="Arial" w:cs="Arial"/>
          <w:bCs/>
          <w:lang w:eastAsia="x-none"/>
        </w:rPr>
        <w:t>:</w:t>
      </w:r>
    </w:p>
    <w:p w14:paraId="26D58B9E" w14:textId="5FA2B126" w:rsidR="0072503C" w:rsidRPr="009003B3" w:rsidRDefault="0072503C" w:rsidP="0072503C">
      <w:pPr>
        <w:rPr>
          <w:rFonts w:ascii="Arial" w:hAnsi="Arial" w:cs="Arial"/>
          <w:bCs/>
          <w:lang w:eastAsia="x-none"/>
        </w:rPr>
      </w:pPr>
      <w:r w:rsidRPr="0072503C">
        <w:rPr>
          <w:rFonts w:ascii="Arial" w:hAnsi="Arial" w:cs="Arial"/>
          <w:bCs/>
          <w:lang w:eastAsia="x-none"/>
        </w:rPr>
        <w:t>For NPDCCH monitoring, new periodicities are introduced for NPDCCH monitoring by scaling the periodicity by a scaling factor F = 11.25 supporting values of G</w:t>
      </w:r>
      <w:proofErr w:type="gramStart"/>
      <w:r w:rsidRPr="0072503C">
        <w:rPr>
          <w:rFonts w:ascii="Arial" w:hAnsi="Arial" w:cs="Arial"/>
          <w:bCs/>
          <w:lang w:eastAsia="x-none"/>
        </w:rPr>
        <w:t>={</w:t>
      </w:r>
      <w:proofErr w:type="gramEnd"/>
      <w:r w:rsidRPr="0072503C">
        <w:rPr>
          <w:rFonts w:ascii="Arial" w:hAnsi="Arial" w:cs="Arial"/>
          <w:bCs/>
          <w:lang w:eastAsia="x-none"/>
        </w:rPr>
        <w:t>11.25*4, 11.25*8} instead of G</w:t>
      </w:r>
      <w:proofErr w:type="gramStart"/>
      <w:r w:rsidRPr="0072503C">
        <w:rPr>
          <w:rFonts w:ascii="Arial" w:hAnsi="Arial" w:cs="Arial"/>
          <w:bCs/>
          <w:lang w:eastAsia="x-none"/>
        </w:rPr>
        <w:t>={</w:t>
      </w:r>
      <w:proofErr w:type="gramEnd"/>
      <w:r w:rsidRPr="0072503C">
        <w:rPr>
          <w:rFonts w:ascii="Arial" w:hAnsi="Arial" w:cs="Arial"/>
          <w:bCs/>
          <w:lang w:eastAsia="x-none"/>
        </w:rPr>
        <w:t>4,8}</w:t>
      </w:r>
    </w:p>
    <w:p w14:paraId="6959EEEF" w14:textId="77777777" w:rsidR="0072503C" w:rsidRPr="0072503C" w:rsidRDefault="0072503C" w:rsidP="0072503C">
      <w:pPr>
        <w:rPr>
          <w:rFonts w:ascii="Arial" w:hAnsi="Arial" w:cs="Arial"/>
          <w:b/>
          <w:bCs/>
          <w:u w:val="single"/>
          <w:lang w:eastAsia="x-none"/>
        </w:rPr>
      </w:pPr>
      <w:r w:rsidRPr="0072503C">
        <w:rPr>
          <w:rFonts w:ascii="Arial" w:hAnsi="Arial" w:cs="Arial"/>
          <w:b/>
          <w:bCs/>
          <w:highlight w:val="green"/>
          <w:u w:val="single"/>
          <w:lang w:eastAsia="x-none"/>
        </w:rPr>
        <w:t>Agreement</w:t>
      </w:r>
    </w:p>
    <w:p w14:paraId="6516D7C5" w14:textId="27B4D6D7" w:rsidR="0072503C" w:rsidRPr="0072503C" w:rsidRDefault="0072503C" w:rsidP="0072503C">
      <w:pPr>
        <w:rPr>
          <w:rFonts w:ascii="Arial" w:hAnsi="Arial" w:cs="Arial"/>
          <w:bCs/>
          <w:lang w:eastAsia="x-none"/>
        </w:rPr>
      </w:pPr>
      <w:r w:rsidRPr="0072503C">
        <w:rPr>
          <w:rFonts w:ascii="Arial" w:hAnsi="Arial" w:cs="Arial"/>
          <w:bCs/>
          <w:lang w:eastAsia="x-none"/>
        </w:rPr>
        <w:t>The TP below is endorsed for TS 36.300</w:t>
      </w:r>
      <w:r w:rsidR="00EB0E39">
        <w:rPr>
          <w:rFonts w:ascii="Arial" w:hAnsi="Arial" w:cs="Arial"/>
          <w:bCs/>
          <w:lang w:eastAsia="x-none"/>
        </w:rPr>
        <w:t xml:space="preserve"> (for LS Reply to RAN2)</w:t>
      </w:r>
    </w:p>
    <w:p w14:paraId="386093BB" w14:textId="77777777" w:rsidR="0072503C" w:rsidRPr="0072503C" w:rsidRDefault="0072503C" w:rsidP="00EB0E39">
      <w:pPr>
        <w:ind w:left="567"/>
        <w:rPr>
          <w:rFonts w:ascii="Arial" w:hAnsi="Arial" w:cs="Arial"/>
          <w:b/>
          <w:bCs/>
          <w:lang w:eastAsia="x-none"/>
        </w:rPr>
      </w:pPr>
      <w:r w:rsidRPr="0072503C">
        <w:rPr>
          <w:rFonts w:ascii="Arial" w:hAnsi="Arial" w:cs="Arial"/>
          <w:b/>
          <w:bCs/>
          <w:lang w:eastAsia="x-none"/>
        </w:rPr>
        <w:t>&lt;Subclause 3.1&gt;</w:t>
      </w:r>
    </w:p>
    <w:p w14:paraId="6C104DBD" w14:textId="77777777" w:rsidR="0072503C" w:rsidRPr="0072503C" w:rsidRDefault="0072503C" w:rsidP="00EB0E39">
      <w:pPr>
        <w:ind w:left="567"/>
        <w:rPr>
          <w:rFonts w:ascii="Arial" w:hAnsi="Arial" w:cs="Arial"/>
          <w:bCs/>
          <w:i/>
          <w:iCs/>
          <w:lang w:eastAsia="x-none"/>
        </w:rPr>
      </w:pPr>
      <w:r w:rsidRPr="0072503C">
        <w:rPr>
          <w:rFonts w:ascii="Arial" w:hAnsi="Arial" w:cs="Arial"/>
          <w:b/>
          <w:bCs/>
          <w:i/>
          <w:iCs/>
          <w:lang w:eastAsia="x-none"/>
        </w:rPr>
        <w:t>Anchor carrier</w:t>
      </w:r>
      <w:r w:rsidRPr="0072503C">
        <w:rPr>
          <w:rFonts w:ascii="Arial" w:hAnsi="Arial" w:cs="Arial"/>
          <w:bCs/>
          <w:i/>
          <w:iCs/>
          <w:lang w:eastAsia="x-none"/>
        </w:rPr>
        <w:t xml:space="preserve">: in NB-IoT, a carrier where the UE assumes that NPSS/NSSS/NPBCH/SIB-NB for FDD </w:t>
      </w:r>
      <w:r w:rsidRPr="0072503C">
        <w:rPr>
          <w:rFonts w:ascii="Arial" w:hAnsi="Arial" w:cs="Arial"/>
          <w:bCs/>
          <w:i/>
          <w:iCs/>
          <w:color w:val="FF0000"/>
          <w:lang w:eastAsia="x-none"/>
        </w:rPr>
        <w:t>and IoT-NTN TDD</w:t>
      </w:r>
      <w:r w:rsidRPr="0072503C">
        <w:rPr>
          <w:rFonts w:ascii="Arial" w:hAnsi="Arial" w:cs="Arial"/>
          <w:bCs/>
          <w:i/>
          <w:iCs/>
          <w:lang w:eastAsia="x-none"/>
        </w:rPr>
        <w:t xml:space="preserve"> or NPSS/NSSS/NPBCH for TDD are transmitted.</w:t>
      </w:r>
    </w:p>
    <w:p w14:paraId="48833F93" w14:textId="77777777" w:rsidR="0072503C" w:rsidRPr="0072503C" w:rsidRDefault="0072503C" w:rsidP="00EB0E39">
      <w:pPr>
        <w:ind w:left="567"/>
        <w:rPr>
          <w:rFonts w:ascii="Arial" w:hAnsi="Arial" w:cs="Arial"/>
          <w:bCs/>
          <w:lang w:eastAsia="x-none"/>
        </w:rPr>
      </w:pPr>
    </w:p>
    <w:p w14:paraId="6E2AC43D" w14:textId="77777777" w:rsidR="0072503C" w:rsidRPr="0072503C" w:rsidRDefault="0072503C" w:rsidP="00EB0E39">
      <w:pPr>
        <w:ind w:left="567"/>
        <w:rPr>
          <w:rFonts w:ascii="Arial" w:hAnsi="Arial" w:cs="Arial"/>
          <w:b/>
          <w:bCs/>
          <w:lang w:eastAsia="x-none"/>
        </w:rPr>
      </w:pPr>
      <w:r w:rsidRPr="0072503C">
        <w:rPr>
          <w:rFonts w:ascii="Arial" w:hAnsi="Arial" w:cs="Arial"/>
          <w:b/>
          <w:bCs/>
          <w:lang w:eastAsia="x-none"/>
        </w:rPr>
        <w:t>&lt;Subclause 23.21&gt;</w:t>
      </w:r>
    </w:p>
    <w:p w14:paraId="79B75031" w14:textId="77777777" w:rsidR="0072503C" w:rsidRPr="0072503C" w:rsidRDefault="0072503C" w:rsidP="00EB0E39">
      <w:pPr>
        <w:ind w:left="567"/>
        <w:rPr>
          <w:rFonts w:ascii="Arial" w:hAnsi="Arial" w:cs="Arial"/>
          <w:bCs/>
          <w:i/>
          <w:iCs/>
          <w:lang w:eastAsia="x-none"/>
        </w:rPr>
      </w:pPr>
      <w:r w:rsidRPr="0072503C">
        <w:rPr>
          <w:rFonts w:ascii="Arial" w:hAnsi="Arial" w:cs="Arial"/>
          <w:bCs/>
          <w:i/>
          <w:iCs/>
          <w:lang w:eastAsia="x-none"/>
        </w:rPr>
        <w:t xml:space="preserve">In this release of the specification, NTN is only applicable to FDD </w:t>
      </w:r>
      <w:r w:rsidRPr="0072503C">
        <w:rPr>
          <w:rFonts w:ascii="Arial" w:hAnsi="Arial" w:cs="Arial"/>
          <w:bCs/>
          <w:i/>
          <w:iCs/>
          <w:color w:val="FF0000"/>
          <w:lang w:eastAsia="x-none"/>
        </w:rPr>
        <w:t>and IoT-NTN TDD</w:t>
      </w:r>
      <w:r w:rsidRPr="0072503C">
        <w:rPr>
          <w:rFonts w:ascii="Arial" w:hAnsi="Arial" w:cs="Arial"/>
          <w:bCs/>
          <w:i/>
          <w:iCs/>
          <w:lang w:eastAsia="x-none"/>
        </w:rPr>
        <w:t xml:space="preserve"> system.</w:t>
      </w:r>
    </w:p>
    <w:p w14:paraId="088C678F" w14:textId="77777777" w:rsidR="0072503C" w:rsidRPr="0072503C" w:rsidRDefault="0072503C" w:rsidP="00EB0E39">
      <w:pPr>
        <w:ind w:left="567"/>
        <w:rPr>
          <w:rFonts w:ascii="Arial" w:hAnsi="Arial" w:cs="Arial"/>
          <w:bCs/>
          <w:lang w:eastAsia="x-none"/>
        </w:rPr>
      </w:pPr>
    </w:p>
    <w:p w14:paraId="0D6D80E4" w14:textId="77777777" w:rsidR="0072503C" w:rsidRPr="0072503C" w:rsidRDefault="0072503C" w:rsidP="00EB0E39">
      <w:pPr>
        <w:ind w:left="567"/>
        <w:rPr>
          <w:rFonts w:ascii="Arial" w:hAnsi="Arial" w:cs="Arial"/>
          <w:b/>
          <w:bCs/>
          <w:lang w:eastAsia="x-none"/>
        </w:rPr>
      </w:pPr>
      <w:r w:rsidRPr="0072503C">
        <w:rPr>
          <w:rFonts w:ascii="Arial" w:hAnsi="Arial" w:cs="Arial"/>
          <w:b/>
          <w:bCs/>
          <w:lang w:eastAsia="x-none"/>
        </w:rPr>
        <w:t>&lt;Subclause 5.0&gt;</w:t>
      </w:r>
    </w:p>
    <w:p w14:paraId="3CF65730" w14:textId="77777777" w:rsidR="0072503C" w:rsidRPr="0072503C" w:rsidRDefault="0072503C" w:rsidP="00EB0E39">
      <w:pPr>
        <w:ind w:left="567"/>
        <w:rPr>
          <w:rFonts w:ascii="Arial" w:hAnsi="Arial" w:cs="Arial"/>
          <w:bCs/>
          <w:i/>
          <w:iCs/>
          <w:lang w:eastAsia="x-none"/>
        </w:rPr>
      </w:pPr>
      <w:r w:rsidRPr="0072503C">
        <w:rPr>
          <w:rFonts w:ascii="Arial" w:hAnsi="Arial" w:cs="Arial"/>
          <w:bCs/>
          <w:i/>
          <w:iCs/>
          <w:lang w:eastAsia="x-none"/>
        </w:rPr>
        <w:t xml:space="preserve">Downlink and uplink transmissions are organized into radio frames with 10 </w:t>
      </w:r>
      <w:proofErr w:type="spellStart"/>
      <w:r w:rsidRPr="0072503C">
        <w:rPr>
          <w:rFonts w:ascii="Arial" w:hAnsi="Arial" w:cs="Arial"/>
          <w:bCs/>
          <w:i/>
          <w:iCs/>
          <w:lang w:eastAsia="x-none"/>
        </w:rPr>
        <w:t>ms</w:t>
      </w:r>
      <w:proofErr w:type="spellEnd"/>
      <w:r w:rsidRPr="0072503C">
        <w:rPr>
          <w:rFonts w:ascii="Arial" w:hAnsi="Arial" w:cs="Arial"/>
          <w:bCs/>
          <w:i/>
          <w:iCs/>
          <w:lang w:eastAsia="x-none"/>
        </w:rPr>
        <w:t xml:space="preserve"> duration. Three radio frame structures are supported:</w:t>
      </w:r>
    </w:p>
    <w:p w14:paraId="517B944B" w14:textId="77777777" w:rsidR="0072503C" w:rsidRPr="0072503C" w:rsidRDefault="0072503C" w:rsidP="00EB0E39">
      <w:pPr>
        <w:ind w:left="567"/>
        <w:rPr>
          <w:rFonts w:ascii="Arial" w:hAnsi="Arial" w:cs="Arial"/>
          <w:bCs/>
          <w:i/>
          <w:iCs/>
          <w:lang w:eastAsia="x-none"/>
        </w:rPr>
      </w:pPr>
      <w:r w:rsidRPr="0072503C">
        <w:rPr>
          <w:rFonts w:ascii="Arial" w:hAnsi="Arial" w:cs="Arial"/>
          <w:bCs/>
          <w:i/>
          <w:iCs/>
          <w:lang w:eastAsia="x-none"/>
        </w:rPr>
        <w:t>- Type 1, applicable to FDD</w:t>
      </w:r>
    </w:p>
    <w:p w14:paraId="0CF4E282" w14:textId="77777777" w:rsidR="0072503C" w:rsidRPr="0072503C" w:rsidRDefault="0072503C" w:rsidP="00EB0E39">
      <w:pPr>
        <w:ind w:left="567"/>
        <w:rPr>
          <w:rFonts w:ascii="Arial" w:hAnsi="Arial" w:cs="Arial"/>
          <w:bCs/>
          <w:i/>
          <w:iCs/>
          <w:lang w:eastAsia="x-none"/>
        </w:rPr>
      </w:pPr>
      <w:r w:rsidRPr="0072503C">
        <w:rPr>
          <w:rFonts w:ascii="Arial" w:hAnsi="Arial" w:cs="Arial"/>
          <w:bCs/>
          <w:i/>
          <w:iCs/>
          <w:lang w:eastAsia="x-none"/>
        </w:rPr>
        <w:t xml:space="preserve">- Type 2, applicable to </w:t>
      </w:r>
      <w:proofErr w:type="gramStart"/>
      <w:r w:rsidRPr="0072503C">
        <w:rPr>
          <w:rFonts w:ascii="Arial" w:hAnsi="Arial" w:cs="Arial"/>
          <w:bCs/>
          <w:i/>
          <w:iCs/>
          <w:lang w:eastAsia="x-none"/>
        </w:rPr>
        <w:t>TDD;</w:t>
      </w:r>
      <w:proofErr w:type="gramEnd"/>
    </w:p>
    <w:p w14:paraId="29A23FDD" w14:textId="77777777" w:rsidR="0072503C" w:rsidRPr="0072503C" w:rsidRDefault="0072503C" w:rsidP="00EB0E39">
      <w:pPr>
        <w:ind w:left="567"/>
        <w:rPr>
          <w:rFonts w:ascii="Arial" w:hAnsi="Arial" w:cs="Arial"/>
          <w:bCs/>
          <w:i/>
          <w:iCs/>
          <w:lang w:eastAsia="x-none"/>
        </w:rPr>
      </w:pPr>
      <w:r w:rsidRPr="0072503C">
        <w:rPr>
          <w:rFonts w:ascii="Arial" w:hAnsi="Arial" w:cs="Arial"/>
          <w:bCs/>
          <w:i/>
          <w:iCs/>
          <w:lang w:eastAsia="x-none"/>
        </w:rPr>
        <w:t>…</w:t>
      </w:r>
    </w:p>
    <w:p w14:paraId="5078C252" w14:textId="77777777" w:rsidR="0072503C" w:rsidRPr="0072503C" w:rsidRDefault="0072503C" w:rsidP="00EB0E39">
      <w:pPr>
        <w:ind w:left="567"/>
        <w:rPr>
          <w:rFonts w:ascii="Arial" w:hAnsi="Arial" w:cs="Arial"/>
          <w:bCs/>
          <w:i/>
          <w:color w:val="FF0000"/>
          <w:lang w:eastAsia="x-none"/>
        </w:rPr>
      </w:pPr>
      <w:r w:rsidRPr="0072503C">
        <w:rPr>
          <w:rFonts w:ascii="Arial" w:hAnsi="Arial" w:cs="Arial"/>
          <w:bCs/>
          <w:i/>
          <w:color w:val="FF0000"/>
          <w:lang w:eastAsia="x-none"/>
        </w:rPr>
        <w:t>For IoT-NTN TDD mode, Frame Structure Type-1 is used where uplink and downlink transmissions are separated in the time domain and constitute of</w:t>
      </w:r>
      <w:r w:rsidRPr="0072503C">
        <w:rPr>
          <w:rFonts w:ascii="Arial" w:hAnsi="Arial" w:cs="Arial"/>
          <w:bCs/>
          <w:i/>
          <w:iCs/>
          <w:color w:val="FF0000"/>
          <w:lang w:eastAsia="x-none"/>
        </w:rPr>
        <w:t xml:space="preserve"> set of D non-overlapping usable contiguous DL subframes and set of U usable contiguous UL subframes separated by fixed guard period (</w:t>
      </w:r>
      <w:r w:rsidRPr="0072503C">
        <w:rPr>
          <w:rFonts w:ascii="Arial" w:hAnsi="Arial" w:cs="Arial"/>
          <w:bCs/>
          <w:i/>
          <w:color w:val="FF0000"/>
          <w:lang w:eastAsia="x-none"/>
        </w:rPr>
        <w:t>GP)</w:t>
      </w:r>
      <w:r w:rsidRPr="0072503C">
        <w:rPr>
          <w:rFonts w:ascii="Arial" w:hAnsi="Arial" w:cs="Arial"/>
          <w:bCs/>
          <w:i/>
          <w:iCs/>
          <w:color w:val="FF0000"/>
          <w:lang w:eastAsia="x-none"/>
        </w:rPr>
        <w:t xml:space="preserve">. This pattern is repeated every N radio frames. </w:t>
      </w:r>
      <w:r w:rsidRPr="0072503C">
        <w:rPr>
          <w:rFonts w:ascii="Arial" w:hAnsi="Arial" w:cs="Arial"/>
          <w:bCs/>
          <w:i/>
          <w:color w:val="FF0000"/>
          <w:lang w:eastAsia="x-none"/>
        </w:rPr>
        <w:t>IoT-NTN TDD mode is applicable</w:t>
      </w:r>
      <w:r w:rsidRPr="0072503C">
        <w:rPr>
          <w:rFonts w:ascii="Arial" w:hAnsi="Arial" w:cs="Arial"/>
          <w:bCs/>
          <w:i/>
          <w:iCs/>
          <w:color w:val="FF0000"/>
          <w:lang w:eastAsia="x-none"/>
        </w:rPr>
        <w:t xml:space="preserve"> for the IoT-NTN TDD band </w:t>
      </w:r>
      <w:r w:rsidRPr="0072503C">
        <w:rPr>
          <w:rFonts w:ascii="Arial" w:hAnsi="Arial" w:cs="Arial"/>
          <w:bCs/>
          <w:color w:val="FF0000"/>
          <w:lang w:eastAsia="x-none"/>
        </w:rPr>
        <w:t xml:space="preserve">(1616-1626.5 MHz) </w:t>
      </w:r>
      <w:r w:rsidRPr="0072503C">
        <w:rPr>
          <w:rFonts w:ascii="Arial" w:hAnsi="Arial" w:cs="Arial"/>
          <w:bCs/>
          <w:i/>
          <w:iCs/>
          <w:color w:val="FF0000"/>
          <w:lang w:eastAsia="x-none"/>
        </w:rPr>
        <w:t>specified in [36.102].</w:t>
      </w:r>
    </w:p>
    <w:p w14:paraId="43C3B71B" w14:textId="77777777" w:rsidR="0072503C" w:rsidRPr="005A6A11" w:rsidRDefault="0072503C" w:rsidP="0072503C">
      <w:pPr>
        <w:rPr>
          <w:bCs/>
          <w:lang w:eastAsia="x-none"/>
        </w:rPr>
      </w:pPr>
    </w:p>
    <w:p w14:paraId="46544F30" w14:textId="77777777" w:rsidR="0072503C" w:rsidRPr="0072503C" w:rsidRDefault="0072503C" w:rsidP="00B26712">
      <w:pPr>
        <w:spacing w:after="20"/>
        <w:rPr>
          <w:rFonts w:ascii="Arial" w:hAnsi="Arial" w:cs="Arial"/>
          <w:bCs/>
          <w:lang w:eastAsia="x-none"/>
        </w:rPr>
      </w:pPr>
      <w:r w:rsidRPr="0072503C">
        <w:rPr>
          <w:rFonts w:ascii="Arial" w:hAnsi="Arial" w:cs="Arial"/>
          <w:lang w:eastAsia="x-none"/>
        </w:rPr>
        <w:t>R1-2504882</w:t>
      </w:r>
      <w:r w:rsidRPr="0072503C">
        <w:rPr>
          <w:rFonts w:ascii="Arial" w:hAnsi="Arial" w:cs="Arial"/>
          <w:bCs/>
          <w:lang w:eastAsia="x-none"/>
        </w:rPr>
        <w:tab/>
        <w:t>TP for 36.300 for IOT NTN TDD mode</w:t>
      </w:r>
      <w:r w:rsidRPr="0072503C">
        <w:rPr>
          <w:rFonts w:ascii="Arial" w:hAnsi="Arial" w:cs="Arial"/>
          <w:bCs/>
          <w:lang w:eastAsia="x-none"/>
        </w:rPr>
        <w:tab/>
        <w:t>Qualcomm</w:t>
      </w:r>
    </w:p>
    <w:p w14:paraId="2B6ED01C" w14:textId="77777777" w:rsidR="0072503C" w:rsidRPr="0072503C" w:rsidRDefault="0072503C" w:rsidP="00B26712">
      <w:pPr>
        <w:spacing w:after="20"/>
        <w:rPr>
          <w:rFonts w:ascii="Arial" w:hAnsi="Arial" w:cs="Arial"/>
          <w:bCs/>
          <w:lang w:eastAsia="x-none"/>
        </w:rPr>
      </w:pPr>
      <w:r w:rsidRPr="0072503C">
        <w:rPr>
          <w:rFonts w:ascii="Arial" w:hAnsi="Arial" w:cs="Arial"/>
          <w:bCs/>
          <w:lang w:eastAsia="x-none"/>
        </w:rPr>
        <w:t>R1-2504883</w:t>
      </w:r>
      <w:r w:rsidRPr="0072503C">
        <w:rPr>
          <w:rFonts w:ascii="Arial" w:hAnsi="Arial" w:cs="Arial"/>
          <w:bCs/>
          <w:lang w:eastAsia="x-none"/>
        </w:rPr>
        <w:tab/>
        <w:t>TP for 36.300 for IOT NTN TDD mode</w:t>
      </w:r>
      <w:r w:rsidRPr="0072503C">
        <w:rPr>
          <w:rFonts w:ascii="Arial" w:hAnsi="Arial" w:cs="Arial"/>
          <w:bCs/>
          <w:lang w:eastAsia="x-none"/>
        </w:rPr>
        <w:tab/>
        <w:t>RAN1, Qualcomm</w:t>
      </w:r>
    </w:p>
    <w:p w14:paraId="55329CAF" w14:textId="77777777" w:rsidR="0072503C" w:rsidRPr="0072503C" w:rsidRDefault="0072503C" w:rsidP="0072503C">
      <w:pPr>
        <w:rPr>
          <w:rFonts w:ascii="Arial" w:hAnsi="Arial" w:cs="Arial"/>
          <w:bCs/>
          <w:lang w:eastAsia="x-none"/>
        </w:rPr>
      </w:pPr>
    </w:p>
    <w:p w14:paraId="11B1CF9A" w14:textId="77777777" w:rsidR="0072503C" w:rsidRPr="0072503C" w:rsidRDefault="0072503C" w:rsidP="0072503C">
      <w:pPr>
        <w:rPr>
          <w:rFonts w:ascii="Arial" w:hAnsi="Arial" w:cs="Arial"/>
          <w:b/>
          <w:bCs/>
          <w:lang w:eastAsia="x-none"/>
        </w:rPr>
      </w:pPr>
      <w:r w:rsidRPr="0072503C">
        <w:rPr>
          <w:rFonts w:ascii="Arial" w:hAnsi="Arial" w:cs="Arial"/>
          <w:b/>
          <w:bCs/>
          <w:highlight w:val="green"/>
          <w:lang w:eastAsia="x-none"/>
        </w:rPr>
        <w:t>Agreement</w:t>
      </w:r>
    </w:p>
    <w:p w14:paraId="6D75FB3E" w14:textId="77777777" w:rsidR="0072503C" w:rsidRPr="00B26712" w:rsidRDefault="0072503C" w:rsidP="00B26712">
      <w:pPr>
        <w:spacing w:after="20"/>
        <w:rPr>
          <w:rFonts w:ascii="Arial" w:hAnsi="Arial" w:cs="Arial"/>
          <w:lang w:eastAsia="x-none"/>
        </w:rPr>
      </w:pPr>
      <w:r w:rsidRPr="00B26712">
        <w:rPr>
          <w:rFonts w:ascii="Arial" w:hAnsi="Arial" w:cs="Arial"/>
          <w:lang w:eastAsia="x-none"/>
        </w:rPr>
        <w:t>The draft LS in R1-2504882 is endorsed.</w:t>
      </w:r>
    </w:p>
    <w:p w14:paraId="6234717B" w14:textId="77777777" w:rsidR="0072503C" w:rsidRPr="00B26712" w:rsidRDefault="0072503C" w:rsidP="00B26712">
      <w:pPr>
        <w:spacing w:after="20"/>
        <w:rPr>
          <w:rFonts w:ascii="Arial" w:hAnsi="Arial" w:cs="Arial"/>
          <w:lang w:eastAsia="x-none"/>
        </w:rPr>
      </w:pPr>
      <w:r w:rsidRPr="00B26712">
        <w:rPr>
          <w:rFonts w:ascii="Arial" w:hAnsi="Arial" w:cs="Arial"/>
          <w:lang w:eastAsia="x-none"/>
        </w:rPr>
        <w:t>Final LS in R1-2504883.</w:t>
      </w:r>
    </w:p>
    <w:p w14:paraId="406DD1D0" w14:textId="77777777" w:rsidR="0072503C" w:rsidRPr="0072503C" w:rsidRDefault="0072503C" w:rsidP="0072503C">
      <w:pPr>
        <w:rPr>
          <w:rFonts w:ascii="Arial" w:hAnsi="Arial" w:cs="Arial"/>
          <w:lang w:eastAsia="x-none"/>
        </w:rPr>
      </w:pPr>
    </w:p>
    <w:p w14:paraId="5016DFD2" w14:textId="77777777" w:rsidR="0072503C" w:rsidRPr="0072503C" w:rsidRDefault="0072503C" w:rsidP="0072503C">
      <w:pPr>
        <w:rPr>
          <w:rFonts w:ascii="Arial" w:hAnsi="Arial" w:cs="Arial"/>
          <w:b/>
          <w:u w:val="single"/>
          <w:lang w:eastAsia="x-none"/>
        </w:rPr>
      </w:pPr>
      <w:r w:rsidRPr="0072503C">
        <w:rPr>
          <w:rFonts w:ascii="Arial" w:hAnsi="Arial" w:cs="Arial"/>
          <w:b/>
          <w:highlight w:val="green"/>
          <w:u w:val="single"/>
          <w:lang w:eastAsia="x-none"/>
        </w:rPr>
        <w:t>Agreement</w:t>
      </w:r>
    </w:p>
    <w:p w14:paraId="18954B2A" w14:textId="77777777" w:rsidR="0072503C" w:rsidRPr="0072503C" w:rsidRDefault="0072503C" w:rsidP="0072503C">
      <w:pPr>
        <w:rPr>
          <w:rFonts w:ascii="Arial" w:hAnsi="Arial" w:cs="Arial"/>
          <w:lang w:eastAsia="x-none"/>
        </w:rPr>
      </w:pPr>
      <w:r w:rsidRPr="0072503C">
        <w:rPr>
          <w:rFonts w:ascii="Arial" w:hAnsi="Arial" w:cs="Arial"/>
          <w:lang w:eastAsia="x-none"/>
        </w:rPr>
        <w:t>For the issue of handling DL gaps in NB-IoT NTN TDD mode:</w:t>
      </w:r>
    </w:p>
    <w:p w14:paraId="327155DD" w14:textId="77777777" w:rsidR="0072503C" w:rsidRPr="0072503C" w:rsidRDefault="0072503C" w:rsidP="0072503C">
      <w:pPr>
        <w:numPr>
          <w:ilvl w:val="0"/>
          <w:numId w:val="54"/>
        </w:numPr>
        <w:overflowPunct/>
        <w:autoSpaceDE/>
        <w:autoSpaceDN/>
        <w:adjustRightInd/>
        <w:spacing w:after="0"/>
        <w:textAlignment w:val="auto"/>
        <w:rPr>
          <w:rFonts w:ascii="Arial" w:hAnsi="Arial" w:cs="Arial"/>
          <w:lang w:eastAsia="x-none"/>
        </w:rPr>
      </w:pPr>
      <w:r w:rsidRPr="0072503C">
        <w:rPr>
          <w:rFonts w:ascii="Arial" w:hAnsi="Arial" w:cs="Arial"/>
          <w:lang w:eastAsia="x-none"/>
        </w:rPr>
        <w:lastRenderedPageBreak/>
        <w:t>DL gaps apply based on current specifications, with the following modification:</w:t>
      </w:r>
    </w:p>
    <w:p w14:paraId="40F7BD53" w14:textId="77777777" w:rsidR="0072503C" w:rsidRPr="0072503C" w:rsidRDefault="0072503C" w:rsidP="0072503C">
      <w:pPr>
        <w:numPr>
          <w:ilvl w:val="0"/>
          <w:numId w:val="57"/>
        </w:numPr>
        <w:overflowPunct/>
        <w:autoSpaceDE/>
        <w:autoSpaceDN/>
        <w:adjustRightInd/>
        <w:spacing w:after="0"/>
        <w:textAlignment w:val="auto"/>
        <w:rPr>
          <w:rFonts w:ascii="Arial" w:hAnsi="Arial" w:cs="Arial"/>
          <w:lang w:eastAsia="x-none"/>
        </w:rPr>
      </w:pPr>
      <w:r w:rsidRPr="0072503C">
        <w:rPr>
          <w:rFonts w:ascii="Arial" w:hAnsi="Arial" w:cs="Arial"/>
          <w:lang w:eastAsia="x-none"/>
        </w:rPr>
        <w:t>dl-</w:t>
      </w:r>
      <w:proofErr w:type="spellStart"/>
      <w:r w:rsidRPr="0072503C">
        <w:rPr>
          <w:rFonts w:ascii="Arial" w:hAnsi="Arial" w:cs="Arial"/>
          <w:lang w:eastAsia="x-none"/>
        </w:rPr>
        <w:t>GapPeriodicity</w:t>
      </w:r>
      <w:proofErr w:type="spellEnd"/>
      <w:r w:rsidRPr="0072503C">
        <w:rPr>
          <w:rFonts w:ascii="Arial" w:hAnsi="Arial" w:cs="Arial"/>
          <w:lang w:eastAsia="x-none"/>
        </w:rPr>
        <w:t xml:space="preserve"> with a value of “sf1024” is supported instead of the value of “sf64”</w:t>
      </w:r>
    </w:p>
    <w:p w14:paraId="6A6D3DFF" w14:textId="4CAC0944" w:rsidR="0072503C" w:rsidRDefault="00F4760B" w:rsidP="0072503C">
      <w:pPr>
        <w:rPr>
          <w:lang w:eastAsia="x-none"/>
        </w:rPr>
      </w:pPr>
      <w:r>
        <w:rPr>
          <w:bCs/>
          <w:lang w:eastAsia="x-none"/>
        </w:rPr>
        <w:br/>
      </w:r>
    </w:p>
    <w:p w14:paraId="7BF053EC" w14:textId="67031873" w:rsidR="0072503C" w:rsidRPr="0072503C" w:rsidRDefault="0072503C" w:rsidP="0072503C">
      <w:pPr>
        <w:rPr>
          <w:rFonts w:ascii="Arial" w:hAnsi="Arial" w:cs="Arial"/>
          <w:lang w:eastAsia="x-none"/>
        </w:rPr>
      </w:pPr>
      <w:r w:rsidRPr="0072503C">
        <w:rPr>
          <w:rFonts w:ascii="Arial" w:hAnsi="Arial" w:cs="Arial"/>
          <w:b/>
          <w:bCs/>
          <w:u w:val="single"/>
          <w:lang w:eastAsia="x-none"/>
        </w:rPr>
        <w:t>RAN1</w:t>
      </w:r>
      <w:r w:rsidR="00F9613B">
        <w:rPr>
          <w:rFonts w:ascii="Arial" w:hAnsi="Arial" w:cs="Arial"/>
          <w:b/>
          <w:bCs/>
          <w:u w:val="single"/>
          <w:lang w:eastAsia="x-none"/>
        </w:rPr>
        <w:t xml:space="preserve"> #121</w:t>
      </w:r>
      <w:r w:rsidRPr="0072503C">
        <w:rPr>
          <w:rFonts w:ascii="Arial" w:hAnsi="Arial" w:cs="Arial"/>
          <w:b/>
          <w:bCs/>
          <w:u w:val="single"/>
          <w:lang w:eastAsia="x-none"/>
        </w:rPr>
        <w:t xml:space="preserve"> UE Features for IOT NTN TDD</w:t>
      </w:r>
      <w:r w:rsidRPr="0072503C">
        <w:rPr>
          <w:rFonts w:ascii="Arial" w:hAnsi="Arial" w:cs="Arial"/>
          <w:b/>
          <w:bCs/>
          <w:u w:val="single"/>
          <w:lang w:eastAsia="x-none"/>
        </w:rPr>
        <w:br/>
      </w:r>
    </w:p>
    <w:p w14:paraId="4DD08157" w14:textId="77777777" w:rsidR="0072503C" w:rsidRPr="0072503C" w:rsidRDefault="0072503C" w:rsidP="0072503C">
      <w:pPr>
        <w:rPr>
          <w:rFonts w:ascii="Arial" w:hAnsi="Arial" w:cs="Arial"/>
          <w:b/>
          <w:bCs/>
          <w:lang w:eastAsia="x-none"/>
        </w:rPr>
      </w:pPr>
      <w:r w:rsidRPr="0072503C">
        <w:rPr>
          <w:rFonts w:ascii="Arial" w:hAnsi="Arial" w:cs="Arial"/>
          <w:b/>
          <w:bCs/>
          <w:highlight w:val="green"/>
          <w:lang w:eastAsia="x-none"/>
        </w:rPr>
        <w:t>Agreement:</w:t>
      </w:r>
      <w:r w:rsidRPr="0072503C">
        <w:rPr>
          <w:rFonts w:ascii="Arial" w:hAnsi="Arial" w:cs="Arial"/>
          <w:b/>
          <w:bCs/>
          <w:lang w:eastAsia="x-none"/>
        </w:rPr>
        <w:t xml:space="preserve"> </w:t>
      </w:r>
    </w:p>
    <w:p w14:paraId="52FEC324" w14:textId="77777777" w:rsidR="0072503C" w:rsidRPr="0072503C" w:rsidRDefault="0072503C" w:rsidP="0072503C">
      <w:pPr>
        <w:rPr>
          <w:rFonts w:ascii="Arial" w:hAnsi="Arial" w:cs="Arial"/>
          <w:lang w:eastAsia="x-none"/>
        </w:rPr>
      </w:pPr>
      <w:r w:rsidRPr="0072503C">
        <w:rPr>
          <w:rFonts w:ascii="Arial" w:hAnsi="Arial" w:cs="Arial"/>
          <w:lang w:eastAsia="x-none"/>
        </w:rPr>
        <w:t xml:space="preserve">Adopt the following two updates for FG 2-1: </w:t>
      </w:r>
    </w:p>
    <w:p w14:paraId="1291226F" w14:textId="77777777" w:rsidR="0072503C" w:rsidRPr="0072503C" w:rsidRDefault="0072503C" w:rsidP="0072503C">
      <w:pPr>
        <w:numPr>
          <w:ilvl w:val="0"/>
          <w:numId w:val="58"/>
        </w:numPr>
        <w:overflowPunct/>
        <w:autoSpaceDE/>
        <w:autoSpaceDN/>
        <w:adjustRightInd/>
        <w:spacing w:after="0"/>
        <w:textAlignment w:val="auto"/>
        <w:rPr>
          <w:rFonts w:ascii="Arial" w:hAnsi="Arial" w:cs="Arial"/>
          <w:lang w:eastAsia="x-none"/>
        </w:rPr>
      </w:pPr>
      <w:r w:rsidRPr="0072503C">
        <w:rPr>
          <w:rFonts w:ascii="Arial" w:hAnsi="Arial" w:cs="Arial"/>
          <w:lang w:eastAsia="x-none"/>
        </w:rPr>
        <w:t>For “Mandatory/optional” column, adopt “Optional without capability signalling”</w:t>
      </w:r>
    </w:p>
    <w:p w14:paraId="64E2B472" w14:textId="77777777" w:rsidR="0072503C" w:rsidRPr="0072503C" w:rsidRDefault="0072503C" w:rsidP="0072503C">
      <w:pPr>
        <w:numPr>
          <w:ilvl w:val="0"/>
          <w:numId w:val="58"/>
        </w:numPr>
        <w:overflowPunct/>
        <w:autoSpaceDE/>
        <w:autoSpaceDN/>
        <w:adjustRightInd/>
        <w:spacing w:after="0"/>
        <w:textAlignment w:val="auto"/>
        <w:rPr>
          <w:rFonts w:ascii="Arial" w:hAnsi="Arial" w:cs="Arial"/>
          <w:lang w:eastAsia="x-none"/>
        </w:rPr>
      </w:pPr>
      <w:r w:rsidRPr="0072503C">
        <w:rPr>
          <w:rFonts w:ascii="Arial" w:hAnsi="Arial" w:cs="Arial"/>
          <w:lang w:eastAsia="x-none"/>
        </w:rPr>
        <w:t>For “Note” column, add “Note: UE supporting band 249 must support this FG”</w:t>
      </w:r>
    </w:p>
    <w:p w14:paraId="68315520" w14:textId="77777777" w:rsidR="0072503C" w:rsidRPr="0072503C" w:rsidRDefault="0072503C" w:rsidP="0072503C">
      <w:pPr>
        <w:rPr>
          <w:rFonts w:ascii="Arial" w:hAnsi="Arial" w:cs="Arial"/>
          <w:lang w:eastAsia="x-none"/>
        </w:rPr>
      </w:pPr>
    </w:p>
    <w:p w14:paraId="479B930D" w14:textId="77777777" w:rsidR="0072503C" w:rsidRPr="0072503C" w:rsidRDefault="0072503C" w:rsidP="0072503C">
      <w:pPr>
        <w:rPr>
          <w:rFonts w:ascii="Arial" w:hAnsi="Arial" w:cs="Arial"/>
          <w:b/>
          <w:bCs/>
          <w:lang w:eastAsia="x-none"/>
        </w:rPr>
      </w:pPr>
      <w:r w:rsidRPr="0072503C">
        <w:rPr>
          <w:rFonts w:ascii="Arial" w:hAnsi="Arial" w:cs="Arial"/>
          <w:b/>
          <w:bCs/>
          <w:highlight w:val="green"/>
          <w:lang w:eastAsia="x-none"/>
        </w:rPr>
        <w:t>Agreement:</w:t>
      </w:r>
      <w:r w:rsidRPr="0072503C">
        <w:rPr>
          <w:rFonts w:ascii="Arial" w:hAnsi="Arial" w:cs="Arial"/>
          <w:b/>
          <w:bCs/>
          <w:lang w:eastAsia="x-none"/>
        </w:rPr>
        <w:t xml:space="preserve"> </w:t>
      </w:r>
    </w:p>
    <w:p w14:paraId="36653F2D" w14:textId="1D8B0CE5" w:rsidR="0072503C" w:rsidRPr="0072503C" w:rsidRDefault="0072503C" w:rsidP="0072503C">
      <w:pPr>
        <w:numPr>
          <w:ilvl w:val="0"/>
          <w:numId w:val="58"/>
        </w:numPr>
        <w:overflowPunct/>
        <w:autoSpaceDE/>
        <w:autoSpaceDN/>
        <w:adjustRightInd/>
        <w:spacing w:after="0"/>
        <w:textAlignment w:val="auto"/>
        <w:rPr>
          <w:rFonts w:ascii="Arial" w:hAnsi="Arial" w:cs="Arial"/>
          <w:lang w:eastAsia="x-none"/>
        </w:rPr>
      </w:pPr>
      <w:r w:rsidRPr="0072503C">
        <w:rPr>
          <w:rFonts w:ascii="Arial" w:hAnsi="Arial" w:cs="Arial"/>
          <w:lang w:eastAsia="x-none"/>
        </w:rPr>
        <w:t>Confirm “Rel-17 2-1b” as a p</w:t>
      </w:r>
      <w:r w:rsidR="00A27982">
        <w:rPr>
          <w:rFonts w:ascii="Arial" w:hAnsi="Arial" w:cs="Arial"/>
          <w:lang w:eastAsia="x-none"/>
        </w:rPr>
        <w:t>r</w:t>
      </w:r>
      <w:r w:rsidRPr="0072503C">
        <w:rPr>
          <w:rFonts w:ascii="Arial" w:hAnsi="Arial" w:cs="Arial"/>
          <w:lang w:eastAsia="x-none"/>
        </w:rPr>
        <w:t>er</w:t>
      </w:r>
      <w:r w:rsidR="00A27982">
        <w:rPr>
          <w:rFonts w:ascii="Arial" w:hAnsi="Arial" w:cs="Arial"/>
          <w:lang w:eastAsia="x-none"/>
        </w:rPr>
        <w:t>e</w:t>
      </w:r>
      <w:r w:rsidRPr="0072503C">
        <w:rPr>
          <w:rFonts w:ascii="Arial" w:hAnsi="Arial" w:cs="Arial"/>
          <w:lang w:eastAsia="x-none"/>
        </w:rPr>
        <w:t xml:space="preserve">quisite FG for 2-1. </w:t>
      </w:r>
    </w:p>
    <w:p w14:paraId="653578F0" w14:textId="77777777" w:rsidR="0072503C" w:rsidRPr="0072503C" w:rsidRDefault="0072503C" w:rsidP="0072503C">
      <w:pPr>
        <w:numPr>
          <w:ilvl w:val="0"/>
          <w:numId w:val="58"/>
        </w:numPr>
        <w:overflowPunct/>
        <w:autoSpaceDE/>
        <w:autoSpaceDN/>
        <w:adjustRightInd/>
        <w:spacing w:after="0"/>
        <w:textAlignment w:val="auto"/>
        <w:rPr>
          <w:rFonts w:ascii="Arial" w:hAnsi="Arial" w:cs="Arial"/>
          <w:lang w:eastAsia="x-none"/>
        </w:rPr>
      </w:pPr>
      <w:r w:rsidRPr="0072503C">
        <w:rPr>
          <w:rFonts w:ascii="Arial" w:hAnsi="Arial" w:cs="Arial"/>
          <w:lang w:eastAsia="x-none"/>
        </w:rPr>
        <w:t>Remove “[FFS Whether/how to capture components in Rel-17 2-1b, in case the FG is not defined to be the prerequisite one.]” from FG2-1 component</w:t>
      </w:r>
    </w:p>
    <w:p w14:paraId="4F6D75FD" w14:textId="77777777" w:rsidR="0072503C" w:rsidRPr="0072503C" w:rsidRDefault="0072503C" w:rsidP="0072503C">
      <w:pPr>
        <w:numPr>
          <w:ilvl w:val="0"/>
          <w:numId w:val="58"/>
        </w:numPr>
        <w:overflowPunct/>
        <w:autoSpaceDE/>
        <w:autoSpaceDN/>
        <w:adjustRightInd/>
        <w:spacing w:after="0"/>
        <w:textAlignment w:val="auto"/>
        <w:rPr>
          <w:rFonts w:ascii="Arial" w:hAnsi="Arial" w:cs="Arial"/>
          <w:lang w:eastAsia="x-none"/>
        </w:rPr>
      </w:pPr>
      <w:r w:rsidRPr="0072503C">
        <w:rPr>
          <w:rFonts w:ascii="Arial" w:hAnsi="Arial" w:cs="Arial"/>
          <w:lang w:eastAsia="x-none"/>
        </w:rPr>
        <w:t>Add a note: “Note: Rel-17 2-1b as prerequisite FG doesn’t imply the UE supporting this FG must support IoT NTN FDD band”</w:t>
      </w:r>
    </w:p>
    <w:p w14:paraId="35544CD8" w14:textId="77777777" w:rsidR="0072503C" w:rsidRPr="007312C3" w:rsidRDefault="0072503C" w:rsidP="0072503C">
      <w:pPr>
        <w:rPr>
          <w:lang w:eastAsia="x-none"/>
        </w:rPr>
      </w:pPr>
    </w:p>
    <w:p w14:paraId="7E14BD74" w14:textId="77777777" w:rsidR="0072503C" w:rsidRPr="0072503C" w:rsidRDefault="0072503C" w:rsidP="0072503C">
      <w:pPr>
        <w:rPr>
          <w:rFonts w:ascii="Arial" w:hAnsi="Arial" w:cs="Arial"/>
          <w:b/>
          <w:bCs/>
          <w:lang w:eastAsia="x-none"/>
        </w:rPr>
      </w:pPr>
      <w:r w:rsidRPr="0072503C">
        <w:rPr>
          <w:rFonts w:ascii="Arial" w:hAnsi="Arial" w:cs="Arial"/>
          <w:b/>
          <w:bCs/>
          <w:highlight w:val="green"/>
          <w:lang w:eastAsia="x-none"/>
        </w:rPr>
        <w:t>Agreement:</w:t>
      </w:r>
    </w:p>
    <w:p w14:paraId="7CB4F3D0" w14:textId="77777777" w:rsidR="0072503C" w:rsidRPr="0072503C" w:rsidRDefault="0072503C" w:rsidP="0072503C">
      <w:pPr>
        <w:rPr>
          <w:rFonts w:ascii="Arial" w:hAnsi="Arial" w:cs="Arial"/>
          <w:lang w:eastAsia="x-none"/>
        </w:rPr>
      </w:pPr>
      <w:r w:rsidRPr="0072503C">
        <w:rPr>
          <w:rFonts w:ascii="Arial" w:hAnsi="Arial" w:cs="Arial"/>
          <w:lang w:eastAsia="x-none"/>
        </w:rPr>
        <w:t xml:space="preserve">On whether/how to define “Type” for FG 2-1, support Alt-3 from the following: </w:t>
      </w:r>
    </w:p>
    <w:p w14:paraId="44FA6953" w14:textId="77777777" w:rsidR="0072503C" w:rsidRPr="0072503C" w:rsidRDefault="0072503C" w:rsidP="0072503C">
      <w:pPr>
        <w:numPr>
          <w:ilvl w:val="0"/>
          <w:numId w:val="58"/>
        </w:numPr>
        <w:overflowPunct/>
        <w:autoSpaceDE/>
        <w:autoSpaceDN/>
        <w:adjustRightInd/>
        <w:spacing w:after="0"/>
        <w:textAlignment w:val="auto"/>
        <w:rPr>
          <w:rFonts w:ascii="Arial" w:hAnsi="Arial" w:cs="Arial"/>
          <w:lang w:eastAsia="x-none"/>
        </w:rPr>
      </w:pPr>
      <w:r w:rsidRPr="0072503C">
        <w:rPr>
          <w:rFonts w:ascii="Arial" w:hAnsi="Arial" w:cs="Arial"/>
          <w:lang w:eastAsia="x-none"/>
        </w:rPr>
        <w:t>Alt-1: Per UE</w:t>
      </w:r>
    </w:p>
    <w:p w14:paraId="55A76B3E" w14:textId="77777777" w:rsidR="0072503C" w:rsidRPr="0072503C" w:rsidRDefault="0072503C" w:rsidP="0072503C">
      <w:pPr>
        <w:numPr>
          <w:ilvl w:val="0"/>
          <w:numId w:val="58"/>
        </w:numPr>
        <w:overflowPunct/>
        <w:autoSpaceDE/>
        <w:autoSpaceDN/>
        <w:adjustRightInd/>
        <w:spacing w:after="0"/>
        <w:textAlignment w:val="auto"/>
        <w:rPr>
          <w:rFonts w:ascii="Arial" w:hAnsi="Arial" w:cs="Arial"/>
          <w:lang w:eastAsia="x-none"/>
        </w:rPr>
      </w:pPr>
      <w:r w:rsidRPr="0072503C">
        <w:rPr>
          <w:rFonts w:ascii="Arial" w:hAnsi="Arial" w:cs="Arial"/>
          <w:lang w:eastAsia="x-none"/>
        </w:rPr>
        <w:t>Alt-2: Per band</w:t>
      </w:r>
    </w:p>
    <w:p w14:paraId="12CA1E6A" w14:textId="77777777" w:rsidR="0072503C" w:rsidRPr="0072503C" w:rsidRDefault="0072503C" w:rsidP="0072503C">
      <w:pPr>
        <w:numPr>
          <w:ilvl w:val="0"/>
          <w:numId w:val="58"/>
        </w:numPr>
        <w:overflowPunct/>
        <w:autoSpaceDE/>
        <w:autoSpaceDN/>
        <w:adjustRightInd/>
        <w:spacing w:after="0"/>
        <w:textAlignment w:val="auto"/>
        <w:rPr>
          <w:rFonts w:ascii="Arial" w:hAnsi="Arial" w:cs="Arial"/>
          <w:lang w:eastAsia="x-none"/>
        </w:rPr>
      </w:pPr>
      <w:r w:rsidRPr="0072503C">
        <w:rPr>
          <w:rFonts w:ascii="Arial" w:hAnsi="Arial" w:cs="Arial"/>
          <w:lang w:eastAsia="x-none"/>
        </w:rPr>
        <w:t>Alt-3: n/a</w:t>
      </w:r>
    </w:p>
    <w:p w14:paraId="6EFD89C5" w14:textId="77777777" w:rsidR="0072503C" w:rsidRPr="0072503C" w:rsidRDefault="0072503C" w:rsidP="0072503C">
      <w:pPr>
        <w:rPr>
          <w:rFonts w:ascii="Arial" w:hAnsi="Arial" w:cs="Arial"/>
          <w:lang w:eastAsia="x-none"/>
        </w:rPr>
      </w:pPr>
    </w:p>
    <w:p w14:paraId="0F9B2C6D" w14:textId="77777777" w:rsidR="0072503C" w:rsidRPr="0072503C" w:rsidRDefault="0072503C" w:rsidP="0072503C">
      <w:pPr>
        <w:rPr>
          <w:rFonts w:ascii="Arial" w:hAnsi="Arial" w:cs="Arial"/>
          <w:b/>
          <w:bCs/>
          <w:lang w:eastAsia="x-none"/>
        </w:rPr>
      </w:pPr>
      <w:r w:rsidRPr="0072503C">
        <w:rPr>
          <w:rFonts w:ascii="Arial" w:hAnsi="Arial" w:cs="Arial"/>
          <w:b/>
          <w:bCs/>
          <w:highlight w:val="green"/>
          <w:lang w:eastAsia="x-none"/>
        </w:rPr>
        <w:t>Agreement:</w:t>
      </w:r>
    </w:p>
    <w:p w14:paraId="4F040D9D" w14:textId="0D673DB4" w:rsidR="0072503C" w:rsidRPr="0072503C" w:rsidRDefault="0072503C" w:rsidP="0072503C">
      <w:pPr>
        <w:rPr>
          <w:rFonts w:ascii="Arial" w:hAnsi="Arial" w:cs="Arial"/>
          <w:lang w:eastAsia="x-none"/>
        </w:rPr>
      </w:pPr>
      <w:r w:rsidRPr="0072503C">
        <w:rPr>
          <w:rFonts w:ascii="Arial" w:hAnsi="Arial" w:cs="Arial"/>
          <w:lang w:eastAsia="x-none"/>
        </w:rPr>
        <w:t>Update Components for FG 2-1 as follows.</w:t>
      </w:r>
    </w:p>
    <w:p w14:paraId="698B2CD4" w14:textId="77777777" w:rsidR="0072503C" w:rsidRPr="0072503C" w:rsidRDefault="0072503C" w:rsidP="0072503C">
      <w:pPr>
        <w:numPr>
          <w:ilvl w:val="0"/>
          <w:numId w:val="58"/>
        </w:numPr>
        <w:overflowPunct/>
        <w:autoSpaceDE/>
        <w:autoSpaceDN/>
        <w:adjustRightInd/>
        <w:spacing w:after="0"/>
        <w:textAlignment w:val="auto"/>
        <w:rPr>
          <w:rFonts w:ascii="Arial" w:hAnsi="Arial" w:cs="Arial"/>
          <w:lang w:eastAsia="x-none"/>
        </w:rPr>
      </w:pPr>
      <w:r w:rsidRPr="0072503C">
        <w:rPr>
          <w:rFonts w:ascii="Arial" w:hAnsi="Arial" w:cs="Arial"/>
          <w:lang w:eastAsia="x-none"/>
        </w:rPr>
        <w:t>Add “SIB1-NB” in component 5</w:t>
      </w:r>
    </w:p>
    <w:p w14:paraId="1B43B754" w14:textId="77777777" w:rsidR="0072503C" w:rsidRPr="0072503C" w:rsidRDefault="0072503C" w:rsidP="0072503C">
      <w:pPr>
        <w:numPr>
          <w:ilvl w:val="0"/>
          <w:numId w:val="58"/>
        </w:numPr>
        <w:overflowPunct/>
        <w:autoSpaceDE/>
        <w:autoSpaceDN/>
        <w:adjustRightInd/>
        <w:spacing w:after="0"/>
        <w:textAlignment w:val="auto"/>
        <w:rPr>
          <w:rFonts w:ascii="Arial" w:hAnsi="Arial" w:cs="Arial"/>
          <w:lang w:eastAsia="x-none"/>
        </w:rPr>
      </w:pPr>
      <w:r w:rsidRPr="0072503C">
        <w:rPr>
          <w:rFonts w:ascii="Arial" w:hAnsi="Arial" w:cs="Arial"/>
          <w:lang w:eastAsia="x-none"/>
        </w:rPr>
        <w:t>Add a new component “Support of NPRACH periodicities of 90ms and 180ms, instead of 40ms and 80ms”</w:t>
      </w:r>
    </w:p>
    <w:p w14:paraId="0FDCE417" w14:textId="77777777" w:rsidR="0072503C" w:rsidRPr="0072503C" w:rsidRDefault="0072503C" w:rsidP="0072503C">
      <w:pPr>
        <w:numPr>
          <w:ilvl w:val="0"/>
          <w:numId w:val="58"/>
        </w:numPr>
        <w:overflowPunct/>
        <w:autoSpaceDE/>
        <w:autoSpaceDN/>
        <w:adjustRightInd/>
        <w:spacing w:after="0"/>
        <w:textAlignment w:val="auto"/>
        <w:rPr>
          <w:rFonts w:ascii="Arial" w:hAnsi="Arial" w:cs="Arial"/>
          <w:lang w:eastAsia="x-none"/>
        </w:rPr>
      </w:pPr>
      <w:r w:rsidRPr="0072503C">
        <w:rPr>
          <w:rFonts w:ascii="Arial" w:hAnsi="Arial" w:cs="Arial"/>
          <w:lang w:eastAsia="x-none"/>
        </w:rPr>
        <w:t>Remove “[FFS other component(s)/FG(s)]”</w:t>
      </w:r>
    </w:p>
    <w:p w14:paraId="28270047" w14:textId="77777777" w:rsidR="0072503C" w:rsidRDefault="0072503C" w:rsidP="0072503C">
      <w:pPr>
        <w:rPr>
          <w:lang w:eastAsia="x-none"/>
        </w:rPr>
      </w:pPr>
    </w:p>
    <w:p w14:paraId="7B4266ED" w14:textId="7C1537B9" w:rsidR="0072503C" w:rsidRPr="004556EA" w:rsidRDefault="004556EA" w:rsidP="0072503C">
      <w:pPr>
        <w:rPr>
          <w:rFonts w:ascii="Arial" w:hAnsi="Arial" w:cs="Arial"/>
          <w:lang w:eastAsia="x-none"/>
        </w:rPr>
      </w:pPr>
      <w:r>
        <w:rPr>
          <w:rFonts w:ascii="Arial" w:hAnsi="Arial" w:cs="Arial"/>
          <w:lang w:eastAsia="x-none"/>
        </w:rPr>
        <w:t>[</w:t>
      </w:r>
      <w:proofErr w:type="spellStart"/>
      <w:r w:rsidRPr="004556EA">
        <w:rPr>
          <w:rFonts w:ascii="Arial" w:hAnsi="Arial" w:cs="Arial"/>
          <w:lang w:eastAsia="x-none"/>
        </w:rPr>
        <w:t>Rapporteour’s</w:t>
      </w:r>
      <w:proofErr w:type="spellEnd"/>
      <w:r w:rsidRPr="004556EA">
        <w:rPr>
          <w:rFonts w:ascii="Arial" w:hAnsi="Arial" w:cs="Arial"/>
          <w:lang w:eastAsia="x-none"/>
        </w:rPr>
        <w:t xml:space="preserve"> note: UE FG’s </w:t>
      </w:r>
      <w:r>
        <w:rPr>
          <w:rFonts w:ascii="Arial" w:hAnsi="Arial" w:cs="Arial"/>
          <w:lang w:eastAsia="x-none"/>
        </w:rPr>
        <w:t xml:space="preserve">above, </w:t>
      </w:r>
      <w:r w:rsidRPr="004556EA">
        <w:rPr>
          <w:rFonts w:ascii="Arial" w:hAnsi="Arial" w:cs="Arial"/>
          <w:lang w:eastAsia="x-none"/>
        </w:rPr>
        <w:t xml:space="preserve">as per:  </w:t>
      </w:r>
      <w:r w:rsidRPr="004556EA">
        <w:rPr>
          <w:rFonts w:ascii="Arial" w:hAnsi="Arial" w:cs="Arial"/>
          <w:lang w:eastAsia="x-none"/>
        </w:rPr>
        <w:t>R1-2207924</w:t>
      </w:r>
      <w:r>
        <w:rPr>
          <w:rFonts w:ascii="Arial" w:hAnsi="Arial" w:cs="Arial"/>
          <w:lang w:eastAsia="x-none"/>
        </w:rPr>
        <w:t>]</w:t>
      </w:r>
    </w:p>
    <w:p w14:paraId="3D7388B6" w14:textId="77777777" w:rsidR="0072503C" w:rsidRDefault="0072503C" w:rsidP="0072503C">
      <w:pPr>
        <w:rPr>
          <w:lang w:eastAsia="x-none"/>
        </w:rPr>
      </w:pPr>
    </w:p>
    <w:p w14:paraId="14507647" w14:textId="77777777" w:rsidR="0072503C" w:rsidRPr="002479E1" w:rsidRDefault="0072503C" w:rsidP="0072503C">
      <w:pPr>
        <w:rPr>
          <w:lang w:eastAsia="x-none"/>
        </w:rPr>
      </w:pPr>
      <w:r>
        <w:rPr>
          <w:lang w:eastAsia="x-none"/>
        </w:rPr>
        <w:br w:type="page"/>
      </w:r>
    </w:p>
    <w:p w14:paraId="7FDC5688" w14:textId="6FE7AB81" w:rsidR="00555CDC" w:rsidRPr="008E0EFA" w:rsidRDefault="00D040C4" w:rsidP="007A57A5">
      <w:pPr>
        <w:pStyle w:val="Heading4"/>
        <w:rPr>
          <w:rFonts w:cs="Arial"/>
          <w:szCs w:val="24"/>
          <w:lang w:eastAsia="ko-KR"/>
        </w:rPr>
      </w:pPr>
      <w:r w:rsidRPr="008E0EFA">
        <w:rPr>
          <w:rFonts w:cs="Arial"/>
          <w:szCs w:val="24"/>
          <w:lang w:eastAsia="ko-KR"/>
        </w:rPr>
        <w:lastRenderedPageBreak/>
        <w:t>2.</w:t>
      </w:r>
      <w:r w:rsidR="009D62DB" w:rsidRPr="008E0EFA">
        <w:rPr>
          <w:rFonts w:cs="Arial"/>
          <w:szCs w:val="24"/>
          <w:lang w:eastAsia="ko-KR"/>
        </w:rPr>
        <w:t>1</w:t>
      </w:r>
      <w:r w:rsidRPr="008E0EFA">
        <w:rPr>
          <w:rFonts w:cs="Arial"/>
          <w:szCs w:val="24"/>
          <w:lang w:eastAsia="ko-KR"/>
        </w:rPr>
        <w:t>.</w:t>
      </w:r>
      <w:r w:rsidR="0020035C" w:rsidRPr="008E0EFA">
        <w:rPr>
          <w:rFonts w:cs="Arial"/>
          <w:szCs w:val="24"/>
          <w:lang w:eastAsia="ko-KR"/>
        </w:rPr>
        <w:t>3</w:t>
      </w:r>
      <w:r w:rsidRPr="008E0EFA">
        <w:rPr>
          <w:rFonts w:cs="Arial"/>
          <w:szCs w:val="24"/>
          <w:lang w:eastAsia="ko-KR"/>
        </w:rPr>
        <w:t xml:space="preserve"> Remaining open issues</w:t>
      </w:r>
    </w:p>
    <w:p w14:paraId="7D774385" w14:textId="77777777" w:rsidR="00BA77DC" w:rsidRDefault="00BA77DC" w:rsidP="004073F4">
      <w:pPr>
        <w:pStyle w:val="Heading4"/>
        <w:spacing w:before="20" w:after="20"/>
        <w:ind w:left="1412" w:hanging="850"/>
        <w:rPr>
          <w:rFonts w:cs="Arial"/>
          <w:sz w:val="20"/>
          <w:lang w:eastAsia="ko-KR"/>
        </w:rPr>
      </w:pPr>
      <w:r w:rsidRPr="00BA77DC">
        <w:rPr>
          <w:rFonts w:cs="Arial"/>
          <w:sz w:val="20"/>
          <w:lang w:eastAsia="ko-KR"/>
        </w:rPr>
        <w:t>[</w:t>
      </w:r>
      <w:proofErr w:type="spellStart"/>
      <w:r w:rsidRPr="00BA77DC">
        <w:rPr>
          <w:rFonts w:cs="Arial"/>
          <w:sz w:val="20"/>
          <w:lang w:eastAsia="ko-KR"/>
        </w:rPr>
        <w:t>Rapporteour’s</w:t>
      </w:r>
      <w:proofErr w:type="spellEnd"/>
      <w:r w:rsidRPr="00BA77DC">
        <w:rPr>
          <w:rFonts w:cs="Arial"/>
          <w:sz w:val="20"/>
          <w:lang w:eastAsia="ko-KR"/>
        </w:rPr>
        <w:t xml:space="preserve"> note: </w:t>
      </w:r>
    </w:p>
    <w:p w14:paraId="266BFB4E" w14:textId="77777777" w:rsidR="00BA77DC" w:rsidRDefault="00D040C4" w:rsidP="004073F4">
      <w:pPr>
        <w:pStyle w:val="Heading4"/>
        <w:spacing w:before="20" w:after="20"/>
        <w:ind w:left="1412" w:hanging="850"/>
        <w:rPr>
          <w:rFonts w:cs="Arial"/>
          <w:sz w:val="20"/>
          <w:lang w:eastAsia="ko-KR"/>
        </w:rPr>
      </w:pPr>
      <w:r w:rsidRPr="007A57A5">
        <w:rPr>
          <w:rFonts w:cs="Arial"/>
          <w:sz w:val="20"/>
          <w:lang w:eastAsia="ko-KR"/>
        </w:rPr>
        <w:t>None, RAN1</w:t>
      </w:r>
      <w:r w:rsidR="00555CDC">
        <w:rPr>
          <w:rFonts w:cs="Arial"/>
          <w:sz w:val="20"/>
          <w:lang w:eastAsia="ko-KR"/>
        </w:rPr>
        <w:t xml:space="preserve"> is</w:t>
      </w:r>
      <w:r w:rsidRPr="007A57A5">
        <w:rPr>
          <w:rFonts w:cs="Arial"/>
          <w:sz w:val="20"/>
          <w:lang w:eastAsia="ko-KR"/>
        </w:rPr>
        <w:t xml:space="preserve"> 100% completed</w:t>
      </w:r>
      <w:r w:rsidR="00555CDC">
        <w:rPr>
          <w:rFonts w:cs="Arial"/>
          <w:sz w:val="20"/>
          <w:lang w:eastAsia="ko-KR"/>
        </w:rPr>
        <w:t>.</w:t>
      </w:r>
      <w:r w:rsidR="00BA77DC">
        <w:rPr>
          <w:rFonts w:cs="Arial"/>
          <w:sz w:val="20"/>
          <w:lang w:eastAsia="ko-KR"/>
        </w:rPr>
        <w:t xml:space="preserve"> </w:t>
      </w:r>
    </w:p>
    <w:p w14:paraId="692AC7AF" w14:textId="3A06D187" w:rsidR="00D040C4" w:rsidRPr="00EF522E" w:rsidRDefault="00BA77DC" w:rsidP="004073F4">
      <w:pPr>
        <w:pStyle w:val="Heading4"/>
        <w:spacing w:before="20" w:after="20"/>
        <w:ind w:left="1412" w:hanging="850"/>
        <w:rPr>
          <w:rFonts w:cs="Arial"/>
          <w:sz w:val="20"/>
          <w:lang w:eastAsia="ko-KR"/>
        </w:rPr>
      </w:pPr>
      <w:r>
        <w:rPr>
          <w:rFonts w:cs="Arial"/>
          <w:sz w:val="20"/>
          <w:lang w:eastAsia="ko-KR"/>
        </w:rPr>
        <w:t>CRs for 36.213 and 36.211 in the progress]</w:t>
      </w:r>
    </w:p>
    <w:p w14:paraId="64489756" w14:textId="77777777" w:rsidR="00EF522E" w:rsidRPr="00EF522E" w:rsidRDefault="00EF522E" w:rsidP="00EF522E">
      <w:pPr>
        <w:rPr>
          <w:lang w:eastAsia="ja-JP"/>
        </w:rPr>
      </w:pPr>
    </w:p>
    <w:p w14:paraId="0EE51ABD" w14:textId="77777777" w:rsidR="00B35A4F" w:rsidRPr="00B35A4F" w:rsidRDefault="00B35A4F" w:rsidP="00B35A4F">
      <w:pPr>
        <w:rPr>
          <w:lang w:eastAsia="ja-JP"/>
        </w:rPr>
      </w:pPr>
    </w:p>
    <w:p w14:paraId="2EB6DA0D" w14:textId="6A64D296" w:rsidR="00AD5715" w:rsidRPr="00DD5284" w:rsidRDefault="00C45893" w:rsidP="00AD5715">
      <w:pPr>
        <w:pStyle w:val="Heading2"/>
        <w:rPr>
          <w:rFonts w:cs="Arial"/>
          <w:sz w:val="24"/>
          <w:szCs w:val="24"/>
          <w:lang w:eastAsia="ja-JP"/>
        </w:rPr>
      </w:pPr>
      <w:r w:rsidRPr="00C07587">
        <w:rPr>
          <w:rFonts w:cs="Arial"/>
          <w:b/>
          <w:bCs/>
          <w:sz w:val="24"/>
          <w:szCs w:val="24"/>
          <w:lang w:eastAsia="ja-JP"/>
        </w:rPr>
        <w:t>2.</w:t>
      </w:r>
      <w:r w:rsidR="00F82D60" w:rsidRPr="00C07587">
        <w:rPr>
          <w:rFonts w:cs="Arial"/>
          <w:b/>
          <w:bCs/>
          <w:sz w:val="24"/>
          <w:szCs w:val="24"/>
          <w:lang w:eastAsia="ja-JP"/>
        </w:rPr>
        <w:t>2</w:t>
      </w:r>
      <w:r w:rsidRPr="00DD5284">
        <w:rPr>
          <w:rFonts w:cs="Arial"/>
          <w:sz w:val="24"/>
          <w:szCs w:val="24"/>
          <w:lang w:eastAsia="ja-JP"/>
        </w:rPr>
        <w:tab/>
      </w:r>
      <w:r w:rsidRPr="00DD5284">
        <w:rPr>
          <w:rFonts w:cs="Arial"/>
          <w:b/>
          <w:bCs/>
          <w:sz w:val="24"/>
          <w:szCs w:val="24"/>
          <w:lang w:eastAsia="ja-JP"/>
        </w:rPr>
        <w:t>RAN2</w:t>
      </w:r>
    </w:p>
    <w:p w14:paraId="2CA7CBB9" w14:textId="2119EFD8" w:rsidR="00612C72" w:rsidRPr="00D970D0" w:rsidRDefault="00612C72" w:rsidP="00550E24">
      <w:pPr>
        <w:pStyle w:val="Heading4"/>
        <w:rPr>
          <w:rFonts w:cs="Arial"/>
          <w:szCs w:val="24"/>
          <w:lang w:eastAsia="ja-JP"/>
        </w:rPr>
      </w:pPr>
      <w:r w:rsidRPr="00D970D0">
        <w:rPr>
          <w:rFonts w:cs="Arial"/>
          <w:szCs w:val="24"/>
          <w:lang w:eastAsia="ja-JP"/>
        </w:rPr>
        <w:t>2.2.1 Agreements during RAN2#129</w:t>
      </w:r>
    </w:p>
    <w:p w14:paraId="34C55645" w14:textId="77777777" w:rsidR="00852262" w:rsidRPr="00852262" w:rsidRDefault="00852262" w:rsidP="00852262">
      <w:pPr>
        <w:pStyle w:val="ListParagraph"/>
        <w:spacing w:after="180"/>
        <w:ind w:left="800"/>
        <w:contextualSpacing/>
        <w:rPr>
          <w:rFonts w:ascii="Arial" w:hAnsi="Arial"/>
          <w:b/>
          <w:bCs/>
          <w:sz w:val="20"/>
          <w:szCs w:val="20"/>
          <w:u w:val="single"/>
          <w:lang w:val="en-GB"/>
        </w:rPr>
      </w:pPr>
      <w:r w:rsidRPr="00852262">
        <w:rPr>
          <w:rFonts w:ascii="Arial" w:hAnsi="Arial"/>
          <w:b/>
          <w:bCs/>
          <w:sz w:val="20"/>
          <w:szCs w:val="20"/>
          <w:highlight w:val="green"/>
          <w:u w:val="single"/>
          <w:lang w:val="en-GB"/>
        </w:rPr>
        <w:t>Agreements:</w:t>
      </w:r>
    </w:p>
    <w:p w14:paraId="118B54AF" w14:textId="77777777" w:rsidR="00852262" w:rsidRPr="00852262" w:rsidRDefault="00852262" w:rsidP="00852262">
      <w:pPr>
        <w:pStyle w:val="ListParagraph"/>
        <w:spacing w:after="180"/>
        <w:ind w:left="800"/>
        <w:contextualSpacing/>
        <w:rPr>
          <w:rFonts w:ascii="Arial" w:hAnsi="Arial"/>
          <w:sz w:val="20"/>
          <w:szCs w:val="20"/>
          <w:lang w:val="en-GB"/>
        </w:rPr>
      </w:pPr>
      <w:r w:rsidRPr="00852262">
        <w:rPr>
          <w:rFonts w:ascii="Arial" w:hAnsi="Arial"/>
          <w:sz w:val="20"/>
          <w:szCs w:val="20"/>
          <w:lang w:val="en-GB"/>
        </w:rPr>
        <w:t>1.</w:t>
      </w:r>
      <w:r w:rsidRPr="00852262">
        <w:rPr>
          <w:rFonts w:ascii="Arial" w:hAnsi="Arial"/>
          <w:sz w:val="20"/>
          <w:szCs w:val="20"/>
          <w:lang w:val="en-GB"/>
        </w:rPr>
        <w:tab/>
        <w:t>Regarding paging occasion determination, legacy NB-IoT PO determination mechanism is used. When the determined paging subframe is not a valid downlink subframe, the Paging monitoring is postponed to the nearest valid downlink subframe.</w:t>
      </w:r>
    </w:p>
    <w:p w14:paraId="293C7938" w14:textId="77777777" w:rsidR="00852262" w:rsidRPr="00852262" w:rsidRDefault="00852262" w:rsidP="00852262">
      <w:pPr>
        <w:pStyle w:val="ListParagraph"/>
        <w:spacing w:after="180"/>
        <w:ind w:left="800"/>
        <w:contextualSpacing/>
        <w:rPr>
          <w:rFonts w:ascii="Arial" w:hAnsi="Arial"/>
          <w:sz w:val="20"/>
          <w:szCs w:val="20"/>
          <w:lang w:val="en-GB"/>
        </w:rPr>
      </w:pPr>
      <w:r w:rsidRPr="00852262">
        <w:rPr>
          <w:rFonts w:ascii="Arial" w:hAnsi="Arial"/>
          <w:sz w:val="20"/>
          <w:szCs w:val="20"/>
          <w:lang w:val="en-GB"/>
        </w:rPr>
        <w:t>2.</w:t>
      </w:r>
      <w:r w:rsidRPr="00852262">
        <w:rPr>
          <w:rFonts w:ascii="Arial" w:hAnsi="Arial"/>
          <w:sz w:val="20"/>
          <w:szCs w:val="20"/>
          <w:lang w:val="en-GB"/>
        </w:rPr>
        <w:tab/>
        <w:t>In IoT-NTN TDD mode, existing cell barring mechanism using the IE cellBarred-r13 and cellBarred-NTN-r17 in SIB1 is sufficient to control access to the IoT-NTN TDD cell.</w:t>
      </w:r>
    </w:p>
    <w:p w14:paraId="1003234D" w14:textId="77777777" w:rsidR="00852262" w:rsidRPr="00852262" w:rsidRDefault="00852262" w:rsidP="00852262">
      <w:pPr>
        <w:pStyle w:val="ListParagraph"/>
        <w:spacing w:after="180"/>
        <w:ind w:left="800"/>
        <w:contextualSpacing/>
        <w:rPr>
          <w:rFonts w:ascii="Arial" w:hAnsi="Arial"/>
          <w:sz w:val="20"/>
          <w:szCs w:val="20"/>
          <w:lang w:val="en-GB"/>
        </w:rPr>
      </w:pPr>
      <w:r w:rsidRPr="00852262">
        <w:rPr>
          <w:rFonts w:ascii="Arial" w:hAnsi="Arial"/>
          <w:sz w:val="20"/>
          <w:szCs w:val="20"/>
          <w:lang w:val="en-GB"/>
        </w:rPr>
        <w:t>3.</w:t>
      </w:r>
      <w:r w:rsidRPr="00852262">
        <w:rPr>
          <w:rFonts w:ascii="Arial" w:hAnsi="Arial"/>
          <w:sz w:val="20"/>
          <w:szCs w:val="20"/>
          <w:lang w:val="en-GB"/>
        </w:rPr>
        <w:tab/>
        <w:t xml:space="preserve">Existing value ranges of timers in unit of PDCCH periods are reused for IoT NTN TDD (FFS on the possible clarification to </w:t>
      </w:r>
      <w:proofErr w:type="gramStart"/>
      <w:r w:rsidRPr="00852262">
        <w:rPr>
          <w:rFonts w:ascii="Arial" w:hAnsi="Arial"/>
          <w:sz w:val="20"/>
          <w:szCs w:val="20"/>
          <w:lang w:val="en-GB"/>
        </w:rPr>
        <w:t>take into account</w:t>
      </w:r>
      <w:proofErr w:type="gramEnd"/>
      <w:r w:rsidRPr="00852262">
        <w:rPr>
          <w:rFonts w:ascii="Arial" w:hAnsi="Arial"/>
          <w:sz w:val="20"/>
          <w:szCs w:val="20"/>
          <w:lang w:val="en-GB"/>
        </w:rPr>
        <w:t xml:space="preserve"> the impact of invalid subframes</w:t>
      </w:r>
    </w:p>
    <w:p w14:paraId="636DFF29" w14:textId="77777777" w:rsidR="00852262" w:rsidRPr="00852262" w:rsidRDefault="00852262" w:rsidP="00852262">
      <w:pPr>
        <w:pStyle w:val="ListParagraph"/>
        <w:spacing w:after="180"/>
        <w:ind w:left="800"/>
        <w:contextualSpacing/>
        <w:rPr>
          <w:rFonts w:ascii="Arial" w:hAnsi="Arial"/>
          <w:sz w:val="20"/>
          <w:szCs w:val="20"/>
          <w:lang w:val="en-GB"/>
        </w:rPr>
      </w:pPr>
      <w:r w:rsidRPr="00852262">
        <w:rPr>
          <w:rFonts w:ascii="Arial" w:hAnsi="Arial"/>
          <w:sz w:val="20"/>
          <w:szCs w:val="20"/>
          <w:lang w:val="en-GB"/>
        </w:rPr>
        <w:t>4.</w:t>
      </w:r>
      <w:r w:rsidRPr="00852262">
        <w:rPr>
          <w:rFonts w:ascii="Arial" w:hAnsi="Arial"/>
          <w:sz w:val="20"/>
          <w:szCs w:val="20"/>
          <w:lang w:val="en-GB"/>
        </w:rPr>
        <w:tab/>
        <w:t>When PUR resource start subframe does not align with the UL subframes in the H-SFN, UE postpones the PUR resource start subframe to the next valid UL subframe</w:t>
      </w:r>
    </w:p>
    <w:p w14:paraId="0DE2BEF5" w14:textId="77777777" w:rsidR="00852262" w:rsidRPr="00852262" w:rsidRDefault="00852262" w:rsidP="00852262">
      <w:pPr>
        <w:pStyle w:val="ListParagraph"/>
        <w:spacing w:after="180"/>
        <w:ind w:left="800"/>
        <w:contextualSpacing/>
        <w:rPr>
          <w:rFonts w:ascii="Arial" w:hAnsi="Arial"/>
          <w:sz w:val="20"/>
          <w:szCs w:val="20"/>
          <w:lang w:val="en-GB"/>
        </w:rPr>
      </w:pPr>
      <w:r w:rsidRPr="00852262">
        <w:rPr>
          <w:rFonts w:ascii="Arial" w:hAnsi="Arial"/>
          <w:sz w:val="20"/>
          <w:szCs w:val="20"/>
          <w:lang w:val="en-GB"/>
        </w:rPr>
        <w:t>5.</w:t>
      </w:r>
      <w:r w:rsidRPr="00852262">
        <w:rPr>
          <w:rFonts w:ascii="Arial" w:hAnsi="Arial"/>
          <w:sz w:val="20"/>
          <w:szCs w:val="20"/>
          <w:lang w:val="en-GB"/>
        </w:rPr>
        <w:tab/>
        <w:t xml:space="preserve">When the UL SPS overlaps with non-U NB-IoT subframes UE postpones the UL SPS resource to the next valid UL subframe </w:t>
      </w:r>
    </w:p>
    <w:p w14:paraId="4EC48888" w14:textId="77777777" w:rsidR="00852262" w:rsidRPr="00852262" w:rsidRDefault="00852262" w:rsidP="00852262">
      <w:pPr>
        <w:pStyle w:val="ListParagraph"/>
        <w:spacing w:after="180"/>
        <w:ind w:left="800"/>
        <w:contextualSpacing/>
        <w:rPr>
          <w:rFonts w:ascii="Arial" w:hAnsi="Arial"/>
          <w:sz w:val="20"/>
          <w:szCs w:val="20"/>
          <w:lang w:val="en-GB"/>
        </w:rPr>
      </w:pPr>
      <w:r w:rsidRPr="00852262">
        <w:rPr>
          <w:rFonts w:ascii="Arial" w:hAnsi="Arial"/>
          <w:sz w:val="20"/>
          <w:szCs w:val="20"/>
          <w:lang w:val="en-GB"/>
        </w:rPr>
        <w:t>6.</w:t>
      </w:r>
      <w:r w:rsidRPr="00852262">
        <w:rPr>
          <w:rFonts w:ascii="Arial" w:hAnsi="Arial"/>
          <w:sz w:val="20"/>
          <w:szCs w:val="20"/>
          <w:lang w:val="en-GB"/>
        </w:rPr>
        <w:tab/>
        <w:t xml:space="preserve">For IoT NTN TDD mode, support k-Mac with a value range up to 1023 </w:t>
      </w:r>
      <w:proofErr w:type="spellStart"/>
      <w:r w:rsidRPr="00852262">
        <w:rPr>
          <w:rFonts w:ascii="Arial" w:hAnsi="Arial"/>
          <w:sz w:val="20"/>
          <w:szCs w:val="20"/>
          <w:lang w:val="en-GB"/>
        </w:rPr>
        <w:t>ms</w:t>
      </w:r>
      <w:proofErr w:type="spellEnd"/>
      <w:r w:rsidRPr="00852262">
        <w:rPr>
          <w:rFonts w:ascii="Arial" w:hAnsi="Arial"/>
          <w:sz w:val="20"/>
          <w:szCs w:val="20"/>
          <w:lang w:val="en-GB"/>
        </w:rPr>
        <w:t xml:space="preserve"> (add corresponding a restriction in the field description)</w:t>
      </w:r>
    </w:p>
    <w:p w14:paraId="7FB36FA3" w14:textId="6A370B4C" w:rsidR="00B1277C" w:rsidRPr="0036527C" w:rsidRDefault="00B1277C" w:rsidP="00B1277C">
      <w:pPr>
        <w:pStyle w:val="ListParagraph"/>
        <w:spacing w:after="180"/>
        <w:ind w:leftChars="0" w:left="0"/>
        <w:contextualSpacing/>
        <w:rPr>
          <w:rFonts w:ascii="Arial" w:hAnsi="Arial"/>
          <w:sz w:val="20"/>
          <w:szCs w:val="20"/>
        </w:rPr>
      </w:pPr>
    </w:p>
    <w:p w14:paraId="06FEAB91" w14:textId="77777777" w:rsidR="005B3F3C" w:rsidRPr="00D970D0" w:rsidRDefault="00B1277C" w:rsidP="005B3F3C">
      <w:pPr>
        <w:pStyle w:val="Heading4"/>
        <w:rPr>
          <w:rFonts w:cs="Arial"/>
          <w:szCs w:val="24"/>
          <w:lang w:eastAsia="ja-JP"/>
        </w:rPr>
      </w:pPr>
      <w:r w:rsidRPr="00D970D0">
        <w:rPr>
          <w:rFonts w:cs="Arial"/>
          <w:szCs w:val="24"/>
          <w:lang w:eastAsia="ja-JP"/>
        </w:rPr>
        <w:t>2.2.</w:t>
      </w:r>
      <w:r w:rsidR="006E6E90" w:rsidRPr="00D970D0">
        <w:rPr>
          <w:rFonts w:cs="Arial"/>
          <w:szCs w:val="24"/>
          <w:lang w:eastAsia="ja-JP"/>
        </w:rPr>
        <w:t>2</w:t>
      </w:r>
      <w:r w:rsidRPr="00D970D0">
        <w:rPr>
          <w:rFonts w:cs="Arial"/>
          <w:szCs w:val="24"/>
          <w:lang w:eastAsia="ja-JP"/>
        </w:rPr>
        <w:t xml:space="preserve"> Agreements during RAN2#13</w:t>
      </w:r>
      <w:r w:rsidR="00146930" w:rsidRPr="00D970D0">
        <w:rPr>
          <w:rFonts w:cs="Arial"/>
          <w:szCs w:val="24"/>
          <w:lang w:eastAsia="ja-JP"/>
        </w:rPr>
        <w:t>0</w:t>
      </w:r>
    </w:p>
    <w:p w14:paraId="6B8A80CB" w14:textId="77777777" w:rsidR="005B3F3C" w:rsidRPr="005B3F3C" w:rsidRDefault="005B3F3C" w:rsidP="00837E65">
      <w:pPr>
        <w:pStyle w:val="Doc-text2"/>
        <w:ind w:left="360" w:firstLine="0"/>
        <w:rPr>
          <w:b/>
          <w:bCs/>
          <w:u w:val="single"/>
          <w:lang w:eastAsia="ja-JP"/>
        </w:rPr>
      </w:pPr>
      <w:r w:rsidRPr="005B3F3C">
        <w:rPr>
          <w:b/>
          <w:bCs/>
          <w:u w:val="single"/>
          <w:lang w:eastAsia="ja-JP"/>
        </w:rPr>
        <w:t>CR Rapporteurs:</w:t>
      </w:r>
    </w:p>
    <w:p w14:paraId="3B7BDD43" w14:textId="77777777" w:rsidR="005B3F3C" w:rsidRDefault="005B3F3C" w:rsidP="005B3F3C">
      <w:pPr>
        <w:pStyle w:val="Doc-text2"/>
        <w:numPr>
          <w:ilvl w:val="0"/>
          <w:numId w:val="54"/>
        </w:numPr>
        <w:rPr>
          <w:lang w:eastAsia="ja-JP"/>
        </w:rPr>
      </w:pPr>
      <w:r>
        <w:rPr>
          <w:lang w:eastAsia="ja-JP"/>
        </w:rPr>
        <w:t>36.300: Iridium</w:t>
      </w:r>
    </w:p>
    <w:p w14:paraId="19E43460" w14:textId="77777777" w:rsidR="005B3F3C" w:rsidRDefault="005B3F3C" w:rsidP="005B3F3C">
      <w:pPr>
        <w:pStyle w:val="Doc-text2"/>
        <w:numPr>
          <w:ilvl w:val="0"/>
          <w:numId w:val="54"/>
        </w:numPr>
        <w:rPr>
          <w:lang w:eastAsia="ja-JP"/>
        </w:rPr>
      </w:pPr>
      <w:r>
        <w:rPr>
          <w:lang w:eastAsia="ja-JP"/>
        </w:rPr>
        <w:t>36.304: Xiaomi</w:t>
      </w:r>
    </w:p>
    <w:p w14:paraId="62BA02F7" w14:textId="77777777" w:rsidR="005B3F3C" w:rsidRDefault="005B3F3C" w:rsidP="005B3F3C">
      <w:pPr>
        <w:pStyle w:val="Doc-text2"/>
        <w:numPr>
          <w:ilvl w:val="0"/>
          <w:numId w:val="54"/>
        </w:numPr>
        <w:rPr>
          <w:lang w:eastAsia="ja-JP"/>
        </w:rPr>
      </w:pPr>
      <w:r>
        <w:rPr>
          <w:lang w:eastAsia="ja-JP"/>
        </w:rPr>
        <w:t>36.306: Samsung</w:t>
      </w:r>
    </w:p>
    <w:p w14:paraId="1510B17F" w14:textId="77777777" w:rsidR="005B3F3C" w:rsidRDefault="005B3F3C" w:rsidP="005B3F3C">
      <w:pPr>
        <w:pStyle w:val="Doc-text2"/>
        <w:numPr>
          <w:ilvl w:val="0"/>
          <w:numId w:val="54"/>
        </w:numPr>
        <w:rPr>
          <w:lang w:eastAsia="ja-JP"/>
        </w:rPr>
      </w:pPr>
      <w:r>
        <w:rPr>
          <w:lang w:eastAsia="ja-JP"/>
        </w:rPr>
        <w:t>36.321: Toyota</w:t>
      </w:r>
    </w:p>
    <w:p w14:paraId="39160523" w14:textId="3E04A1DC" w:rsidR="005B3F3C" w:rsidRPr="005B3F3C" w:rsidRDefault="005B3F3C" w:rsidP="005B3F3C">
      <w:pPr>
        <w:pStyle w:val="Doc-text2"/>
        <w:numPr>
          <w:ilvl w:val="0"/>
          <w:numId w:val="54"/>
        </w:numPr>
        <w:rPr>
          <w:lang w:eastAsia="ja-JP"/>
        </w:rPr>
      </w:pPr>
      <w:r>
        <w:rPr>
          <w:lang w:eastAsia="ja-JP"/>
        </w:rPr>
        <w:t>36.331: Huawei</w:t>
      </w:r>
    </w:p>
    <w:p w14:paraId="6DE10E08" w14:textId="77777777" w:rsidR="005B3F3C" w:rsidRDefault="005B3F3C" w:rsidP="005B3F3C">
      <w:pPr>
        <w:pStyle w:val="Heading4"/>
        <w:rPr>
          <w:rFonts w:cs="Arial"/>
          <w:sz w:val="20"/>
          <w:lang w:eastAsia="ja-JP"/>
        </w:rPr>
      </w:pPr>
    </w:p>
    <w:p w14:paraId="4D0521A8" w14:textId="1CCFE06A" w:rsidR="00B1277C" w:rsidRPr="00113B4B" w:rsidRDefault="00B1277C" w:rsidP="005B3F3C">
      <w:pPr>
        <w:pStyle w:val="Heading4"/>
        <w:rPr>
          <w:b/>
          <w:bCs/>
          <w:sz w:val="20"/>
          <w:u w:val="single"/>
        </w:rPr>
      </w:pPr>
      <w:r w:rsidRPr="00113B4B">
        <w:rPr>
          <w:b/>
          <w:bCs/>
          <w:sz w:val="20"/>
          <w:highlight w:val="green"/>
          <w:u w:val="single"/>
        </w:rPr>
        <w:t>Agreements:</w:t>
      </w:r>
    </w:p>
    <w:p w14:paraId="58E90FA2" w14:textId="77777777" w:rsidR="00B1277C" w:rsidRPr="00A61915" w:rsidRDefault="00B1277C" w:rsidP="00A61915">
      <w:pPr>
        <w:pStyle w:val="ListParagraph"/>
        <w:spacing w:before="20" w:after="20"/>
        <w:ind w:left="800"/>
        <w:contextualSpacing/>
        <w:rPr>
          <w:rFonts w:ascii="Arial" w:hAnsi="Arial"/>
          <w:sz w:val="20"/>
          <w:szCs w:val="20"/>
        </w:rPr>
      </w:pPr>
      <w:r w:rsidRPr="00A61915">
        <w:rPr>
          <w:rFonts w:ascii="Arial" w:hAnsi="Arial"/>
          <w:sz w:val="20"/>
          <w:szCs w:val="20"/>
        </w:rPr>
        <w:t>1. The SI-message transmission can be postponed to the next valid D frame within the SI-Window</w:t>
      </w:r>
    </w:p>
    <w:p w14:paraId="00099F62" w14:textId="77777777" w:rsidR="00B1277C" w:rsidRPr="00A61915" w:rsidRDefault="00B1277C" w:rsidP="00A61915">
      <w:pPr>
        <w:pStyle w:val="ListParagraph"/>
        <w:spacing w:before="20" w:after="20"/>
        <w:ind w:left="800"/>
        <w:contextualSpacing/>
        <w:rPr>
          <w:rFonts w:ascii="Arial" w:hAnsi="Arial"/>
          <w:sz w:val="20"/>
          <w:szCs w:val="20"/>
        </w:rPr>
      </w:pPr>
      <w:r w:rsidRPr="00A61915">
        <w:rPr>
          <w:rFonts w:ascii="Arial" w:hAnsi="Arial"/>
          <w:sz w:val="20"/>
          <w:szCs w:val="20"/>
        </w:rPr>
        <w:t>2. It is up to NW implementation to avoid SI-window overlap</w:t>
      </w:r>
    </w:p>
    <w:p w14:paraId="0C342ACD" w14:textId="77777777" w:rsidR="00B1277C" w:rsidRPr="00A61915" w:rsidRDefault="00B1277C" w:rsidP="00A61915">
      <w:pPr>
        <w:pStyle w:val="ListParagraph"/>
        <w:spacing w:before="20" w:after="20"/>
        <w:ind w:left="800"/>
        <w:contextualSpacing/>
        <w:rPr>
          <w:rFonts w:ascii="Arial" w:hAnsi="Arial"/>
          <w:sz w:val="20"/>
          <w:szCs w:val="20"/>
        </w:rPr>
      </w:pPr>
      <w:r w:rsidRPr="00A61915">
        <w:rPr>
          <w:rFonts w:ascii="Arial" w:hAnsi="Arial"/>
          <w:sz w:val="20"/>
          <w:szCs w:val="20"/>
        </w:rPr>
        <w:t>3. SI repetitions will not overlap (in case of collision the subsequent SI repetition is postponed)</w:t>
      </w:r>
    </w:p>
    <w:p w14:paraId="485AB6CB" w14:textId="77777777" w:rsidR="00B1277C" w:rsidRPr="00A61915" w:rsidRDefault="00B1277C" w:rsidP="00A61915">
      <w:pPr>
        <w:pStyle w:val="ListParagraph"/>
        <w:spacing w:before="20" w:after="20"/>
        <w:ind w:left="800"/>
        <w:contextualSpacing/>
        <w:rPr>
          <w:rFonts w:ascii="Arial" w:hAnsi="Arial"/>
          <w:sz w:val="20"/>
          <w:szCs w:val="20"/>
        </w:rPr>
      </w:pPr>
      <w:r w:rsidRPr="00A61915">
        <w:rPr>
          <w:rFonts w:ascii="Arial" w:hAnsi="Arial"/>
          <w:sz w:val="20"/>
          <w:szCs w:val="20"/>
        </w:rPr>
        <w:t>4. In IoT-NTN TDD mode, the RA-RNTI should be calculated based on the SFN of the first radio frame in which the Random-Access Preamble is transmitted (i.e. no spec change)</w:t>
      </w:r>
    </w:p>
    <w:p w14:paraId="5B235358" w14:textId="77777777" w:rsidR="00B1277C" w:rsidRPr="00A61915" w:rsidRDefault="00B1277C" w:rsidP="00A61915">
      <w:pPr>
        <w:pStyle w:val="ListParagraph"/>
        <w:spacing w:before="20" w:after="20"/>
        <w:ind w:left="800"/>
        <w:contextualSpacing/>
        <w:rPr>
          <w:rFonts w:ascii="Arial" w:hAnsi="Arial"/>
          <w:sz w:val="20"/>
          <w:szCs w:val="20"/>
        </w:rPr>
      </w:pPr>
      <w:r w:rsidRPr="00A61915">
        <w:rPr>
          <w:rFonts w:ascii="Arial" w:hAnsi="Arial"/>
          <w:sz w:val="20"/>
          <w:szCs w:val="20"/>
        </w:rPr>
        <w:t xml:space="preserve">5. For the timer of </w:t>
      </w:r>
      <w:proofErr w:type="spellStart"/>
      <w:r w:rsidRPr="00A61915">
        <w:rPr>
          <w:rFonts w:ascii="Arial" w:hAnsi="Arial"/>
          <w:sz w:val="20"/>
          <w:szCs w:val="20"/>
        </w:rPr>
        <w:t>ra-ResponseWindowSize</w:t>
      </w:r>
      <w:proofErr w:type="spellEnd"/>
      <w:r w:rsidRPr="00A61915">
        <w:rPr>
          <w:rFonts w:ascii="Arial" w:hAnsi="Arial"/>
          <w:sz w:val="20"/>
          <w:szCs w:val="20"/>
        </w:rPr>
        <w:t xml:space="preserve"> and mac-</w:t>
      </w:r>
      <w:proofErr w:type="spellStart"/>
      <w:r w:rsidRPr="00A61915">
        <w:rPr>
          <w:rFonts w:ascii="Arial" w:hAnsi="Arial"/>
          <w:sz w:val="20"/>
          <w:szCs w:val="20"/>
        </w:rPr>
        <w:t>ContentionResolutionTimer</w:t>
      </w:r>
      <w:proofErr w:type="spellEnd"/>
      <w:r w:rsidRPr="00A61915">
        <w:rPr>
          <w:rFonts w:ascii="Arial" w:hAnsi="Arial"/>
          <w:sz w:val="20"/>
          <w:szCs w:val="20"/>
        </w:rPr>
        <w:t>, the absolute value limitation for FDD (i.e., 10.24s) is used for IoT NTN TDD.</w:t>
      </w:r>
    </w:p>
    <w:p w14:paraId="7541372C" w14:textId="77777777" w:rsidR="00B1277C" w:rsidRPr="00A61915" w:rsidRDefault="00B1277C" w:rsidP="00A61915">
      <w:pPr>
        <w:pStyle w:val="ListParagraph"/>
        <w:spacing w:before="20" w:after="20"/>
        <w:ind w:left="800"/>
        <w:contextualSpacing/>
        <w:rPr>
          <w:rFonts w:ascii="Arial" w:hAnsi="Arial"/>
          <w:sz w:val="20"/>
          <w:szCs w:val="20"/>
        </w:rPr>
      </w:pPr>
      <w:r w:rsidRPr="00A61915">
        <w:rPr>
          <w:rFonts w:ascii="Arial" w:hAnsi="Arial"/>
          <w:sz w:val="20"/>
          <w:szCs w:val="20"/>
        </w:rPr>
        <w:t>6. In IoT-NTN TDD mode the same formula as for RA-RNTI calculation for FDD is reused</w:t>
      </w:r>
    </w:p>
    <w:p w14:paraId="61EE9BE0" w14:textId="77777777" w:rsidR="00B1277C" w:rsidRPr="00A61915" w:rsidRDefault="00B1277C" w:rsidP="00A61915">
      <w:pPr>
        <w:pStyle w:val="ListParagraph"/>
        <w:spacing w:before="20" w:after="20"/>
        <w:ind w:left="800"/>
        <w:contextualSpacing/>
        <w:rPr>
          <w:rFonts w:ascii="Arial" w:hAnsi="Arial"/>
          <w:sz w:val="20"/>
          <w:szCs w:val="20"/>
        </w:rPr>
      </w:pPr>
      <w:r w:rsidRPr="00A61915">
        <w:rPr>
          <w:rFonts w:ascii="Arial" w:hAnsi="Arial"/>
          <w:sz w:val="20"/>
          <w:szCs w:val="20"/>
        </w:rPr>
        <w:t xml:space="preserve">7. No extension is needed on the value range of timer in unit of </w:t>
      </w:r>
      <w:proofErr w:type="spellStart"/>
      <w:r w:rsidRPr="00A61915">
        <w:rPr>
          <w:rFonts w:ascii="Arial" w:hAnsi="Arial"/>
          <w:sz w:val="20"/>
          <w:szCs w:val="20"/>
        </w:rPr>
        <w:t>ms</w:t>
      </w:r>
      <w:proofErr w:type="spellEnd"/>
      <w:r w:rsidRPr="00A61915">
        <w:rPr>
          <w:rFonts w:ascii="Arial" w:hAnsi="Arial"/>
          <w:sz w:val="20"/>
          <w:szCs w:val="20"/>
        </w:rPr>
        <w:t xml:space="preserve"> or s for IoT NTN TDD</w:t>
      </w:r>
    </w:p>
    <w:p w14:paraId="19DEDB2F" w14:textId="77777777" w:rsidR="00B1277C" w:rsidRPr="00A61915" w:rsidRDefault="00B1277C" w:rsidP="00A61915">
      <w:pPr>
        <w:pStyle w:val="ListParagraph"/>
        <w:spacing w:before="20" w:after="20"/>
        <w:ind w:left="800"/>
        <w:contextualSpacing/>
        <w:rPr>
          <w:rFonts w:ascii="Arial" w:hAnsi="Arial"/>
          <w:sz w:val="20"/>
          <w:szCs w:val="20"/>
        </w:rPr>
      </w:pPr>
      <w:r w:rsidRPr="00A61915">
        <w:rPr>
          <w:rFonts w:ascii="Arial" w:hAnsi="Arial"/>
          <w:sz w:val="20"/>
          <w:szCs w:val="20"/>
        </w:rPr>
        <w:t>8. The remaining paging repetitions falling on the invalid DL SFNs are postponed to the next valid DL SFNs.</w:t>
      </w:r>
    </w:p>
    <w:p w14:paraId="158B68C0" w14:textId="77777777" w:rsidR="00B1277C" w:rsidRPr="00A61915" w:rsidRDefault="00B1277C" w:rsidP="00A61915">
      <w:pPr>
        <w:pStyle w:val="ListParagraph"/>
        <w:spacing w:before="20" w:after="20"/>
        <w:ind w:left="800"/>
        <w:contextualSpacing/>
        <w:rPr>
          <w:rFonts w:ascii="Arial" w:hAnsi="Arial"/>
          <w:sz w:val="20"/>
          <w:szCs w:val="20"/>
        </w:rPr>
      </w:pPr>
      <w:r w:rsidRPr="00A61915">
        <w:rPr>
          <w:rFonts w:ascii="Arial" w:hAnsi="Arial"/>
          <w:sz w:val="20"/>
          <w:szCs w:val="20"/>
        </w:rPr>
        <w:t>9. It is up to network to configure the gap between two POs (i.e., parameter NB) to be sufficiently long such that it includes enough number of valid DL subframes for NumRepetitionPaging-r13 (no spec impact)</w:t>
      </w:r>
    </w:p>
    <w:p w14:paraId="203E5CF4" w14:textId="77777777" w:rsidR="00B1277C" w:rsidRPr="00A61915" w:rsidRDefault="00B1277C" w:rsidP="00A61915">
      <w:pPr>
        <w:pStyle w:val="ListParagraph"/>
        <w:spacing w:before="20" w:after="20"/>
        <w:ind w:left="800"/>
        <w:contextualSpacing/>
        <w:rPr>
          <w:rFonts w:ascii="Arial" w:hAnsi="Arial"/>
          <w:sz w:val="20"/>
          <w:szCs w:val="20"/>
        </w:rPr>
      </w:pPr>
      <w:r w:rsidRPr="00A61915">
        <w:rPr>
          <w:rFonts w:ascii="Arial" w:hAnsi="Arial"/>
          <w:sz w:val="20"/>
          <w:szCs w:val="20"/>
        </w:rPr>
        <w:t>10. Introduce the following definition for IoT-NTN TDD mode in the impacted RAN2 specifications: IoT-NTN TDD mode: allows use of NB-IoT channels with TDD mode for NTN with fixed values of D non-overlapping usable contiguous DL subframes and set of U usable contiguous UL subframes separated by fixed guard period (can revisit this based on the TP being prepared by RAN1)</w:t>
      </w:r>
    </w:p>
    <w:p w14:paraId="1380AFE5" w14:textId="77777777" w:rsidR="00B1277C" w:rsidRPr="00A61915" w:rsidRDefault="00B1277C" w:rsidP="00A61915">
      <w:pPr>
        <w:pStyle w:val="ListParagraph"/>
        <w:spacing w:before="20" w:after="20"/>
        <w:ind w:left="800"/>
        <w:contextualSpacing/>
        <w:rPr>
          <w:rFonts w:ascii="Arial" w:hAnsi="Arial"/>
          <w:sz w:val="20"/>
          <w:szCs w:val="20"/>
        </w:rPr>
      </w:pPr>
      <w:r w:rsidRPr="00A61915">
        <w:rPr>
          <w:rFonts w:ascii="Arial" w:hAnsi="Arial"/>
          <w:sz w:val="20"/>
          <w:szCs w:val="20"/>
        </w:rPr>
        <w:t>11. In Rel19, RAN2 will not work on any specific enhancements to ensure that the features being specified in IoT_NTN_Ph3-Core will also work for IoT NTN TDD mode</w:t>
      </w:r>
    </w:p>
    <w:p w14:paraId="4AE8A0F5" w14:textId="77777777" w:rsidR="00B1277C" w:rsidRDefault="00B1277C" w:rsidP="00B1277C">
      <w:pPr>
        <w:pStyle w:val="ListParagraph"/>
        <w:spacing w:after="180"/>
        <w:ind w:leftChars="0" w:left="0"/>
        <w:contextualSpacing/>
        <w:rPr>
          <w:rFonts w:ascii="Arial" w:hAnsi="Arial"/>
          <w:b/>
          <w:bCs/>
          <w:i/>
          <w:iCs/>
          <w:sz w:val="32"/>
          <w:szCs w:val="32"/>
          <w:u w:val="single"/>
        </w:rPr>
      </w:pPr>
    </w:p>
    <w:p w14:paraId="00EADCE9" w14:textId="77FEF750" w:rsidR="00A61915" w:rsidRPr="003776CB" w:rsidRDefault="00A61915" w:rsidP="00A61915">
      <w:pPr>
        <w:pStyle w:val="Heading4"/>
        <w:rPr>
          <w:rFonts w:cs="Arial"/>
          <w:szCs w:val="24"/>
          <w:lang w:eastAsia="ko-KR"/>
        </w:rPr>
      </w:pPr>
      <w:r w:rsidRPr="003776CB">
        <w:rPr>
          <w:rFonts w:cs="Arial"/>
          <w:szCs w:val="24"/>
          <w:lang w:eastAsia="ko-KR"/>
        </w:rPr>
        <w:t>2.</w:t>
      </w:r>
      <w:r w:rsidR="00E73C84" w:rsidRPr="003776CB">
        <w:rPr>
          <w:rFonts w:cs="Arial"/>
          <w:szCs w:val="24"/>
          <w:lang w:eastAsia="ko-KR"/>
        </w:rPr>
        <w:t>2</w:t>
      </w:r>
      <w:r w:rsidRPr="003776CB">
        <w:rPr>
          <w:rFonts w:cs="Arial"/>
          <w:szCs w:val="24"/>
          <w:lang w:eastAsia="ko-KR"/>
        </w:rPr>
        <w:t>.</w:t>
      </w:r>
      <w:r w:rsidR="00E73C84" w:rsidRPr="003776CB">
        <w:rPr>
          <w:rFonts w:cs="Arial"/>
          <w:szCs w:val="24"/>
          <w:lang w:eastAsia="ko-KR"/>
        </w:rPr>
        <w:t>3</w:t>
      </w:r>
      <w:r w:rsidRPr="003776CB">
        <w:rPr>
          <w:rFonts w:cs="Arial"/>
          <w:szCs w:val="24"/>
          <w:lang w:eastAsia="ko-KR"/>
        </w:rPr>
        <w:t xml:space="preserve"> Remaining open issues</w:t>
      </w:r>
    </w:p>
    <w:p w14:paraId="7F53984F" w14:textId="77777777" w:rsidR="006E5592" w:rsidRPr="001A5D7B" w:rsidRDefault="006E5592" w:rsidP="00F96566">
      <w:pPr>
        <w:pStyle w:val="ListParagraph"/>
        <w:overflowPunct w:val="0"/>
        <w:autoSpaceDE w:val="0"/>
        <w:autoSpaceDN w:val="0"/>
        <w:adjustRightInd w:val="0"/>
        <w:ind w:leftChars="0" w:left="360"/>
        <w:contextualSpacing/>
        <w:jc w:val="left"/>
        <w:textAlignment w:val="baseline"/>
        <w:rPr>
          <w:rFonts w:ascii="Arial" w:hAnsi="Arial" w:cs="Arial"/>
          <w:bCs/>
          <w:sz w:val="20"/>
          <w:szCs w:val="20"/>
          <w:lang w:eastAsia="zh-CN"/>
        </w:rPr>
      </w:pPr>
    </w:p>
    <w:p w14:paraId="391039E5" w14:textId="0986846F" w:rsidR="006E5592" w:rsidRPr="001A5D7B" w:rsidRDefault="00870380" w:rsidP="00B70C28">
      <w:pPr>
        <w:pStyle w:val="Comments"/>
        <w:numPr>
          <w:ilvl w:val="0"/>
          <w:numId w:val="60"/>
        </w:numPr>
        <w:spacing w:before="0"/>
        <w:rPr>
          <w:sz w:val="20"/>
          <w:szCs w:val="20"/>
          <w:lang w:eastAsia="ja-JP"/>
        </w:rPr>
      </w:pPr>
      <w:r w:rsidRPr="001A5D7B">
        <w:rPr>
          <w:sz w:val="20"/>
          <w:szCs w:val="20"/>
          <w:lang w:eastAsia="ja-JP"/>
        </w:rPr>
        <w:lastRenderedPageBreak/>
        <w:t>On neighbour cells</w:t>
      </w:r>
      <w:r w:rsidR="00C01C79" w:rsidRPr="001A5D7B">
        <w:rPr>
          <w:sz w:val="20"/>
          <w:szCs w:val="20"/>
          <w:lang w:eastAsia="ja-JP"/>
        </w:rPr>
        <w:br/>
      </w:r>
    </w:p>
    <w:p w14:paraId="12646576" w14:textId="713DD0A4" w:rsidR="00870380" w:rsidRPr="001A5D7B" w:rsidRDefault="00870380" w:rsidP="00B70C28">
      <w:pPr>
        <w:pStyle w:val="ListParagraph"/>
        <w:numPr>
          <w:ilvl w:val="1"/>
          <w:numId w:val="60"/>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1A5D7B">
        <w:rPr>
          <w:rFonts w:ascii="Arial" w:hAnsi="Arial" w:cs="Arial"/>
          <w:bCs/>
          <w:sz w:val="20"/>
          <w:szCs w:val="20"/>
          <w:lang w:eastAsia="zh-CN"/>
        </w:rPr>
        <w:t>Weather to introduce a new list of neighbor cells operating in TDD mode for measurements and cell reselection.</w:t>
      </w:r>
    </w:p>
    <w:p w14:paraId="1203775D" w14:textId="77777777" w:rsidR="001A5D7B" w:rsidRPr="001A5D7B" w:rsidRDefault="001A5D7B" w:rsidP="000A0DCA">
      <w:pPr>
        <w:pStyle w:val="Comments"/>
        <w:rPr>
          <w:sz w:val="20"/>
          <w:szCs w:val="20"/>
          <w:lang w:eastAsia="ja-JP"/>
        </w:rPr>
      </w:pPr>
    </w:p>
    <w:p w14:paraId="66AE894F" w14:textId="4191B637" w:rsidR="001A5D7B" w:rsidRPr="001A5D7B" w:rsidRDefault="001A5D7B" w:rsidP="001A5D7B">
      <w:pPr>
        <w:pStyle w:val="Comments"/>
        <w:numPr>
          <w:ilvl w:val="0"/>
          <w:numId w:val="60"/>
        </w:numPr>
        <w:rPr>
          <w:sz w:val="20"/>
          <w:szCs w:val="20"/>
          <w:lang w:eastAsia="ja-JP"/>
        </w:rPr>
      </w:pPr>
      <w:r w:rsidRPr="001A5D7B">
        <w:rPr>
          <w:sz w:val="20"/>
          <w:szCs w:val="20"/>
          <w:lang w:eastAsia="ja-JP"/>
        </w:rPr>
        <w:t>On SC-PTM reception</w:t>
      </w:r>
      <w:r w:rsidRPr="001A5D7B">
        <w:rPr>
          <w:sz w:val="20"/>
          <w:szCs w:val="20"/>
          <w:lang w:eastAsia="ja-JP"/>
        </w:rPr>
        <w:br/>
      </w:r>
    </w:p>
    <w:p w14:paraId="38327CD0" w14:textId="6432BFCA" w:rsidR="001A5D7B" w:rsidRPr="001A5D7B" w:rsidRDefault="001A5D7B" w:rsidP="001A5D7B">
      <w:pPr>
        <w:pStyle w:val="ListParagraph"/>
        <w:numPr>
          <w:ilvl w:val="1"/>
          <w:numId w:val="60"/>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1A5D7B">
        <w:rPr>
          <w:rFonts w:ascii="Arial" w:hAnsi="Arial" w:cs="Arial"/>
          <w:bCs/>
          <w:sz w:val="20"/>
          <w:szCs w:val="20"/>
          <w:lang w:eastAsia="zh-CN"/>
        </w:rPr>
        <w:t>Wheather the UE drops the non-DL subframes for SC-PTM reception</w:t>
      </w:r>
    </w:p>
    <w:p w14:paraId="511CC1A3" w14:textId="77777777" w:rsidR="001A5D7B" w:rsidRPr="001A5D7B" w:rsidRDefault="001A5D7B" w:rsidP="001A5D7B">
      <w:pPr>
        <w:pStyle w:val="Comments"/>
        <w:ind w:left="720"/>
        <w:rPr>
          <w:sz w:val="20"/>
          <w:szCs w:val="20"/>
          <w:lang w:eastAsia="ja-JP"/>
        </w:rPr>
      </w:pPr>
    </w:p>
    <w:p w14:paraId="465054B3" w14:textId="7A459A8E" w:rsidR="001A5D7B" w:rsidRPr="001A5D7B" w:rsidRDefault="001A5D7B" w:rsidP="001A5D7B">
      <w:pPr>
        <w:pStyle w:val="Comments"/>
        <w:numPr>
          <w:ilvl w:val="0"/>
          <w:numId w:val="61"/>
        </w:numPr>
        <w:rPr>
          <w:sz w:val="20"/>
          <w:szCs w:val="20"/>
          <w:lang w:eastAsia="ja-JP"/>
        </w:rPr>
      </w:pPr>
      <w:r w:rsidRPr="001A5D7B">
        <w:rPr>
          <w:sz w:val="20"/>
          <w:szCs w:val="20"/>
          <w:lang w:eastAsia="ja-JP"/>
        </w:rPr>
        <w:t>On drx-Cycle value</w:t>
      </w:r>
      <w:r w:rsidRPr="001A5D7B">
        <w:rPr>
          <w:sz w:val="20"/>
          <w:szCs w:val="20"/>
          <w:lang w:eastAsia="ja-JP"/>
        </w:rPr>
        <w:br/>
      </w:r>
    </w:p>
    <w:p w14:paraId="09C876C0" w14:textId="45EDA8DF" w:rsidR="001A5D7B" w:rsidRDefault="00B00BEF" w:rsidP="001A5D7B">
      <w:pPr>
        <w:pStyle w:val="ListParagraph"/>
        <w:numPr>
          <w:ilvl w:val="1"/>
          <w:numId w:val="60"/>
        </w:numPr>
        <w:overflowPunct w:val="0"/>
        <w:autoSpaceDE w:val="0"/>
        <w:autoSpaceDN w:val="0"/>
        <w:adjustRightInd w:val="0"/>
        <w:ind w:leftChars="0"/>
        <w:contextualSpacing/>
        <w:jc w:val="left"/>
        <w:textAlignment w:val="baseline"/>
        <w:rPr>
          <w:rFonts w:ascii="Arial" w:hAnsi="Arial" w:cs="Arial"/>
          <w:bCs/>
          <w:sz w:val="20"/>
          <w:szCs w:val="20"/>
          <w:lang w:eastAsia="zh-CN"/>
        </w:rPr>
      </w:pPr>
      <w:proofErr w:type="spellStart"/>
      <w:r w:rsidRPr="001A5D7B">
        <w:rPr>
          <w:rFonts w:ascii="Arial" w:hAnsi="Arial" w:cs="Arial"/>
          <w:bCs/>
          <w:sz w:val="20"/>
          <w:szCs w:val="20"/>
          <w:lang w:eastAsia="zh-CN"/>
        </w:rPr>
        <w:t>Wheather</w:t>
      </w:r>
      <w:proofErr w:type="spellEnd"/>
      <w:r w:rsidRPr="001A5D7B">
        <w:rPr>
          <w:rFonts w:ascii="Arial" w:hAnsi="Arial" w:cs="Arial"/>
          <w:bCs/>
          <w:sz w:val="20"/>
          <w:szCs w:val="20"/>
          <w:lang w:eastAsia="zh-CN"/>
        </w:rPr>
        <w:t xml:space="preserve"> </w:t>
      </w:r>
      <w:r w:rsidR="001A5D7B" w:rsidRPr="001A5D7B">
        <w:rPr>
          <w:rFonts w:ascii="Arial" w:hAnsi="Arial" w:cs="Arial"/>
          <w:bCs/>
          <w:sz w:val="20"/>
          <w:szCs w:val="20"/>
          <w:lang w:eastAsia="zh-CN"/>
        </w:rPr>
        <w:t xml:space="preserve">RAN2 to introduce a </w:t>
      </w:r>
      <w:proofErr w:type="spellStart"/>
      <w:r w:rsidR="001A5D7B" w:rsidRPr="001A5D7B">
        <w:rPr>
          <w:rFonts w:ascii="Arial" w:hAnsi="Arial" w:cs="Arial"/>
          <w:bCs/>
          <w:sz w:val="20"/>
          <w:szCs w:val="20"/>
          <w:lang w:eastAsia="zh-CN"/>
        </w:rPr>
        <w:t>drx</w:t>
      </w:r>
      <w:proofErr w:type="spellEnd"/>
      <w:r w:rsidR="001A5D7B" w:rsidRPr="001A5D7B">
        <w:rPr>
          <w:rFonts w:ascii="Arial" w:hAnsi="Arial" w:cs="Arial"/>
          <w:bCs/>
          <w:sz w:val="20"/>
          <w:szCs w:val="20"/>
          <w:lang w:eastAsia="zh-CN"/>
        </w:rPr>
        <w:t xml:space="preserve">-Cycle value which is aligned with the 90 </w:t>
      </w:r>
      <w:proofErr w:type="spellStart"/>
      <w:r w:rsidR="001A5D7B" w:rsidRPr="001A5D7B">
        <w:rPr>
          <w:rFonts w:ascii="Arial" w:hAnsi="Arial" w:cs="Arial"/>
          <w:bCs/>
          <w:sz w:val="20"/>
          <w:szCs w:val="20"/>
          <w:lang w:eastAsia="zh-CN"/>
        </w:rPr>
        <w:t>ms</w:t>
      </w:r>
      <w:proofErr w:type="spellEnd"/>
      <w:r w:rsidR="001A5D7B" w:rsidRPr="001A5D7B">
        <w:rPr>
          <w:rFonts w:ascii="Arial" w:hAnsi="Arial" w:cs="Arial"/>
          <w:bCs/>
          <w:sz w:val="20"/>
          <w:szCs w:val="20"/>
          <w:lang w:eastAsia="zh-CN"/>
        </w:rPr>
        <w:t xml:space="preserve"> TDD frame periodicity</w:t>
      </w:r>
    </w:p>
    <w:p w14:paraId="49CB47E0" w14:textId="77777777" w:rsidR="007E5914" w:rsidRPr="001A5D7B" w:rsidRDefault="007E5914" w:rsidP="007E5914">
      <w:pPr>
        <w:pStyle w:val="ListParagraph"/>
        <w:overflowPunct w:val="0"/>
        <w:autoSpaceDE w:val="0"/>
        <w:autoSpaceDN w:val="0"/>
        <w:adjustRightInd w:val="0"/>
        <w:ind w:leftChars="0" w:left="720"/>
        <w:contextualSpacing/>
        <w:jc w:val="left"/>
        <w:textAlignment w:val="baseline"/>
        <w:rPr>
          <w:rFonts w:ascii="Arial" w:hAnsi="Arial" w:cs="Arial"/>
          <w:bCs/>
          <w:sz w:val="20"/>
          <w:szCs w:val="20"/>
          <w:lang w:eastAsia="zh-CN"/>
        </w:rPr>
      </w:pPr>
    </w:p>
    <w:p w14:paraId="4BCF3213" w14:textId="63F0D9DF" w:rsidR="00B00BEF" w:rsidRDefault="007E5914" w:rsidP="007E5914">
      <w:pPr>
        <w:pStyle w:val="Comments"/>
        <w:numPr>
          <w:ilvl w:val="0"/>
          <w:numId w:val="61"/>
        </w:numPr>
        <w:rPr>
          <w:sz w:val="20"/>
          <w:szCs w:val="20"/>
          <w:lang w:eastAsia="ja-JP"/>
        </w:rPr>
      </w:pPr>
      <w:r>
        <w:rPr>
          <w:sz w:val="20"/>
          <w:szCs w:val="20"/>
          <w:lang w:eastAsia="ja-JP"/>
        </w:rPr>
        <w:t xml:space="preserve">On </w:t>
      </w:r>
      <w:r w:rsidRPr="007E5914">
        <w:rPr>
          <w:sz w:val="20"/>
          <w:szCs w:val="20"/>
          <w:lang w:eastAsia="ja-JP"/>
        </w:rPr>
        <w:t>SIB1 scheduling mechanism</w:t>
      </w:r>
    </w:p>
    <w:p w14:paraId="29F98E03" w14:textId="77777777" w:rsidR="007E5914" w:rsidRDefault="007E5914" w:rsidP="007E5914">
      <w:pPr>
        <w:pStyle w:val="Comments"/>
        <w:ind w:left="720"/>
        <w:rPr>
          <w:sz w:val="20"/>
          <w:szCs w:val="20"/>
          <w:lang w:eastAsia="ja-JP"/>
        </w:rPr>
      </w:pPr>
    </w:p>
    <w:p w14:paraId="011C34E2" w14:textId="600039C4" w:rsidR="00B00BEF" w:rsidRPr="00324F12" w:rsidRDefault="007E5914" w:rsidP="00324F12">
      <w:pPr>
        <w:pStyle w:val="ListParagraph"/>
        <w:numPr>
          <w:ilvl w:val="1"/>
          <w:numId w:val="60"/>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7E5914">
        <w:rPr>
          <w:rFonts w:ascii="Arial" w:hAnsi="Arial" w:cs="Arial"/>
          <w:bCs/>
          <w:sz w:val="20"/>
          <w:szCs w:val="20"/>
          <w:lang w:eastAsia="zh-CN"/>
        </w:rPr>
        <w:t xml:space="preserve">When operating in IoT-NTN TDD mode, </w:t>
      </w:r>
      <w:proofErr w:type="spellStart"/>
      <w:r w:rsidR="0020634E">
        <w:rPr>
          <w:rFonts w:ascii="Arial" w:hAnsi="Arial" w:cs="Arial"/>
          <w:bCs/>
          <w:sz w:val="20"/>
          <w:szCs w:val="20"/>
          <w:lang w:eastAsia="zh-CN"/>
        </w:rPr>
        <w:t>wheather</w:t>
      </w:r>
      <w:proofErr w:type="spellEnd"/>
      <w:r w:rsidRPr="007E5914">
        <w:rPr>
          <w:rFonts w:ascii="Arial" w:hAnsi="Arial" w:cs="Arial"/>
          <w:bCs/>
          <w:sz w:val="20"/>
          <w:szCs w:val="20"/>
          <w:lang w:eastAsia="zh-CN"/>
        </w:rPr>
        <w:t xml:space="preserve"> </w:t>
      </w:r>
      <w:r w:rsidR="0020634E">
        <w:rPr>
          <w:rFonts w:ascii="Arial" w:hAnsi="Arial" w:cs="Arial"/>
          <w:bCs/>
          <w:sz w:val="20"/>
          <w:szCs w:val="20"/>
          <w:lang w:eastAsia="zh-CN"/>
        </w:rPr>
        <w:t>there is a</w:t>
      </w:r>
      <w:r w:rsidRPr="007E5914">
        <w:rPr>
          <w:rFonts w:ascii="Arial" w:hAnsi="Arial" w:cs="Arial"/>
          <w:bCs/>
          <w:sz w:val="20"/>
          <w:szCs w:val="20"/>
          <w:lang w:eastAsia="zh-CN"/>
        </w:rPr>
        <w:t xml:space="preserve"> need to update the SIB1 scheduling mechanism in the existing specifications</w:t>
      </w:r>
    </w:p>
    <w:p w14:paraId="610B6CB9" w14:textId="77777777" w:rsidR="00B00BEF" w:rsidRDefault="00B00BEF" w:rsidP="00B11A93">
      <w:pPr>
        <w:pStyle w:val="Heading2"/>
        <w:rPr>
          <w:rFonts w:cs="Arial"/>
          <w:sz w:val="20"/>
          <w:lang w:eastAsia="ja-JP"/>
        </w:rPr>
      </w:pPr>
    </w:p>
    <w:p w14:paraId="2F14D48E" w14:textId="32256E76" w:rsidR="00B11A93" w:rsidRPr="005E0339" w:rsidRDefault="00B11A93" w:rsidP="00B11A93">
      <w:pPr>
        <w:pStyle w:val="Heading2"/>
        <w:rPr>
          <w:rFonts w:cs="Arial"/>
          <w:sz w:val="24"/>
          <w:szCs w:val="24"/>
          <w:lang w:eastAsia="ja-JP"/>
        </w:rPr>
      </w:pPr>
      <w:r w:rsidRPr="005E0339">
        <w:rPr>
          <w:rFonts w:cs="Arial"/>
          <w:sz w:val="24"/>
          <w:szCs w:val="24"/>
          <w:lang w:eastAsia="ja-JP"/>
        </w:rPr>
        <w:t>2.3</w:t>
      </w:r>
      <w:r w:rsidRPr="005E0339">
        <w:rPr>
          <w:rFonts w:cs="Arial"/>
          <w:sz w:val="24"/>
          <w:szCs w:val="24"/>
          <w:lang w:eastAsia="ja-JP"/>
        </w:rPr>
        <w:tab/>
        <w:t>RAN3</w:t>
      </w:r>
    </w:p>
    <w:p w14:paraId="2D411CDD" w14:textId="27EC6B6F" w:rsidR="00A655E9" w:rsidRPr="00324F12" w:rsidRDefault="00A655E9" w:rsidP="00A655E9">
      <w:pPr>
        <w:pStyle w:val="Heading2"/>
        <w:rPr>
          <w:rFonts w:cs="Arial"/>
          <w:sz w:val="24"/>
          <w:szCs w:val="24"/>
          <w:lang w:eastAsia="ja-JP"/>
        </w:rPr>
      </w:pPr>
      <w:r w:rsidRPr="00324F12">
        <w:rPr>
          <w:rFonts w:cs="Arial"/>
          <w:sz w:val="24"/>
          <w:szCs w:val="24"/>
          <w:lang w:eastAsia="ja-JP"/>
        </w:rPr>
        <w:t>2.4</w:t>
      </w:r>
      <w:r w:rsidRPr="00324F12">
        <w:rPr>
          <w:rFonts w:cs="Arial"/>
          <w:sz w:val="24"/>
          <w:szCs w:val="24"/>
          <w:lang w:eastAsia="ja-JP"/>
        </w:rPr>
        <w:tab/>
        <w:t>RAN4</w:t>
      </w:r>
      <w:r w:rsidR="00324F12" w:rsidRPr="00324F12">
        <w:rPr>
          <w:rFonts w:cs="Arial"/>
          <w:sz w:val="24"/>
          <w:szCs w:val="24"/>
          <w:lang w:eastAsia="ja-JP"/>
        </w:rPr>
        <w:br/>
      </w:r>
    </w:p>
    <w:p w14:paraId="1830C48D" w14:textId="103A4A77" w:rsidR="00CD0CF4" w:rsidRPr="00E814D0" w:rsidRDefault="009475ED" w:rsidP="00BE5FA4">
      <w:pPr>
        <w:rPr>
          <w:rFonts w:ascii="Arial" w:hAnsi="Arial" w:cs="Arial"/>
          <w:bCs/>
          <w:sz w:val="24"/>
          <w:szCs w:val="24"/>
          <w:lang w:eastAsia="ja-JP"/>
        </w:rPr>
      </w:pPr>
      <w:r w:rsidRPr="00E814D0">
        <w:rPr>
          <w:rFonts w:ascii="Arial" w:hAnsi="Arial" w:cs="Arial"/>
          <w:sz w:val="24"/>
          <w:szCs w:val="24"/>
          <w:lang w:eastAsia="ja-JP"/>
        </w:rPr>
        <w:t xml:space="preserve">2.4.1 </w:t>
      </w:r>
      <w:r w:rsidR="005D404D" w:rsidRPr="00E814D0">
        <w:rPr>
          <w:rFonts w:ascii="Arial" w:hAnsi="Arial" w:cs="Arial"/>
          <w:sz w:val="24"/>
          <w:szCs w:val="24"/>
          <w:lang w:eastAsia="ja-JP"/>
        </w:rPr>
        <w:tab/>
      </w:r>
      <w:r w:rsidR="00CD0CF4" w:rsidRPr="00E814D0">
        <w:rPr>
          <w:rFonts w:ascii="Arial" w:hAnsi="Arial" w:cs="Arial"/>
          <w:sz w:val="24"/>
          <w:szCs w:val="24"/>
          <w:lang w:eastAsia="ja-JP"/>
        </w:rPr>
        <w:t xml:space="preserve">Agreements during </w:t>
      </w:r>
      <w:r w:rsidR="00CD0CF4" w:rsidRPr="00E814D0">
        <w:rPr>
          <w:rFonts w:ascii="Arial" w:hAnsi="Arial" w:cs="Arial"/>
          <w:bCs/>
          <w:sz w:val="24"/>
          <w:szCs w:val="24"/>
          <w:lang w:eastAsia="en-US"/>
        </w:rPr>
        <w:t>RAN4#114</w:t>
      </w:r>
      <w:r w:rsidR="009049BC" w:rsidRPr="00E814D0">
        <w:rPr>
          <w:rFonts w:ascii="Arial" w:hAnsi="Arial" w:cs="Arial"/>
          <w:bCs/>
          <w:sz w:val="24"/>
          <w:szCs w:val="24"/>
          <w:lang w:eastAsia="en-US"/>
        </w:rPr>
        <w:t>-bis</w:t>
      </w:r>
      <w:r w:rsidR="00CD0CF4" w:rsidRPr="00E814D0">
        <w:rPr>
          <w:rFonts w:ascii="Arial" w:hAnsi="Arial" w:cs="Arial"/>
          <w:bCs/>
          <w:sz w:val="24"/>
          <w:szCs w:val="24"/>
          <w:lang w:eastAsia="ja-JP"/>
        </w:rPr>
        <w:t xml:space="preserve"> </w:t>
      </w:r>
      <w:r w:rsidR="00CD0CF4" w:rsidRPr="00E814D0">
        <w:rPr>
          <w:rFonts w:ascii="Arial" w:hAnsi="Arial" w:cs="Arial"/>
          <w:b/>
          <w:sz w:val="24"/>
          <w:szCs w:val="24"/>
          <w:lang w:eastAsia="ja-JP"/>
        </w:rPr>
        <w:t>UE/SAN RF</w:t>
      </w:r>
    </w:p>
    <w:p w14:paraId="7DE0C99A" w14:textId="77777777" w:rsidR="00B50FC0" w:rsidRPr="00B50FC0" w:rsidRDefault="00B50FC0" w:rsidP="00B50FC0">
      <w:pPr>
        <w:rPr>
          <w:rFonts w:ascii="Arial" w:hAnsi="Arial" w:cs="Arial"/>
          <w:b/>
          <w:color w:val="000000" w:themeColor="text1"/>
          <w:lang w:eastAsia="zh-CN"/>
        </w:rPr>
      </w:pPr>
    </w:p>
    <w:p w14:paraId="6E4AE064" w14:textId="32E45D6C" w:rsidR="00B50FC0" w:rsidRPr="00B50FC0" w:rsidRDefault="00B50FC0" w:rsidP="00B50FC0">
      <w:pPr>
        <w:rPr>
          <w:rFonts w:ascii="Arial" w:hAnsi="Arial" w:cs="Arial"/>
          <w:b/>
          <w:color w:val="000000" w:themeColor="text1"/>
          <w:lang w:eastAsia="zh-CN"/>
        </w:rPr>
      </w:pPr>
      <w:r w:rsidRPr="00B50FC0">
        <w:rPr>
          <w:rFonts w:ascii="Arial" w:hAnsi="Arial" w:cs="Arial"/>
          <w:b/>
          <w:color w:val="000000" w:themeColor="text1"/>
          <w:lang w:eastAsia="zh-CN"/>
        </w:rPr>
        <w:t xml:space="preserve">Topic #1: </w:t>
      </w:r>
      <w:r w:rsidRPr="00B50FC0">
        <w:rPr>
          <w:rFonts w:ascii="Arial" w:hAnsi="Arial" w:cs="Arial"/>
          <w:color w:val="000000" w:themeColor="text1"/>
          <w:lang w:eastAsia="zh-CN"/>
        </w:rPr>
        <w:t>General part and band definition for [</w:t>
      </w:r>
      <w:proofErr w:type="spellStart"/>
      <w:r w:rsidRPr="00B50FC0">
        <w:rPr>
          <w:rFonts w:ascii="Arial" w:hAnsi="Arial" w:cs="Arial"/>
          <w:color w:val="000000" w:themeColor="text1"/>
          <w:lang w:eastAsia="zh-CN"/>
        </w:rPr>
        <w:t>IoT_NTN_TDD</w:t>
      </w:r>
      <w:proofErr w:type="spellEnd"/>
      <w:r w:rsidRPr="00B50FC0">
        <w:rPr>
          <w:rFonts w:ascii="Arial" w:hAnsi="Arial" w:cs="Arial"/>
          <w:color w:val="000000" w:themeColor="text1"/>
          <w:lang w:eastAsia="zh-CN"/>
        </w:rPr>
        <w:t>]</w:t>
      </w:r>
    </w:p>
    <w:p w14:paraId="498F4035" w14:textId="77777777" w:rsidR="00B50FC0" w:rsidRPr="00B50FC0" w:rsidRDefault="00B50FC0" w:rsidP="00B50FC0">
      <w:pPr>
        <w:rPr>
          <w:rFonts w:ascii="Arial" w:hAnsi="Arial" w:cs="Arial"/>
          <w:b/>
          <w:bCs/>
          <w:color w:val="000000" w:themeColor="text1"/>
          <w:u w:val="single"/>
          <w:lang w:eastAsia="zh-CN"/>
        </w:rPr>
      </w:pPr>
      <w:r w:rsidRPr="00B50FC0">
        <w:rPr>
          <w:rFonts w:ascii="Arial" w:hAnsi="Arial" w:cs="Arial"/>
          <w:b/>
          <w:bCs/>
          <w:color w:val="000000" w:themeColor="text1"/>
          <w:u w:val="single"/>
          <w:lang w:eastAsia="zh-CN"/>
        </w:rPr>
        <w:t xml:space="preserve">Sub-topic 1-2: </w:t>
      </w:r>
      <w:r w:rsidRPr="00B50FC0">
        <w:rPr>
          <w:rFonts w:ascii="Arial" w:hAnsi="Arial" w:cs="Arial"/>
          <w:b/>
          <w:bCs/>
          <w:u w:val="single"/>
          <w:lang w:eastAsia="zh-CN"/>
        </w:rPr>
        <w:t>Other general topics</w:t>
      </w:r>
    </w:p>
    <w:p w14:paraId="179F100A"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1-2-1: Remaining issues from other bands</w:t>
      </w:r>
    </w:p>
    <w:p w14:paraId="4C3720DB" w14:textId="77777777" w:rsidR="00B50FC0" w:rsidRPr="00B50FC0" w:rsidRDefault="00B50FC0" w:rsidP="00B50FC0">
      <w:pPr>
        <w:rPr>
          <w:rFonts w:ascii="Arial" w:eastAsiaTheme="minorHAnsi" w:hAnsi="Arial" w:cs="Arial"/>
          <w14:ligatures w14:val="standardContextual"/>
        </w:rPr>
      </w:pPr>
      <w:r w:rsidRPr="00B50FC0">
        <w:rPr>
          <w:rFonts w:ascii="Arial" w:hAnsi="Arial" w:cs="Arial"/>
          <w:b/>
          <w:color w:val="000000" w:themeColor="text1"/>
        </w:rPr>
        <w:t xml:space="preserve">Agreement: </w:t>
      </w:r>
      <w:r w:rsidRPr="00B50FC0">
        <w:rPr>
          <w:rFonts w:ascii="Arial" w:eastAsiaTheme="minorHAnsi" w:hAnsi="Arial" w:cs="Arial"/>
          <w14:ligatures w14:val="standardContextual"/>
        </w:rPr>
        <w:t xml:space="preserve">Remaining issues from 254 band introduction will remain out of scope of the </w:t>
      </w:r>
      <w:proofErr w:type="spellStart"/>
      <w:r w:rsidRPr="00B50FC0">
        <w:rPr>
          <w:rFonts w:ascii="Arial" w:hAnsi="Arial" w:cs="Arial"/>
        </w:rPr>
        <w:t>IoT_NTN_TDD</w:t>
      </w:r>
      <w:proofErr w:type="spellEnd"/>
      <w:r w:rsidRPr="00B50FC0">
        <w:rPr>
          <w:rFonts w:ascii="Arial" w:hAnsi="Arial" w:cs="Arial"/>
        </w:rPr>
        <w:t xml:space="preserve"> </w:t>
      </w:r>
      <w:r w:rsidRPr="00B50FC0">
        <w:rPr>
          <w:rFonts w:ascii="Arial" w:eastAsiaTheme="minorHAnsi" w:hAnsi="Arial" w:cs="Arial"/>
          <w14:ligatures w14:val="standardContextual"/>
        </w:rPr>
        <w:t>WI.</w:t>
      </w:r>
    </w:p>
    <w:p w14:paraId="79F44780" w14:textId="77777777" w:rsidR="00B50FC0" w:rsidRPr="00B50FC0" w:rsidRDefault="00B50FC0" w:rsidP="00B50FC0">
      <w:pPr>
        <w:rPr>
          <w:rFonts w:ascii="Arial" w:hAnsi="Arial" w:cs="Arial"/>
          <w:color w:val="000000" w:themeColor="text1"/>
          <w:lang w:eastAsia="zh-CN"/>
        </w:rPr>
      </w:pPr>
    </w:p>
    <w:p w14:paraId="2B67E074"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1-2-2: Operating bands for category NB1 and NB2</w:t>
      </w:r>
    </w:p>
    <w:p w14:paraId="4B1A8BA5" w14:textId="77777777" w:rsidR="00B50FC0" w:rsidRPr="00B50FC0" w:rsidRDefault="00B50FC0" w:rsidP="00B50FC0">
      <w:pPr>
        <w:jc w:val="both"/>
        <w:rPr>
          <w:rFonts w:ascii="Arial" w:hAnsi="Arial" w:cs="Arial"/>
        </w:rPr>
      </w:pPr>
      <w:r w:rsidRPr="00B50FC0">
        <w:rPr>
          <w:rFonts w:ascii="Arial" w:hAnsi="Arial" w:cs="Arial"/>
          <w:b/>
          <w:color w:val="000000" w:themeColor="text1"/>
        </w:rPr>
        <w:t xml:space="preserve">Agreement: </w:t>
      </w:r>
      <w:r w:rsidRPr="00B50FC0">
        <w:rPr>
          <w:rFonts w:ascii="Arial" w:hAnsi="Arial" w:cs="Arial"/>
        </w:rPr>
        <w:t>Update the following phrase:</w:t>
      </w:r>
    </w:p>
    <w:tbl>
      <w:tblPr>
        <w:tblStyle w:val="TableGrid"/>
        <w:tblW w:w="0" w:type="auto"/>
        <w:tblLook w:val="04A0" w:firstRow="1" w:lastRow="0" w:firstColumn="1" w:lastColumn="0" w:noHBand="0" w:noVBand="1"/>
      </w:tblPr>
      <w:tblGrid>
        <w:gridCol w:w="10194"/>
      </w:tblGrid>
      <w:tr w:rsidR="00B50FC0" w:rsidRPr="00B50FC0" w14:paraId="080FB6C6" w14:textId="77777777" w:rsidTr="00440F4B">
        <w:tc>
          <w:tcPr>
            <w:tcW w:w="10610" w:type="dxa"/>
          </w:tcPr>
          <w:p w14:paraId="546C1A0C" w14:textId="77777777" w:rsidR="00B50FC0" w:rsidRPr="00B50FC0" w:rsidRDefault="00B50FC0" w:rsidP="00440F4B">
            <w:pPr>
              <w:pStyle w:val="Heading2"/>
              <w:ind w:left="576" w:hanging="576"/>
              <w:rPr>
                <w:rFonts w:cs="Arial"/>
                <w:sz w:val="20"/>
              </w:rPr>
            </w:pPr>
            <w:r w:rsidRPr="00B50FC0">
              <w:rPr>
                <w:rFonts w:cs="Arial"/>
                <w:sz w:val="20"/>
              </w:rPr>
              <w:t>5.2B</w:t>
            </w:r>
            <w:r w:rsidRPr="00B50FC0">
              <w:rPr>
                <w:rFonts w:cs="Arial"/>
                <w:sz w:val="20"/>
              </w:rPr>
              <w:tab/>
              <w:t xml:space="preserve"> Operating bands for category NB1 and NB2</w:t>
            </w:r>
          </w:p>
          <w:p w14:paraId="523027C8" w14:textId="77777777" w:rsidR="00B50FC0" w:rsidRPr="00B50FC0" w:rsidRDefault="00B50FC0" w:rsidP="00440F4B">
            <w:pPr>
              <w:rPr>
                <w:rFonts w:ascii="Arial" w:hAnsi="Arial" w:cs="Arial"/>
                <w:lang w:eastAsia="zh-CN"/>
              </w:rPr>
            </w:pPr>
            <w:r w:rsidRPr="00B50FC0">
              <w:rPr>
                <w:rFonts w:ascii="Arial" w:hAnsi="Arial" w:cs="Arial"/>
              </w:rPr>
              <w:t>Category NB1 and NB2</w:t>
            </w:r>
            <w:r w:rsidRPr="00B50FC0">
              <w:rPr>
                <w:rFonts w:ascii="Arial" w:hAnsi="Arial" w:cs="Arial"/>
                <w:lang w:val="en-US" w:eastAsia="zh-CN"/>
              </w:rPr>
              <w:t xml:space="preserve"> UE</w:t>
            </w:r>
            <w:r w:rsidRPr="00B50FC0">
              <w:rPr>
                <w:rFonts w:ascii="Arial" w:hAnsi="Arial" w:cs="Arial"/>
              </w:rPr>
              <w:t xml:space="preserve"> </w:t>
            </w:r>
            <w:r w:rsidRPr="00B50FC0">
              <w:rPr>
                <w:rFonts w:ascii="Arial" w:eastAsia="Malgun Gothic" w:hAnsi="Arial" w:cs="Arial"/>
              </w:rPr>
              <w:t>are</w:t>
            </w:r>
            <w:r w:rsidRPr="00B50FC0">
              <w:rPr>
                <w:rFonts w:ascii="Arial" w:hAnsi="Arial" w:cs="Arial"/>
              </w:rPr>
              <w:t xml:space="preserve"> designed to operate in the E-UTRA satellite access operating bands defined in Table 5.2-1. </w:t>
            </w:r>
          </w:p>
          <w:p w14:paraId="1C73134D" w14:textId="77777777" w:rsidR="00B50FC0" w:rsidRPr="00B50FC0" w:rsidRDefault="00B50FC0" w:rsidP="00440F4B">
            <w:pPr>
              <w:rPr>
                <w:rFonts w:ascii="Arial" w:hAnsi="Arial" w:cs="Arial"/>
                <w:bCs/>
              </w:rPr>
            </w:pPr>
            <w:r w:rsidRPr="00B50FC0">
              <w:rPr>
                <w:rFonts w:ascii="Arial" w:hAnsi="Arial" w:cs="Arial"/>
              </w:rPr>
              <w:t xml:space="preserve">Category NB1 and NB2 </w:t>
            </w:r>
            <w:r w:rsidRPr="00B50FC0">
              <w:rPr>
                <w:rFonts w:ascii="Arial" w:hAnsi="Arial" w:cs="Arial"/>
                <w:lang w:val="en-US" w:eastAsia="zh-CN"/>
              </w:rPr>
              <w:t>UE</w:t>
            </w:r>
            <w:r w:rsidRPr="00B50FC0">
              <w:rPr>
                <w:rFonts w:ascii="Arial" w:hAnsi="Arial" w:cs="Arial"/>
              </w:rPr>
              <w:t xml:space="preserve"> </w:t>
            </w:r>
            <w:r w:rsidRPr="00B50FC0">
              <w:rPr>
                <w:rFonts w:ascii="Arial" w:hAnsi="Arial" w:cs="Arial"/>
                <w:bCs/>
              </w:rPr>
              <w:t>operate in HD-FDD duplex mode.</w:t>
            </w:r>
          </w:p>
          <w:p w14:paraId="05B83D2E" w14:textId="77777777" w:rsidR="00B50FC0" w:rsidRPr="00B50FC0" w:rsidRDefault="00B50FC0" w:rsidP="00440F4B">
            <w:pPr>
              <w:rPr>
                <w:rFonts w:ascii="Arial" w:hAnsi="Arial" w:cs="Arial"/>
                <w:bCs/>
              </w:rPr>
            </w:pPr>
            <w:r w:rsidRPr="00B50FC0">
              <w:rPr>
                <w:rFonts w:ascii="Arial" w:hAnsi="Arial" w:cs="Arial"/>
                <w:highlight w:val="yellow"/>
              </w:rPr>
              <w:t xml:space="preserve">Category NB1 and NB2 </w:t>
            </w:r>
            <w:r w:rsidRPr="00B50FC0">
              <w:rPr>
                <w:rFonts w:ascii="Arial" w:hAnsi="Arial" w:cs="Arial"/>
                <w:highlight w:val="yellow"/>
                <w:lang w:val="en-US" w:eastAsia="zh-CN"/>
              </w:rPr>
              <w:t>UE</w:t>
            </w:r>
            <w:r w:rsidRPr="00B50FC0">
              <w:rPr>
                <w:rFonts w:ascii="Arial" w:hAnsi="Arial" w:cs="Arial"/>
                <w:highlight w:val="yellow"/>
              </w:rPr>
              <w:t xml:space="preserve"> </w:t>
            </w:r>
            <w:r w:rsidRPr="00B50FC0">
              <w:rPr>
                <w:rFonts w:ascii="Arial" w:hAnsi="Arial" w:cs="Arial"/>
                <w:bCs/>
                <w:highlight w:val="yellow"/>
              </w:rPr>
              <w:t>operate in TDD duplex mode for 249 band.</w:t>
            </w:r>
          </w:p>
        </w:tc>
      </w:tr>
    </w:tbl>
    <w:p w14:paraId="5DE39216" w14:textId="77777777" w:rsidR="00B50FC0" w:rsidRPr="00B50FC0" w:rsidRDefault="00B50FC0" w:rsidP="00B50FC0">
      <w:pPr>
        <w:rPr>
          <w:rFonts w:ascii="Arial" w:hAnsi="Arial" w:cs="Arial"/>
          <w:b/>
          <w:color w:val="000000" w:themeColor="text1"/>
          <w:lang w:eastAsia="zh-CN"/>
        </w:rPr>
      </w:pPr>
    </w:p>
    <w:p w14:paraId="7E682CC1" w14:textId="77777777" w:rsidR="00B50FC0" w:rsidRPr="00B50FC0" w:rsidRDefault="00B50FC0" w:rsidP="00B50FC0">
      <w:pPr>
        <w:rPr>
          <w:rFonts w:ascii="Arial" w:hAnsi="Arial" w:cs="Arial"/>
          <w:b/>
          <w:color w:val="000000" w:themeColor="text1"/>
          <w:lang w:eastAsia="zh-CN"/>
        </w:rPr>
      </w:pPr>
      <w:r w:rsidRPr="00B50FC0">
        <w:rPr>
          <w:rFonts w:ascii="Arial" w:hAnsi="Arial" w:cs="Arial"/>
          <w:b/>
          <w:color w:val="000000" w:themeColor="text1"/>
          <w:lang w:eastAsia="zh-CN"/>
        </w:rPr>
        <w:t>Topic #2: UE Requirements for [</w:t>
      </w:r>
      <w:proofErr w:type="spellStart"/>
      <w:r w:rsidRPr="00B50FC0">
        <w:rPr>
          <w:rFonts w:ascii="Arial" w:hAnsi="Arial" w:cs="Arial"/>
          <w:b/>
          <w:color w:val="000000" w:themeColor="text1"/>
          <w:lang w:eastAsia="zh-CN"/>
        </w:rPr>
        <w:t>IoT_NTN_TDD</w:t>
      </w:r>
      <w:proofErr w:type="spellEnd"/>
      <w:r w:rsidRPr="00B50FC0">
        <w:rPr>
          <w:rFonts w:ascii="Arial" w:hAnsi="Arial" w:cs="Arial"/>
          <w:b/>
          <w:color w:val="000000" w:themeColor="text1"/>
          <w:lang w:eastAsia="zh-CN"/>
        </w:rPr>
        <w:t>]</w:t>
      </w:r>
    </w:p>
    <w:p w14:paraId="7D89F55A" w14:textId="77777777" w:rsidR="00B50FC0" w:rsidRPr="00B50FC0" w:rsidRDefault="00B50FC0" w:rsidP="00B50FC0">
      <w:pPr>
        <w:rPr>
          <w:rFonts w:ascii="Arial" w:hAnsi="Arial" w:cs="Arial"/>
          <w:b/>
          <w:bCs/>
          <w:color w:val="000000" w:themeColor="text1"/>
          <w:u w:val="single"/>
          <w:lang w:eastAsia="zh-CN"/>
        </w:rPr>
      </w:pPr>
      <w:r w:rsidRPr="00B50FC0">
        <w:rPr>
          <w:rFonts w:ascii="Arial" w:hAnsi="Arial" w:cs="Arial"/>
          <w:b/>
          <w:bCs/>
          <w:color w:val="000000" w:themeColor="text1"/>
          <w:u w:val="single"/>
          <w:lang w:eastAsia="zh-CN"/>
        </w:rPr>
        <w:t>Sub-topic 2-1: UE general core requirements</w:t>
      </w:r>
    </w:p>
    <w:p w14:paraId="309666AC"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2-1-1: Discussion on UE Power Class (PC) for NB-IoT TDD NTN in TS 36.102</w:t>
      </w:r>
    </w:p>
    <w:p w14:paraId="14ED9A65" w14:textId="77777777" w:rsidR="00B50FC0" w:rsidRPr="00B50FC0" w:rsidRDefault="00B50FC0" w:rsidP="00B50FC0">
      <w:pPr>
        <w:spacing w:after="120"/>
        <w:jc w:val="both"/>
        <w:rPr>
          <w:rFonts w:ascii="Arial" w:hAnsi="Arial" w:cs="Arial"/>
          <w:lang w:eastAsia="zh-CN"/>
        </w:rPr>
      </w:pPr>
      <w:r w:rsidRPr="00B50FC0">
        <w:rPr>
          <w:rFonts w:ascii="Arial" w:hAnsi="Arial" w:cs="Arial"/>
          <w:b/>
          <w:color w:val="000000" w:themeColor="text1"/>
        </w:rPr>
        <w:t xml:space="preserve">Agreement: </w:t>
      </w:r>
      <w:r w:rsidRPr="00B50FC0">
        <w:rPr>
          <w:rFonts w:ascii="Arial" w:hAnsi="Arial" w:cs="Arial"/>
          <w:lang w:eastAsia="zh-CN"/>
        </w:rPr>
        <w:t>Use PC3 and PC5 as work assumptions. The NB-IoT TDD NTN WI shall not consider the definition of a new power class.</w:t>
      </w:r>
    </w:p>
    <w:p w14:paraId="7A48DA39" w14:textId="77777777" w:rsidR="00B50FC0" w:rsidRPr="00B50FC0" w:rsidRDefault="00B50FC0" w:rsidP="00B50FC0">
      <w:pPr>
        <w:spacing w:after="120"/>
        <w:ind w:firstLine="284"/>
        <w:rPr>
          <w:rFonts w:ascii="Arial" w:hAnsi="Arial" w:cs="Arial"/>
          <w:lang w:eastAsia="zh-CN"/>
        </w:rPr>
      </w:pPr>
      <w:r w:rsidRPr="00B50FC0">
        <w:rPr>
          <w:rFonts w:ascii="Arial" w:hAnsi="Arial" w:cs="Arial"/>
          <w:lang w:eastAsia="zh-CN"/>
        </w:rPr>
        <w:t>Note: the intention of NB-IoT TDD NTN WI was to re-use current legacy NB-IoT devices.</w:t>
      </w:r>
    </w:p>
    <w:p w14:paraId="57E8AC20" w14:textId="77777777" w:rsidR="00B50FC0" w:rsidRPr="00B50FC0" w:rsidRDefault="00B50FC0" w:rsidP="00B50FC0">
      <w:pPr>
        <w:rPr>
          <w:rFonts w:ascii="Arial" w:hAnsi="Arial" w:cs="Arial"/>
          <w:color w:val="000000" w:themeColor="text1"/>
          <w:lang w:eastAsia="zh-CN"/>
        </w:rPr>
      </w:pPr>
    </w:p>
    <w:p w14:paraId="1420255D" w14:textId="77777777" w:rsidR="00B50FC0" w:rsidRPr="00B50FC0" w:rsidRDefault="00B50FC0" w:rsidP="00B50FC0">
      <w:pPr>
        <w:rPr>
          <w:rFonts w:ascii="Arial" w:hAnsi="Arial" w:cs="Arial"/>
          <w:color w:val="000000" w:themeColor="text1"/>
          <w:lang w:eastAsia="zh-CN"/>
        </w:rPr>
      </w:pPr>
    </w:p>
    <w:p w14:paraId="30461D2E" w14:textId="77777777" w:rsidR="00B50FC0" w:rsidRPr="00B50FC0" w:rsidRDefault="00B50FC0" w:rsidP="00B50FC0">
      <w:pPr>
        <w:rPr>
          <w:rFonts w:ascii="Arial" w:hAnsi="Arial" w:cs="Arial"/>
          <w:color w:val="000000" w:themeColor="text1"/>
          <w:lang w:eastAsia="zh-CN"/>
        </w:rPr>
      </w:pPr>
    </w:p>
    <w:p w14:paraId="0CDA30A0"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2-1-2: Discussion on UE AMPR for NB-IoT TDD NTN in TS 36.102</w:t>
      </w:r>
    </w:p>
    <w:p w14:paraId="29882578" w14:textId="77777777" w:rsidR="00B50FC0" w:rsidRPr="00B50FC0" w:rsidRDefault="00B50FC0" w:rsidP="00B50FC0">
      <w:pPr>
        <w:rPr>
          <w:rFonts w:ascii="Arial" w:hAnsi="Arial" w:cs="Arial"/>
          <w:color w:val="000000" w:themeColor="text1"/>
          <w:lang w:eastAsia="zh-CN"/>
        </w:rPr>
      </w:pPr>
      <w:r w:rsidRPr="00B50FC0">
        <w:rPr>
          <w:rFonts w:ascii="Arial" w:hAnsi="Arial" w:cs="Arial"/>
          <w:b/>
          <w:bCs/>
          <w:color w:val="000000" w:themeColor="text1"/>
          <w:lang w:eastAsia="zh-CN"/>
        </w:rPr>
        <w:t xml:space="preserve">Agreement: </w:t>
      </w:r>
      <w:r w:rsidRPr="00B50FC0">
        <w:rPr>
          <w:rFonts w:ascii="Arial" w:hAnsi="Arial" w:cs="Arial"/>
          <w:color w:val="000000" w:themeColor="text1"/>
          <w:lang w:eastAsia="zh-CN"/>
        </w:rPr>
        <w:t xml:space="preserve">RAN4 to further discuss what are the regulatory documents applicable for the emission requirements of 249. </w:t>
      </w:r>
    </w:p>
    <w:p w14:paraId="67124109" w14:textId="77777777" w:rsidR="00B50FC0" w:rsidRPr="00B50FC0" w:rsidRDefault="00B50FC0" w:rsidP="00B50FC0">
      <w:pPr>
        <w:rPr>
          <w:rFonts w:ascii="Arial" w:hAnsi="Arial" w:cs="Arial"/>
          <w:b/>
          <w:bCs/>
          <w:color w:val="000000" w:themeColor="text1"/>
          <w:lang w:eastAsia="zh-CN"/>
        </w:rPr>
      </w:pPr>
      <w:r w:rsidRPr="00B50FC0">
        <w:rPr>
          <w:rFonts w:ascii="Arial" w:hAnsi="Arial" w:cs="Arial"/>
          <w:b/>
          <w:bCs/>
          <w:color w:val="000000" w:themeColor="text1"/>
          <w:lang w:eastAsia="zh-CN"/>
        </w:rPr>
        <w:t xml:space="preserve">Agreement: </w:t>
      </w:r>
      <w:r w:rsidRPr="00B50FC0">
        <w:rPr>
          <w:rFonts w:ascii="Arial" w:hAnsi="Arial" w:cs="Arial"/>
          <w:color w:val="000000" w:themeColor="text1"/>
          <w:lang w:eastAsia="zh-CN"/>
        </w:rPr>
        <w:t xml:space="preserve">RAN4 to consider at least the following references: </w:t>
      </w:r>
      <w:r w:rsidRPr="00B50FC0">
        <w:rPr>
          <w:rFonts w:ascii="Arial" w:hAnsi="Arial" w:cs="Arial"/>
          <w:b/>
          <w:bCs/>
          <w:color w:val="000000" w:themeColor="text1"/>
          <w:lang w:eastAsia="zh-CN"/>
        </w:rPr>
        <w:t>ETSI EN 301 441, ITU-R M.1343-1, other references not precluded.</w:t>
      </w:r>
    </w:p>
    <w:p w14:paraId="4255EB4F" w14:textId="77777777" w:rsidR="00B50FC0" w:rsidRPr="00B50FC0" w:rsidRDefault="00B50FC0" w:rsidP="00B50FC0">
      <w:pPr>
        <w:rPr>
          <w:rFonts w:ascii="Arial" w:hAnsi="Arial" w:cs="Arial"/>
          <w:b/>
          <w:bCs/>
          <w:color w:val="000000" w:themeColor="text1"/>
          <w:lang w:eastAsia="zh-CN"/>
        </w:rPr>
      </w:pPr>
      <w:r w:rsidRPr="00B50FC0">
        <w:rPr>
          <w:rFonts w:ascii="Arial" w:hAnsi="Arial" w:cs="Arial"/>
          <w:b/>
          <w:bCs/>
          <w:color w:val="000000" w:themeColor="text1"/>
          <w:lang w:eastAsia="zh-CN"/>
        </w:rPr>
        <w:t xml:space="preserve">Agreement: </w:t>
      </w:r>
      <w:r w:rsidRPr="00B50FC0">
        <w:rPr>
          <w:rFonts w:ascii="Arial" w:hAnsi="Arial" w:cs="Arial"/>
          <w:color w:val="000000" w:themeColor="text1"/>
          <w:lang w:eastAsia="zh-CN"/>
        </w:rPr>
        <w:t xml:space="preserve">RAN4 should discuss if regulatory requirements are defined per band or per channel, and the simulation/measurement assumption for NB-IoT NTN channel positioning with respect to the band. </w:t>
      </w:r>
    </w:p>
    <w:p w14:paraId="753104E5" w14:textId="77777777" w:rsidR="00B50FC0" w:rsidRPr="00B50FC0" w:rsidRDefault="00B50FC0" w:rsidP="00B50FC0">
      <w:pPr>
        <w:rPr>
          <w:rFonts w:ascii="Arial" w:hAnsi="Arial" w:cs="Arial"/>
          <w:color w:val="000000" w:themeColor="text1"/>
          <w:lang w:eastAsia="zh-CN"/>
        </w:rPr>
      </w:pPr>
      <w:r w:rsidRPr="00B50FC0">
        <w:rPr>
          <w:rFonts w:ascii="Arial" w:hAnsi="Arial" w:cs="Arial"/>
          <w:b/>
          <w:bCs/>
          <w:color w:val="000000" w:themeColor="text1"/>
          <w:lang w:eastAsia="zh-CN"/>
        </w:rPr>
        <w:t xml:space="preserve">Agreement: </w:t>
      </w:r>
      <w:r w:rsidRPr="00B50FC0">
        <w:rPr>
          <w:rFonts w:ascii="Arial" w:hAnsi="Arial" w:cs="Arial"/>
          <w:color w:val="000000" w:themeColor="text1"/>
          <w:lang w:eastAsia="zh-CN"/>
        </w:rPr>
        <w:t>As a starting point, RAN4 can consider for discussions:</w:t>
      </w:r>
    </w:p>
    <w:p w14:paraId="7495C52B" w14:textId="77777777" w:rsidR="00B50FC0" w:rsidRPr="00B50FC0" w:rsidRDefault="00B50FC0" w:rsidP="00B50FC0">
      <w:pPr>
        <w:pStyle w:val="ListParagraph"/>
        <w:widowControl/>
        <w:numPr>
          <w:ilvl w:val="1"/>
          <w:numId w:val="29"/>
        </w:numPr>
        <w:overflowPunct w:val="0"/>
        <w:autoSpaceDE w:val="0"/>
        <w:autoSpaceDN w:val="0"/>
        <w:adjustRightInd w:val="0"/>
        <w:spacing w:after="180"/>
        <w:ind w:leftChars="0"/>
        <w:textAlignment w:val="baseline"/>
        <w:rPr>
          <w:rFonts w:ascii="Arial" w:hAnsi="Arial" w:cs="Arial"/>
          <w:color w:val="000000" w:themeColor="text1"/>
          <w:sz w:val="20"/>
          <w:szCs w:val="20"/>
          <w:lang w:eastAsia="zh-CN"/>
        </w:rPr>
      </w:pPr>
      <w:r w:rsidRPr="00B50FC0">
        <w:rPr>
          <w:rFonts w:ascii="Arial" w:eastAsiaTheme="minorHAnsi" w:hAnsi="Arial" w:cs="Arial"/>
          <w:b/>
          <w:bCs/>
          <w:sz w:val="20"/>
          <w:szCs w:val="20"/>
          <w14:ligatures w14:val="standardContextual"/>
        </w:rPr>
        <w:t>Option 1:</w:t>
      </w:r>
      <w:r w:rsidRPr="00B50FC0">
        <w:rPr>
          <w:rFonts w:ascii="Arial" w:eastAsiaTheme="minorHAnsi" w:hAnsi="Arial" w:cs="Arial"/>
          <w:sz w:val="20"/>
          <w:szCs w:val="20"/>
          <w14:ligatures w14:val="standardContextual"/>
        </w:rPr>
        <w:t xml:space="preserve"> Since similar frequency range between 249 and 254, A-MPR requirement for 249 shall follow </w:t>
      </w:r>
      <w:r w:rsidRPr="00B50FC0">
        <w:rPr>
          <w:rFonts w:ascii="Arial" w:eastAsiaTheme="minorHAnsi" w:hAnsi="Arial" w:cs="Arial"/>
          <w:b/>
          <w:bCs/>
          <w:sz w:val="20"/>
          <w:szCs w:val="20"/>
          <w14:ligatures w14:val="standardContextual"/>
        </w:rPr>
        <w:t>simulation results in TS 36.764</w:t>
      </w:r>
      <w:r w:rsidRPr="00B50FC0">
        <w:rPr>
          <w:rFonts w:ascii="Arial" w:eastAsiaTheme="minorHAnsi" w:hAnsi="Arial" w:cs="Arial"/>
          <w:sz w:val="20"/>
          <w:szCs w:val="20"/>
          <w14:ligatures w14:val="standardContextual"/>
        </w:rPr>
        <w:t xml:space="preserve"> and </w:t>
      </w:r>
      <w:r w:rsidRPr="00B50FC0">
        <w:rPr>
          <w:rFonts w:ascii="Arial" w:eastAsiaTheme="minorHAnsi" w:hAnsi="Arial" w:cs="Arial"/>
          <w:b/>
          <w:bCs/>
          <w:sz w:val="20"/>
          <w:szCs w:val="20"/>
          <w14:ligatures w14:val="standardContextual"/>
        </w:rPr>
        <w:t>A-MPR requirements (to be defined) for 254 in TS 36.102</w:t>
      </w:r>
      <w:r w:rsidRPr="00B50FC0">
        <w:rPr>
          <w:rFonts w:ascii="Arial" w:eastAsiaTheme="minorHAnsi" w:hAnsi="Arial" w:cs="Arial"/>
          <w:sz w:val="20"/>
          <w:szCs w:val="20"/>
          <w14:ligatures w14:val="standardContextual"/>
        </w:rPr>
        <w:t>.</w:t>
      </w:r>
    </w:p>
    <w:p w14:paraId="30B9E5C1" w14:textId="77777777" w:rsidR="00B50FC0" w:rsidRPr="00B50FC0" w:rsidRDefault="00B50FC0" w:rsidP="00B50FC0">
      <w:pPr>
        <w:pStyle w:val="ListParagraph"/>
        <w:ind w:left="800"/>
        <w:rPr>
          <w:rFonts w:ascii="Arial" w:hAnsi="Arial" w:cs="Arial"/>
          <w:sz w:val="20"/>
          <w:szCs w:val="20"/>
        </w:rPr>
      </w:pPr>
      <w:r w:rsidRPr="00B50FC0">
        <w:rPr>
          <w:rFonts w:ascii="Arial" w:eastAsiaTheme="minorHAnsi" w:hAnsi="Arial" w:cs="Arial"/>
          <w:noProof/>
          <w:sz w:val="20"/>
          <w:szCs w:val="20"/>
          <w:lang w:val="fr-FR" w:eastAsia="fr-FR"/>
          <w14:ligatures w14:val="standardContextual"/>
        </w:rPr>
        <w:drawing>
          <wp:inline distT="0" distB="0" distL="0" distR="0" wp14:anchorId="3C5C7CC5" wp14:editId="236D3439">
            <wp:extent cx="4366319" cy="730935"/>
            <wp:effectExtent l="0" t="0" r="0" b="0"/>
            <wp:docPr id="2069164646" name="Image 27" descr="Graphical user interface, appli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64646" name="Image 27" descr="Graphical user interface, application&#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27361" cy="741154"/>
                    </a:xfrm>
                    <a:prstGeom prst="rect">
                      <a:avLst/>
                    </a:prstGeom>
                    <a:noFill/>
                  </pic:spPr>
                </pic:pic>
              </a:graphicData>
            </a:graphic>
          </wp:inline>
        </w:drawing>
      </w:r>
    </w:p>
    <w:p w14:paraId="66AFDC93" w14:textId="77777777" w:rsidR="00B50FC0" w:rsidRPr="00B50FC0" w:rsidRDefault="00B50FC0" w:rsidP="00B50FC0">
      <w:pPr>
        <w:jc w:val="both"/>
        <w:rPr>
          <w:rFonts w:ascii="Arial" w:hAnsi="Arial" w:cs="Arial"/>
          <w:bCs/>
        </w:rPr>
      </w:pPr>
    </w:p>
    <w:p w14:paraId="03ADEDD7" w14:textId="77777777" w:rsidR="00B50FC0" w:rsidRPr="00B50FC0" w:rsidRDefault="00B50FC0" w:rsidP="00B50FC0">
      <w:pPr>
        <w:rPr>
          <w:rFonts w:ascii="Arial" w:hAnsi="Arial" w:cs="Arial"/>
        </w:rPr>
      </w:pPr>
      <w:r w:rsidRPr="00B50FC0">
        <w:rPr>
          <w:rFonts w:ascii="Arial" w:hAnsi="Arial" w:cs="Arial"/>
        </w:rPr>
        <w:t>1a/ As starting point, for 1-tone allocation (priority 1) – see TR 36.764:</w:t>
      </w:r>
    </w:p>
    <w:p w14:paraId="4289FCF0" w14:textId="77777777" w:rsidR="00B50FC0" w:rsidRPr="00B50FC0" w:rsidRDefault="00B50FC0" w:rsidP="00B50FC0">
      <w:pPr>
        <w:pStyle w:val="TH"/>
        <w:rPr>
          <w:rFonts w:cs="Arial"/>
        </w:rPr>
      </w:pPr>
      <w:r w:rsidRPr="00B50FC0">
        <w:rPr>
          <w:rFonts w:cs="Arial"/>
        </w:rPr>
        <w:t>Table 6.2.3.2-3: 1-Tone A-MPR for NS_04N power class 3</w:t>
      </w:r>
    </w:p>
    <w:tbl>
      <w:tblPr>
        <w:tblW w:w="0" w:type="auto"/>
        <w:jc w:val="center"/>
        <w:tblLook w:val="0600" w:firstRow="0" w:lastRow="0" w:firstColumn="0" w:lastColumn="0" w:noHBand="1" w:noVBand="1"/>
      </w:tblPr>
      <w:tblGrid>
        <w:gridCol w:w="2492"/>
        <w:gridCol w:w="1068"/>
        <w:gridCol w:w="1068"/>
        <w:gridCol w:w="1609"/>
      </w:tblGrid>
      <w:tr w:rsidR="00B50FC0" w:rsidRPr="00B50FC0" w14:paraId="68DAC5D3" w14:textId="77777777" w:rsidTr="00440F4B">
        <w:trPr>
          <w:jc w:val="center"/>
        </w:trPr>
        <w:tc>
          <w:tcPr>
            <w:tcW w:w="2492" w:type="dxa"/>
            <w:tcBorders>
              <w:top w:val="single" w:sz="4" w:space="0" w:color="auto"/>
              <w:left w:val="single" w:sz="4" w:space="0" w:color="auto"/>
              <w:bottom w:val="single" w:sz="4" w:space="0" w:color="auto"/>
              <w:right w:val="single" w:sz="4" w:space="0" w:color="auto"/>
            </w:tcBorders>
            <w:noWrap/>
            <w:vAlign w:val="center"/>
            <w:hideMark/>
          </w:tcPr>
          <w:p w14:paraId="42B966FE" w14:textId="77777777" w:rsidR="00B50FC0" w:rsidRPr="00B50FC0" w:rsidRDefault="00B50FC0" w:rsidP="00440F4B">
            <w:pPr>
              <w:pStyle w:val="TAH"/>
              <w:rPr>
                <w:rFonts w:cs="Arial"/>
                <w:sz w:val="20"/>
                <w:lang w:eastAsia="ja-JP"/>
              </w:rPr>
            </w:pPr>
            <w:r w:rsidRPr="00B50FC0">
              <w:rPr>
                <w:rFonts w:cs="Arial"/>
                <w:sz w:val="20"/>
                <w:lang w:eastAsia="ja-JP"/>
              </w:rPr>
              <w:t>Modulation</w:t>
            </w:r>
          </w:p>
        </w:tc>
        <w:tc>
          <w:tcPr>
            <w:tcW w:w="3745" w:type="dxa"/>
            <w:gridSpan w:val="3"/>
            <w:tcBorders>
              <w:top w:val="single" w:sz="4" w:space="0" w:color="auto"/>
              <w:left w:val="nil"/>
              <w:bottom w:val="single" w:sz="4" w:space="0" w:color="auto"/>
              <w:right w:val="single" w:sz="4" w:space="0" w:color="auto"/>
            </w:tcBorders>
            <w:noWrap/>
            <w:vAlign w:val="center"/>
            <w:hideMark/>
          </w:tcPr>
          <w:p w14:paraId="5DB0F603" w14:textId="77777777" w:rsidR="00B50FC0" w:rsidRPr="00B50FC0" w:rsidRDefault="00B50FC0" w:rsidP="00440F4B">
            <w:pPr>
              <w:pStyle w:val="TAH"/>
              <w:rPr>
                <w:rFonts w:cs="Arial"/>
                <w:sz w:val="20"/>
                <w:lang w:eastAsia="ja-JP"/>
              </w:rPr>
            </w:pPr>
            <w:r w:rsidRPr="00B50FC0">
              <w:rPr>
                <w:rFonts w:cs="Arial"/>
                <w:sz w:val="20"/>
                <w:lang w:eastAsia="zh-CN"/>
              </w:rPr>
              <w:t xml:space="preserve">π/4 </w:t>
            </w:r>
            <w:r w:rsidRPr="00B50FC0">
              <w:rPr>
                <w:rFonts w:cs="Arial"/>
                <w:sz w:val="20"/>
                <w:lang w:eastAsia="ja-JP"/>
              </w:rPr>
              <w:t>QPSK</w:t>
            </w:r>
          </w:p>
        </w:tc>
      </w:tr>
      <w:tr w:rsidR="00B50FC0" w:rsidRPr="00B50FC0" w14:paraId="2881AEA0" w14:textId="77777777" w:rsidTr="00440F4B">
        <w:trPr>
          <w:jc w:val="center"/>
        </w:trPr>
        <w:tc>
          <w:tcPr>
            <w:tcW w:w="2492" w:type="dxa"/>
            <w:tcBorders>
              <w:top w:val="nil"/>
              <w:left w:val="single" w:sz="4" w:space="0" w:color="auto"/>
              <w:bottom w:val="single" w:sz="4" w:space="0" w:color="auto"/>
              <w:right w:val="single" w:sz="4" w:space="0" w:color="auto"/>
            </w:tcBorders>
            <w:vAlign w:val="center"/>
            <w:hideMark/>
          </w:tcPr>
          <w:p w14:paraId="2BE42FB5" w14:textId="77777777" w:rsidR="00B50FC0" w:rsidRPr="00B50FC0" w:rsidRDefault="00B50FC0" w:rsidP="00440F4B">
            <w:pPr>
              <w:pStyle w:val="TAH"/>
              <w:rPr>
                <w:rFonts w:cs="Arial"/>
                <w:sz w:val="20"/>
                <w:lang w:eastAsia="ja-JP"/>
              </w:rPr>
            </w:pPr>
            <w:r w:rsidRPr="00B50FC0">
              <w:rPr>
                <w:rFonts w:cs="Arial"/>
                <w:sz w:val="20"/>
                <w:lang w:eastAsia="ja-JP"/>
              </w:rPr>
              <w:t>Tone positions for 15kHz 1-Tone allocation</w:t>
            </w:r>
          </w:p>
        </w:tc>
        <w:tc>
          <w:tcPr>
            <w:tcW w:w="1068" w:type="dxa"/>
            <w:tcBorders>
              <w:top w:val="nil"/>
              <w:left w:val="nil"/>
              <w:bottom w:val="single" w:sz="4" w:space="0" w:color="auto"/>
              <w:right w:val="single" w:sz="4" w:space="0" w:color="auto"/>
            </w:tcBorders>
            <w:noWrap/>
            <w:vAlign w:val="center"/>
            <w:hideMark/>
          </w:tcPr>
          <w:p w14:paraId="6C06F67D" w14:textId="77777777" w:rsidR="00B50FC0" w:rsidRPr="00B50FC0" w:rsidRDefault="00B50FC0" w:rsidP="00440F4B">
            <w:pPr>
              <w:pStyle w:val="TAC"/>
              <w:rPr>
                <w:rFonts w:cs="Arial"/>
                <w:sz w:val="20"/>
                <w:lang w:eastAsia="ja-JP"/>
              </w:rPr>
            </w:pPr>
            <w:r w:rsidRPr="00B50FC0">
              <w:rPr>
                <w:rFonts w:cs="Arial"/>
                <w:sz w:val="20"/>
                <w:lang w:eastAsia="ja-JP"/>
              </w:rPr>
              <w:t>0/11</w:t>
            </w:r>
          </w:p>
        </w:tc>
        <w:tc>
          <w:tcPr>
            <w:tcW w:w="1068" w:type="dxa"/>
            <w:tcBorders>
              <w:top w:val="nil"/>
              <w:left w:val="nil"/>
              <w:bottom w:val="single" w:sz="4" w:space="0" w:color="auto"/>
              <w:right w:val="single" w:sz="4" w:space="0" w:color="auto"/>
            </w:tcBorders>
            <w:noWrap/>
            <w:vAlign w:val="center"/>
            <w:hideMark/>
          </w:tcPr>
          <w:p w14:paraId="622AFB0A" w14:textId="77777777" w:rsidR="00B50FC0" w:rsidRPr="00B50FC0" w:rsidRDefault="00B50FC0" w:rsidP="00440F4B">
            <w:pPr>
              <w:pStyle w:val="TAC"/>
              <w:rPr>
                <w:rFonts w:cs="Arial"/>
                <w:sz w:val="20"/>
                <w:lang w:eastAsia="ja-JP"/>
              </w:rPr>
            </w:pPr>
            <w:r w:rsidRPr="00B50FC0">
              <w:rPr>
                <w:rFonts w:cs="Arial"/>
                <w:sz w:val="20"/>
                <w:lang w:eastAsia="ja-JP"/>
              </w:rPr>
              <w:t>1/10</w:t>
            </w:r>
          </w:p>
        </w:tc>
        <w:tc>
          <w:tcPr>
            <w:tcW w:w="1609" w:type="dxa"/>
            <w:tcBorders>
              <w:top w:val="nil"/>
              <w:left w:val="nil"/>
              <w:bottom w:val="single" w:sz="4" w:space="0" w:color="auto"/>
              <w:right w:val="single" w:sz="4" w:space="0" w:color="auto"/>
            </w:tcBorders>
            <w:noWrap/>
            <w:vAlign w:val="center"/>
            <w:hideMark/>
          </w:tcPr>
          <w:p w14:paraId="25EDA28C" w14:textId="77777777" w:rsidR="00B50FC0" w:rsidRPr="00B50FC0" w:rsidRDefault="00B50FC0" w:rsidP="00440F4B">
            <w:pPr>
              <w:pStyle w:val="TAC"/>
              <w:rPr>
                <w:rFonts w:cs="Arial"/>
                <w:sz w:val="20"/>
                <w:lang w:eastAsia="ja-JP"/>
              </w:rPr>
            </w:pPr>
            <w:r w:rsidRPr="00B50FC0">
              <w:rPr>
                <w:rFonts w:cs="Arial"/>
                <w:sz w:val="20"/>
                <w:lang w:eastAsia="ja-JP"/>
              </w:rPr>
              <w:t>2/3/4/5/6/7/8/9</w:t>
            </w:r>
          </w:p>
        </w:tc>
      </w:tr>
      <w:tr w:rsidR="00B50FC0" w:rsidRPr="00B50FC0" w14:paraId="01F9E1D1" w14:textId="77777777" w:rsidTr="00440F4B">
        <w:trPr>
          <w:jc w:val="center"/>
        </w:trPr>
        <w:tc>
          <w:tcPr>
            <w:tcW w:w="2492" w:type="dxa"/>
            <w:tcBorders>
              <w:top w:val="nil"/>
              <w:left w:val="single" w:sz="4" w:space="0" w:color="auto"/>
              <w:bottom w:val="single" w:sz="4" w:space="0" w:color="auto"/>
              <w:right w:val="single" w:sz="4" w:space="0" w:color="auto"/>
            </w:tcBorders>
            <w:noWrap/>
            <w:vAlign w:val="center"/>
            <w:hideMark/>
          </w:tcPr>
          <w:p w14:paraId="1214FAD5" w14:textId="77777777" w:rsidR="00B50FC0" w:rsidRPr="00B50FC0" w:rsidRDefault="00B50FC0" w:rsidP="00440F4B">
            <w:pPr>
              <w:pStyle w:val="TAH"/>
              <w:rPr>
                <w:rFonts w:cs="Arial"/>
                <w:kern w:val="2"/>
                <w:sz w:val="20"/>
                <w:lang w:eastAsia="ja-JP"/>
              </w:rPr>
            </w:pPr>
            <w:r w:rsidRPr="00B50FC0">
              <w:rPr>
                <w:rFonts w:cs="Arial"/>
                <w:sz w:val="20"/>
                <w:lang w:eastAsia="ja-JP"/>
              </w:rPr>
              <w:t>A-MPR</w:t>
            </w:r>
          </w:p>
        </w:tc>
        <w:tc>
          <w:tcPr>
            <w:tcW w:w="1068" w:type="dxa"/>
            <w:tcBorders>
              <w:top w:val="nil"/>
              <w:left w:val="nil"/>
              <w:bottom w:val="single" w:sz="4" w:space="0" w:color="auto"/>
              <w:right w:val="single" w:sz="4" w:space="0" w:color="auto"/>
            </w:tcBorders>
            <w:noWrap/>
            <w:vAlign w:val="center"/>
            <w:hideMark/>
          </w:tcPr>
          <w:p w14:paraId="49E77487"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 0.5 dB</w:t>
            </w:r>
          </w:p>
        </w:tc>
        <w:tc>
          <w:tcPr>
            <w:tcW w:w="1068" w:type="dxa"/>
            <w:tcBorders>
              <w:top w:val="nil"/>
              <w:left w:val="nil"/>
              <w:bottom w:val="single" w:sz="4" w:space="0" w:color="auto"/>
              <w:right w:val="single" w:sz="4" w:space="0" w:color="auto"/>
            </w:tcBorders>
            <w:noWrap/>
            <w:vAlign w:val="center"/>
            <w:hideMark/>
          </w:tcPr>
          <w:p w14:paraId="4F6E2CE5"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0 dB</w:t>
            </w:r>
          </w:p>
        </w:tc>
        <w:tc>
          <w:tcPr>
            <w:tcW w:w="1609" w:type="dxa"/>
            <w:tcBorders>
              <w:top w:val="nil"/>
              <w:left w:val="nil"/>
              <w:bottom w:val="single" w:sz="4" w:space="0" w:color="auto"/>
              <w:right w:val="single" w:sz="4" w:space="0" w:color="auto"/>
            </w:tcBorders>
            <w:noWrap/>
            <w:vAlign w:val="center"/>
            <w:hideMark/>
          </w:tcPr>
          <w:p w14:paraId="50BD1C77"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0 dB</w:t>
            </w:r>
          </w:p>
        </w:tc>
      </w:tr>
    </w:tbl>
    <w:p w14:paraId="6A58C792" w14:textId="77777777" w:rsidR="00B50FC0" w:rsidRPr="00B50FC0" w:rsidRDefault="00B50FC0" w:rsidP="00B50FC0">
      <w:pPr>
        <w:rPr>
          <w:rFonts w:ascii="Arial" w:eastAsia="??" w:hAnsi="Arial" w:cs="Arial"/>
          <w:kern w:val="2"/>
        </w:rPr>
      </w:pPr>
    </w:p>
    <w:p w14:paraId="6AED122B" w14:textId="77777777" w:rsidR="00B50FC0" w:rsidRPr="00B50FC0" w:rsidRDefault="00B50FC0" w:rsidP="00B50FC0">
      <w:pPr>
        <w:pStyle w:val="TH"/>
        <w:rPr>
          <w:rFonts w:cs="Arial"/>
        </w:rPr>
      </w:pPr>
      <w:r w:rsidRPr="00B50FC0">
        <w:rPr>
          <w:rFonts w:cs="Arial"/>
        </w:rPr>
        <w:t>Table 6.2.3.2-4: 1-Tone A-MPR for NS_05N power class 3</w:t>
      </w:r>
    </w:p>
    <w:tbl>
      <w:tblPr>
        <w:tblW w:w="0" w:type="auto"/>
        <w:jc w:val="center"/>
        <w:tblLook w:val="0600" w:firstRow="0" w:lastRow="0" w:firstColumn="0" w:lastColumn="0" w:noHBand="1" w:noVBand="1"/>
      </w:tblPr>
      <w:tblGrid>
        <w:gridCol w:w="2492"/>
        <w:gridCol w:w="1068"/>
        <w:gridCol w:w="1068"/>
        <w:gridCol w:w="1068"/>
        <w:gridCol w:w="1162"/>
      </w:tblGrid>
      <w:tr w:rsidR="00B50FC0" w:rsidRPr="00B50FC0" w14:paraId="59305E8D" w14:textId="77777777" w:rsidTr="00440F4B">
        <w:trPr>
          <w:jc w:val="center"/>
        </w:trPr>
        <w:tc>
          <w:tcPr>
            <w:tcW w:w="2492" w:type="dxa"/>
            <w:tcBorders>
              <w:top w:val="single" w:sz="4" w:space="0" w:color="auto"/>
              <w:left w:val="single" w:sz="4" w:space="0" w:color="auto"/>
              <w:bottom w:val="single" w:sz="4" w:space="0" w:color="auto"/>
              <w:right w:val="single" w:sz="4" w:space="0" w:color="auto"/>
            </w:tcBorders>
            <w:noWrap/>
            <w:vAlign w:val="center"/>
            <w:hideMark/>
          </w:tcPr>
          <w:p w14:paraId="23DEDC35" w14:textId="77777777" w:rsidR="00B50FC0" w:rsidRPr="00B50FC0" w:rsidRDefault="00B50FC0" w:rsidP="00440F4B">
            <w:pPr>
              <w:pStyle w:val="TAH"/>
              <w:rPr>
                <w:rFonts w:cs="Arial"/>
                <w:sz w:val="20"/>
                <w:lang w:eastAsia="ja-JP"/>
              </w:rPr>
            </w:pPr>
            <w:r w:rsidRPr="00B50FC0">
              <w:rPr>
                <w:rFonts w:cs="Arial"/>
                <w:sz w:val="20"/>
                <w:lang w:eastAsia="ja-JP"/>
              </w:rPr>
              <w:t>Modulation</w:t>
            </w:r>
          </w:p>
        </w:tc>
        <w:tc>
          <w:tcPr>
            <w:tcW w:w="4272" w:type="dxa"/>
            <w:gridSpan w:val="4"/>
            <w:tcBorders>
              <w:top w:val="single" w:sz="4" w:space="0" w:color="auto"/>
              <w:left w:val="nil"/>
              <w:bottom w:val="single" w:sz="4" w:space="0" w:color="auto"/>
              <w:right w:val="single" w:sz="4" w:space="0" w:color="auto"/>
            </w:tcBorders>
            <w:noWrap/>
            <w:vAlign w:val="center"/>
            <w:hideMark/>
          </w:tcPr>
          <w:p w14:paraId="37B295FA" w14:textId="77777777" w:rsidR="00B50FC0" w:rsidRPr="00B50FC0" w:rsidRDefault="00B50FC0" w:rsidP="00440F4B">
            <w:pPr>
              <w:pStyle w:val="TAH"/>
              <w:rPr>
                <w:rFonts w:cs="Arial"/>
                <w:sz w:val="20"/>
                <w:lang w:eastAsia="ja-JP"/>
              </w:rPr>
            </w:pPr>
            <w:r w:rsidRPr="00B50FC0">
              <w:rPr>
                <w:rFonts w:cs="Arial"/>
                <w:sz w:val="20"/>
                <w:lang w:eastAsia="zh-CN"/>
              </w:rPr>
              <w:t xml:space="preserve">π/4 </w:t>
            </w:r>
            <w:r w:rsidRPr="00B50FC0">
              <w:rPr>
                <w:rFonts w:cs="Arial"/>
                <w:sz w:val="20"/>
                <w:lang w:eastAsia="ja-JP"/>
              </w:rPr>
              <w:t>QPSK</w:t>
            </w:r>
          </w:p>
        </w:tc>
      </w:tr>
      <w:tr w:rsidR="00B50FC0" w:rsidRPr="00B50FC0" w14:paraId="5D090A5D" w14:textId="77777777" w:rsidTr="00440F4B">
        <w:trPr>
          <w:jc w:val="center"/>
        </w:trPr>
        <w:tc>
          <w:tcPr>
            <w:tcW w:w="2492" w:type="dxa"/>
            <w:tcBorders>
              <w:top w:val="nil"/>
              <w:left w:val="single" w:sz="4" w:space="0" w:color="auto"/>
              <w:bottom w:val="single" w:sz="4" w:space="0" w:color="auto"/>
              <w:right w:val="single" w:sz="4" w:space="0" w:color="auto"/>
            </w:tcBorders>
            <w:vAlign w:val="center"/>
            <w:hideMark/>
          </w:tcPr>
          <w:p w14:paraId="2FA8330C" w14:textId="77777777" w:rsidR="00B50FC0" w:rsidRPr="00B50FC0" w:rsidRDefault="00B50FC0" w:rsidP="00440F4B">
            <w:pPr>
              <w:pStyle w:val="TAH"/>
              <w:rPr>
                <w:rFonts w:cs="Arial"/>
                <w:kern w:val="2"/>
                <w:sz w:val="20"/>
                <w:lang w:eastAsia="ja-JP"/>
              </w:rPr>
            </w:pPr>
            <w:r w:rsidRPr="00B50FC0">
              <w:rPr>
                <w:rFonts w:cs="Arial"/>
                <w:sz w:val="20"/>
                <w:lang w:eastAsia="ja-JP"/>
              </w:rPr>
              <w:t>Tone positions for 15kHz 1-Tone allocation</w:t>
            </w:r>
          </w:p>
        </w:tc>
        <w:tc>
          <w:tcPr>
            <w:tcW w:w="1068" w:type="dxa"/>
            <w:tcBorders>
              <w:top w:val="nil"/>
              <w:left w:val="nil"/>
              <w:bottom w:val="single" w:sz="4" w:space="0" w:color="auto"/>
              <w:right w:val="single" w:sz="4" w:space="0" w:color="auto"/>
            </w:tcBorders>
            <w:noWrap/>
            <w:vAlign w:val="center"/>
            <w:hideMark/>
          </w:tcPr>
          <w:p w14:paraId="62BB1572" w14:textId="77777777" w:rsidR="00B50FC0" w:rsidRPr="00B50FC0" w:rsidRDefault="00B50FC0" w:rsidP="00440F4B">
            <w:pPr>
              <w:pStyle w:val="TAC"/>
              <w:rPr>
                <w:rFonts w:cs="Arial"/>
                <w:sz w:val="20"/>
                <w:lang w:eastAsia="ja-JP"/>
              </w:rPr>
            </w:pPr>
            <w:r w:rsidRPr="00B50FC0">
              <w:rPr>
                <w:rFonts w:cs="Arial"/>
                <w:sz w:val="20"/>
                <w:lang w:eastAsia="ja-JP"/>
              </w:rPr>
              <w:t>0/11</w:t>
            </w:r>
          </w:p>
        </w:tc>
        <w:tc>
          <w:tcPr>
            <w:tcW w:w="1068" w:type="dxa"/>
            <w:tcBorders>
              <w:top w:val="nil"/>
              <w:left w:val="nil"/>
              <w:bottom w:val="single" w:sz="4" w:space="0" w:color="auto"/>
              <w:right w:val="single" w:sz="4" w:space="0" w:color="auto"/>
            </w:tcBorders>
            <w:noWrap/>
            <w:vAlign w:val="center"/>
            <w:hideMark/>
          </w:tcPr>
          <w:p w14:paraId="3E329832" w14:textId="77777777" w:rsidR="00B50FC0" w:rsidRPr="00B50FC0" w:rsidRDefault="00B50FC0" w:rsidP="00440F4B">
            <w:pPr>
              <w:pStyle w:val="TAC"/>
              <w:rPr>
                <w:rFonts w:cs="Arial"/>
                <w:sz w:val="20"/>
                <w:lang w:eastAsia="ja-JP"/>
              </w:rPr>
            </w:pPr>
            <w:r w:rsidRPr="00B50FC0">
              <w:rPr>
                <w:rFonts w:cs="Arial"/>
                <w:sz w:val="20"/>
                <w:lang w:eastAsia="ja-JP"/>
              </w:rPr>
              <w:t>1/10</w:t>
            </w:r>
          </w:p>
        </w:tc>
        <w:tc>
          <w:tcPr>
            <w:tcW w:w="1068" w:type="dxa"/>
            <w:tcBorders>
              <w:top w:val="nil"/>
              <w:left w:val="nil"/>
              <w:bottom w:val="single" w:sz="4" w:space="0" w:color="auto"/>
              <w:right w:val="single" w:sz="4" w:space="0" w:color="auto"/>
            </w:tcBorders>
            <w:noWrap/>
            <w:vAlign w:val="center"/>
            <w:hideMark/>
          </w:tcPr>
          <w:p w14:paraId="36059194" w14:textId="77777777" w:rsidR="00B50FC0" w:rsidRPr="00B50FC0" w:rsidRDefault="00B50FC0" w:rsidP="00440F4B">
            <w:pPr>
              <w:pStyle w:val="TAC"/>
              <w:rPr>
                <w:rFonts w:cs="Arial"/>
                <w:sz w:val="20"/>
                <w:lang w:eastAsia="ja-JP"/>
              </w:rPr>
            </w:pPr>
            <w:r w:rsidRPr="00B50FC0">
              <w:rPr>
                <w:rFonts w:cs="Arial"/>
                <w:sz w:val="20"/>
                <w:lang w:eastAsia="ja-JP"/>
              </w:rPr>
              <w:t>2/9</w:t>
            </w:r>
          </w:p>
        </w:tc>
        <w:tc>
          <w:tcPr>
            <w:tcW w:w="1068" w:type="dxa"/>
            <w:tcBorders>
              <w:top w:val="single" w:sz="4" w:space="0" w:color="auto"/>
              <w:left w:val="nil"/>
              <w:bottom w:val="single" w:sz="4" w:space="0" w:color="auto"/>
              <w:right w:val="single" w:sz="4" w:space="0" w:color="auto"/>
            </w:tcBorders>
            <w:vAlign w:val="center"/>
            <w:hideMark/>
          </w:tcPr>
          <w:p w14:paraId="0EAEA553" w14:textId="77777777" w:rsidR="00B50FC0" w:rsidRPr="00B50FC0" w:rsidRDefault="00B50FC0" w:rsidP="00440F4B">
            <w:pPr>
              <w:pStyle w:val="TAC"/>
              <w:rPr>
                <w:rFonts w:cs="Arial"/>
                <w:sz w:val="20"/>
                <w:lang w:eastAsia="ja-JP"/>
              </w:rPr>
            </w:pPr>
            <w:r w:rsidRPr="00B50FC0">
              <w:rPr>
                <w:rFonts w:cs="Arial"/>
                <w:sz w:val="20"/>
                <w:lang w:eastAsia="ja-JP"/>
              </w:rPr>
              <w:t>3/4/5/6/7/8</w:t>
            </w:r>
          </w:p>
        </w:tc>
      </w:tr>
      <w:tr w:rsidR="00B50FC0" w:rsidRPr="00B50FC0" w14:paraId="480306CF" w14:textId="77777777" w:rsidTr="00440F4B">
        <w:trPr>
          <w:jc w:val="center"/>
        </w:trPr>
        <w:tc>
          <w:tcPr>
            <w:tcW w:w="2492" w:type="dxa"/>
            <w:tcBorders>
              <w:top w:val="nil"/>
              <w:left w:val="single" w:sz="4" w:space="0" w:color="auto"/>
              <w:bottom w:val="single" w:sz="4" w:space="0" w:color="auto"/>
              <w:right w:val="single" w:sz="4" w:space="0" w:color="auto"/>
            </w:tcBorders>
            <w:noWrap/>
            <w:vAlign w:val="center"/>
            <w:hideMark/>
          </w:tcPr>
          <w:p w14:paraId="3EDF67E1" w14:textId="77777777" w:rsidR="00B50FC0" w:rsidRPr="00B50FC0" w:rsidRDefault="00B50FC0" w:rsidP="00440F4B">
            <w:pPr>
              <w:pStyle w:val="TAH"/>
              <w:rPr>
                <w:rFonts w:cs="Arial"/>
                <w:sz w:val="20"/>
                <w:lang w:eastAsia="ja-JP"/>
              </w:rPr>
            </w:pPr>
            <w:r w:rsidRPr="00B50FC0">
              <w:rPr>
                <w:rFonts w:cs="Arial"/>
                <w:sz w:val="20"/>
                <w:lang w:eastAsia="ja-JP"/>
              </w:rPr>
              <w:t>A-MPR</w:t>
            </w:r>
          </w:p>
        </w:tc>
        <w:tc>
          <w:tcPr>
            <w:tcW w:w="1068" w:type="dxa"/>
            <w:tcBorders>
              <w:top w:val="nil"/>
              <w:left w:val="nil"/>
              <w:bottom w:val="single" w:sz="4" w:space="0" w:color="auto"/>
              <w:right w:val="single" w:sz="4" w:space="0" w:color="auto"/>
            </w:tcBorders>
            <w:noWrap/>
            <w:vAlign w:val="center"/>
            <w:hideMark/>
          </w:tcPr>
          <w:p w14:paraId="1BA0F144"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 1.5 dB</w:t>
            </w:r>
          </w:p>
        </w:tc>
        <w:tc>
          <w:tcPr>
            <w:tcW w:w="1068" w:type="dxa"/>
            <w:tcBorders>
              <w:top w:val="nil"/>
              <w:left w:val="nil"/>
              <w:bottom w:val="single" w:sz="4" w:space="0" w:color="auto"/>
              <w:right w:val="single" w:sz="4" w:space="0" w:color="auto"/>
            </w:tcBorders>
            <w:noWrap/>
            <w:vAlign w:val="center"/>
            <w:hideMark/>
          </w:tcPr>
          <w:p w14:paraId="08547EF8"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 1.0 dB</w:t>
            </w:r>
          </w:p>
        </w:tc>
        <w:tc>
          <w:tcPr>
            <w:tcW w:w="1068" w:type="dxa"/>
            <w:tcBorders>
              <w:top w:val="nil"/>
              <w:left w:val="nil"/>
              <w:bottom w:val="single" w:sz="4" w:space="0" w:color="auto"/>
              <w:right w:val="single" w:sz="4" w:space="0" w:color="auto"/>
            </w:tcBorders>
            <w:noWrap/>
            <w:vAlign w:val="center"/>
            <w:hideMark/>
          </w:tcPr>
          <w:p w14:paraId="2C97AB97"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0 dB</w:t>
            </w:r>
          </w:p>
        </w:tc>
        <w:tc>
          <w:tcPr>
            <w:tcW w:w="1068" w:type="dxa"/>
            <w:tcBorders>
              <w:top w:val="single" w:sz="4" w:space="0" w:color="auto"/>
              <w:left w:val="nil"/>
              <w:bottom w:val="single" w:sz="4" w:space="0" w:color="auto"/>
              <w:right w:val="single" w:sz="4" w:space="0" w:color="auto"/>
            </w:tcBorders>
            <w:hideMark/>
          </w:tcPr>
          <w:p w14:paraId="519E7BDF"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0 dB</w:t>
            </w:r>
          </w:p>
        </w:tc>
      </w:tr>
    </w:tbl>
    <w:p w14:paraId="37290326" w14:textId="77777777" w:rsidR="00B50FC0" w:rsidRPr="00B50FC0" w:rsidRDefault="00B50FC0" w:rsidP="00B50FC0">
      <w:pPr>
        <w:rPr>
          <w:rFonts w:ascii="Arial" w:hAnsi="Arial" w:cs="Arial"/>
          <w:lang w:eastAsia="zh-TW"/>
        </w:rPr>
      </w:pPr>
    </w:p>
    <w:p w14:paraId="3B6A9B60" w14:textId="77777777" w:rsidR="00B50FC0" w:rsidRPr="00B50FC0" w:rsidRDefault="00B50FC0" w:rsidP="00B50FC0">
      <w:pPr>
        <w:jc w:val="both"/>
        <w:rPr>
          <w:rFonts w:ascii="Arial" w:hAnsi="Arial" w:cs="Arial"/>
          <w:bCs/>
        </w:rPr>
      </w:pPr>
      <w:r w:rsidRPr="00B50FC0">
        <w:rPr>
          <w:rFonts w:ascii="Arial" w:hAnsi="Arial" w:cs="Arial"/>
          <w:bCs/>
        </w:rPr>
        <w:t>1b/ As starting point, for multiple-tone allocation (priority 2) – see TR 36.764:</w:t>
      </w:r>
    </w:p>
    <w:p w14:paraId="03D79229" w14:textId="77777777" w:rsidR="00B50FC0" w:rsidRPr="00B50FC0" w:rsidRDefault="00B50FC0" w:rsidP="00B50FC0">
      <w:pPr>
        <w:pStyle w:val="TH"/>
        <w:rPr>
          <w:rFonts w:cs="Arial"/>
        </w:rPr>
      </w:pPr>
      <w:r w:rsidRPr="00B50FC0">
        <w:rPr>
          <w:rFonts w:cs="Arial"/>
        </w:rPr>
        <w:t>Table 6.2.3.2-1: A-MPR for NS_04N power class 3</w:t>
      </w:r>
    </w:p>
    <w:tbl>
      <w:tblPr>
        <w:tblW w:w="0" w:type="auto"/>
        <w:jc w:val="center"/>
        <w:tblLook w:val="0600" w:firstRow="0" w:lastRow="0" w:firstColumn="0" w:lastColumn="0" w:noHBand="1" w:noVBand="1"/>
      </w:tblPr>
      <w:tblGrid>
        <w:gridCol w:w="3872"/>
        <w:gridCol w:w="960"/>
        <w:gridCol w:w="620"/>
        <w:gridCol w:w="620"/>
        <w:gridCol w:w="960"/>
      </w:tblGrid>
      <w:tr w:rsidR="00B50FC0" w:rsidRPr="00B50FC0" w14:paraId="2601DF9E" w14:textId="77777777" w:rsidTr="00440F4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EF209" w14:textId="77777777" w:rsidR="00B50FC0" w:rsidRPr="00B50FC0" w:rsidRDefault="00B50FC0" w:rsidP="00440F4B">
            <w:pPr>
              <w:pStyle w:val="TAH"/>
              <w:rPr>
                <w:rFonts w:cs="Arial"/>
                <w:sz w:val="20"/>
                <w:lang w:eastAsia="ja-JP"/>
              </w:rPr>
            </w:pPr>
            <w:r w:rsidRPr="00B50FC0">
              <w:rPr>
                <w:rFonts w:cs="Arial"/>
                <w:sz w:val="20"/>
                <w:lang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867ED27" w14:textId="77777777" w:rsidR="00B50FC0" w:rsidRPr="00B50FC0" w:rsidRDefault="00B50FC0" w:rsidP="00440F4B">
            <w:pPr>
              <w:pStyle w:val="TAH"/>
              <w:rPr>
                <w:rFonts w:cs="Arial"/>
                <w:sz w:val="20"/>
                <w:lang w:eastAsia="ja-JP"/>
              </w:rPr>
            </w:pPr>
            <w:r w:rsidRPr="00B50FC0">
              <w:rPr>
                <w:rFonts w:cs="Arial"/>
                <w:sz w:val="20"/>
                <w:lang w:eastAsia="ja-JP"/>
              </w:rPr>
              <w:t>QPSK</w:t>
            </w:r>
          </w:p>
        </w:tc>
      </w:tr>
      <w:tr w:rsidR="00B50FC0" w:rsidRPr="00B50FC0" w14:paraId="57AC3A27" w14:textId="77777777" w:rsidTr="00440F4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EC6779" w14:textId="77777777" w:rsidR="00B50FC0" w:rsidRPr="00B50FC0" w:rsidRDefault="00B50FC0" w:rsidP="00440F4B">
            <w:pPr>
              <w:pStyle w:val="TAH"/>
              <w:rPr>
                <w:rFonts w:cs="Arial"/>
                <w:sz w:val="20"/>
                <w:lang w:eastAsia="ja-JP"/>
              </w:rPr>
            </w:pPr>
            <w:r w:rsidRPr="00B50FC0">
              <w:rPr>
                <w:rFonts w:cs="Arial"/>
                <w:sz w:val="20"/>
                <w:lang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84A53D6" w14:textId="77777777" w:rsidR="00B50FC0" w:rsidRPr="00B50FC0" w:rsidRDefault="00B50FC0" w:rsidP="00440F4B">
            <w:pPr>
              <w:pStyle w:val="TAC"/>
              <w:rPr>
                <w:rFonts w:cs="Arial"/>
                <w:sz w:val="20"/>
                <w:lang w:eastAsia="ja-JP"/>
              </w:rPr>
            </w:pPr>
            <w:r w:rsidRPr="00B50FC0">
              <w:rPr>
                <w:rFonts w:cs="Arial"/>
                <w:sz w:val="20"/>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67F3280" w14:textId="77777777" w:rsidR="00B50FC0" w:rsidRPr="00B50FC0" w:rsidRDefault="00B50FC0" w:rsidP="00440F4B">
            <w:pPr>
              <w:pStyle w:val="TAC"/>
              <w:rPr>
                <w:rFonts w:cs="Arial"/>
                <w:sz w:val="20"/>
                <w:lang w:eastAsia="ja-JP"/>
              </w:rPr>
            </w:pPr>
            <w:r w:rsidRPr="00B50FC0">
              <w:rPr>
                <w:rFonts w:cs="Arial"/>
                <w:sz w:val="20"/>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8C138C8" w14:textId="77777777" w:rsidR="00B50FC0" w:rsidRPr="00B50FC0" w:rsidRDefault="00B50FC0" w:rsidP="00440F4B">
            <w:pPr>
              <w:pStyle w:val="TAC"/>
              <w:rPr>
                <w:rFonts w:cs="Arial"/>
                <w:sz w:val="20"/>
                <w:lang w:eastAsia="ja-JP"/>
              </w:rPr>
            </w:pPr>
            <w:r w:rsidRPr="00B50FC0">
              <w:rPr>
                <w:rFonts w:cs="Arial"/>
                <w:sz w:val="20"/>
                <w:lang w:eastAsia="ja-JP"/>
              </w:rPr>
              <w:t>9-11</w:t>
            </w:r>
          </w:p>
        </w:tc>
      </w:tr>
      <w:tr w:rsidR="00B50FC0" w:rsidRPr="00B50FC0" w14:paraId="33C60FE6" w14:textId="77777777" w:rsidTr="00440F4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3FE0C9" w14:textId="77777777" w:rsidR="00B50FC0" w:rsidRPr="00B50FC0" w:rsidRDefault="00B50FC0" w:rsidP="00440F4B">
            <w:pPr>
              <w:pStyle w:val="TAH"/>
              <w:rPr>
                <w:rFonts w:cs="Arial"/>
                <w:sz w:val="20"/>
                <w:lang w:eastAsia="ja-JP"/>
              </w:rPr>
            </w:pPr>
            <w:r w:rsidRPr="00B50FC0">
              <w:rPr>
                <w:rFonts w:cs="Arial"/>
                <w:sz w:val="20"/>
                <w:lang w:eastAsia="ja-JP"/>
              </w:rPr>
              <w:t>A-MPR</w:t>
            </w:r>
          </w:p>
        </w:tc>
        <w:tc>
          <w:tcPr>
            <w:tcW w:w="0" w:type="auto"/>
            <w:tcBorders>
              <w:top w:val="nil"/>
              <w:left w:val="nil"/>
              <w:bottom w:val="single" w:sz="4" w:space="0" w:color="auto"/>
              <w:right w:val="single" w:sz="4" w:space="0" w:color="auto"/>
            </w:tcBorders>
            <w:shd w:val="clear" w:color="auto" w:fill="auto"/>
            <w:noWrap/>
            <w:vAlign w:val="center"/>
            <w:hideMark/>
          </w:tcPr>
          <w:p w14:paraId="7E9F20BC"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 0.7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9B7C276"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0.2 dB</w:t>
            </w:r>
          </w:p>
        </w:tc>
        <w:tc>
          <w:tcPr>
            <w:tcW w:w="0" w:type="auto"/>
            <w:tcBorders>
              <w:top w:val="nil"/>
              <w:left w:val="nil"/>
              <w:bottom w:val="single" w:sz="4" w:space="0" w:color="auto"/>
              <w:right w:val="single" w:sz="4" w:space="0" w:color="auto"/>
            </w:tcBorders>
            <w:shd w:val="clear" w:color="auto" w:fill="auto"/>
            <w:noWrap/>
            <w:vAlign w:val="center"/>
            <w:hideMark/>
          </w:tcPr>
          <w:p w14:paraId="59ABED93"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 0.7 dB</w:t>
            </w:r>
          </w:p>
        </w:tc>
      </w:tr>
      <w:tr w:rsidR="00B50FC0" w:rsidRPr="00B50FC0" w14:paraId="66CC1969" w14:textId="77777777" w:rsidTr="00440F4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5CA8D2" w14:textId="77777777" w:rsidR="00B50FC0" w:rsidRPr="00B50FC0" w:rsidRDefault="00B50FC0" w:rsidP="00440F4B">
            <w:pPr>
              <w:pStyle w:val="TAH"/>
              <w:rPr>
                <w:rFonts w:cs="Arial"/>
                <w:sz w:val="20"/>
                <w:lang w:eastAsia="ja-JP"/>
              </w:rPr>
            </w:pPr>
            <w:r w:rsidRPr="00B50FC0">
              <w:rPr>
                <w:rFonts w:cs="Arial"/>
                <w:sz w:val="20"/>
                <w:lang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DC557F5" w14:textId="77777777" w:rsidR="00B50FC0" w:rsidRPr="00B50FC0" w:rsidRDefault="00B50FC0" w:rsidP="00440F4B">
            <w:pPr>
              <w:pStyle w:val="TAC"/>
              <w:rPr>
                <w:rFonts w:cs="Arial"/>
                <w:sz w:val="20"/>
                <w:lang w:eastAsia="ja-JP"/>
              </w:rPr>
            </w:pPr>
            <w:r w:rsidRPr="00B50FC0">
              <w:rPr>
                <w:rFonts w:cs="Arial"/>
                <w:sz w:val="20"/>
                <w:lang w:eastAsia="ja-JP"/>
              </w:rPr>
              <w:t>0-5 and 6-11</w:t>
            </w:r>
          </w:p>
        </w:tc>
      </w:tr>
      <w:tr w:rsidR="00B50FC0" w:rsidRPr="00B50FC0" w14:paraId="7B190D44" w14:textId="77777777" w:rsidTr="00440F4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F7AEF5" w14:textId="77777777" w:rsidR="00B50FC0" w:rsidRPr="00B50FC0" w:rsidRDefault="00B50FC0" w:rsidP="00440F4B">
            <w:pPr>
              <w:pStyle w:val="TAH"/>
              <w:rPr>
                <w:rFonts w:cs="Arial"/>
                <w:sz w:val="20"/>
                <w:lang w:eastAsia="ja-JP"/>
              </w:rPr>
            </w:pPr>
            <w:r w:rsidRPr="00B50FC0">
              <w:rPr>
                <w:rFonts w:cs="Arial"/>
                <w:sz w:val="20"/>
                <w:lang w:eastAsia="ja-JP"/>
              </w:rPr>
              <w:t>A-MPR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EFFB05D"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0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21DC4F0"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0 dB</w:t>
            </w:r>
          </w:p>
        </w:tc>
      </w:tr>
      <w:tr w:rsidR="00B50FC0" w:rsidRPr="00B50FC0" w14:paraId="1B708CCE" w14:textId="77777777" w:rsidTr="00440F4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1EE111" w14:textId="77777777" w:rsidR="00B50FC0" w:rsidRPr="00B50FC0" w:rsidRDefault="00B50FC0" w:rsidP="00440F4B">
            <w:pPr>
              <w:pStyle w:val="TAH"/>
              <w:rPr>
                <w:rFonts w:cs="Arial"/>
                <w:sz w:val="20"/>
                <w:lang w:eastAsia="ja-JP"/>
              </w:rPr>
            </w:pPr>
            <w:r w:rsidRPr="00B50FC0">
              <w:rPr>
                <w:rFonts w:cs="Arial"/>
                <w:sz w:val="20"/>
                <w:lang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AAD0A4A" w14:textId="77777777" w:rsidR="00B50FC0" w:rsidRPr="00B50FC0" w:rsidRDefault="00B50FC0" w:rsidP="00440F4B">
            <w:pPr>
              <w:pStyle w:val="TAC"/>
              <w:rPr>
                <w:rFonts w:cs="Arial"/>
                <w:sz w:val="20"/>
                <w:lang w:eastAsia="ja-JP"/>
              </w:rPr>
            </w:pPr>
            <w:r w:rsidRPr="00B50FC0">
              <w:rPr>
                <w:rFonts w:cs="Arial"/>
                <w:sz w:val="20"/>
                <w:lang w:eastAsia="ja-JP"/>
              </w:rPr>
              <w:t>0-11</w:t>
            </w:r>
          </w:p>
        </w:tc>
      </w:tr>
      <w:tr w:rsidR="00B50FC0" w:rsidRPr="00B50FC0" w14:paraId="67EEE131" w14:textId="77777777" w:rsidTr="00440F4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D67F18" w14:textId="77777777" w:rsidR="00B50FC0" w:rsidRPr="00B50FC0" w:rsidRDefault="00B50FC0" w:rsidP="00440F4B">
            <w:pPr>
              <w:pStyle w:val="TAH"/>
              <w:rPr>
                <w:rFonts w:cs="Arial"/>
                <w:sz w:val="20"/>
                <w:lang w:eastAsia="ja-JP"/>
              </w:rPr>
            </w:pPr>
            <w:r w:rsidRPr="00B50FC0">
              <w:rPr>
                <w:rFonts w:cs="Arial"/>
                <w:sz w:val="20"/>
                <w:lang w:eastAsia="ja-JP"/>
              </w:rPr>
              <w:t>A-MPR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AD6A7C5" w14:textId="77777777" w:rsidR="00B50FC0" w:rsidRPr="00B50FC0" w:rsidRDefault="00B50FC0" w:rsidP="00440F4B">
            <w:pPr>
              <w:pStyle w:val="TAC"/>
              <w:rPr>
                <w:rFonts w:cs="Arial"/>
                <w:sz w:val="20"/>
                <w:lang w:eastAsia="ja-JP"/>
              </w:rPr>
            </w:pPr>
            <w:r w:rsidRPr="00B50FC0">
              <w:rPr>
                <w:rFonts w:cs="Arial"/>
                <w:sz w:val="20"/>
                <w:lang w:eastAsia="ja-JP"/>
              </w:rPr>
              <w:t>0 dB</w:t>
            </w:r>
          </w:p>
        </w:tc>
      </w:tr>
    </w:tbl>
    <w:p w14:paraId="52421095" w14:textId="77777777" w:rsidR="00B50FC0" w:rsidRPr="00B50FC0" w:rsidRDefault="00B50FC0" w:rsidP="00B50FC0">
      <w:pPr>
        <w:rPr>
          <w:rFonts w:ascii="Arial" w:eastAsia="??" w:hAnsi="Arial" w:cs="Arial"/>
        </w:rPr>
      </w:pPr>
    </w:p>
    <w:p w14:paraId="4B8300AA" w14:textId="77777777" w:rsidR="00B50FC0" w:rsidRPr="00B50FC0" w:rsidRDefault="00B50FC0" w:rsidP="00B50FC0">
      <w:pPr>
        <w:pStyle w:val="TH"/>
        <w:rPr>
          <w:rFonts w:cs="Arial"/>
        </w:rPr>
      </w:pPr>
      <w:r w:rsidRPr="00B50FC0">
        <w:rPr>
          <w:rFonts w:cs="Arial"/>
        </w:rPr>
        <w:lastRenderedPageBreak/>
        <w:t>Table 6.2.3.2-2: A-MPR for NS_05N power class 3</w:t>
      </w:r>
    </w:p>
    <w:tbl>
      <w:tblPr>
        <w:tblW w:w="0" w:type="auto"/>
        <w:jc w:val="center"/>
        <w:tblLook w:val="0600" w:firstRow="0" w:lastRow="0" w:firstColumn="0" w:lastColumn="0" w:noHBand="1" w:noVBand="1"/>
      </w:tblPr>
      <w:tblGrid>
        <w:gridCol w:w="3872"/>
        <w:gridCol w:w="960"/>
        <w:gridCol w:w="620"/>
        <w:gridCol w:w="620"/>
        <w:gridCol w:w="960"/>
      </w:tblGrid>
      <w:tr w:rsidR="00B50FC0" w:rsidRPr="00B50FC0" w14:paraId="104938D2" w14:textId="77777777" w:rsidTr="00440F4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D601B" w14:textId="77777777" w:rsidR="00B50FC0" w:rsidRPr="00B50FC0" w:rsidRDefault="00B50FC0" w:rsidP="00440F4B">
            <w:pPr>
              <w:pStyle w:val="TAH"/>
              <w:rPr>
                <w:rFonts w:cs="Arial"/>
                <w:sz w:val="20"/>
                <w:lang w:eastAsia="ja-JP"/>
              </w:rPr>
            </w:pPr>
            <w:r w:rsidRPr="00B50FC0">
              <w:rPr>
                <w:rFonts w:cs="Arial"/>
                <w:sz w:val="20"/>
                <w:lang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B1CF0A8" w14:textId="77777777" w:rsidR="00B50FC0" w:rsidRPr="00B50FC0" w:rsidRDefault="00B50FC0" w:rsidP="00440F4B">
            <w:pPr>
              <w:pStyle w:val="TAH"/>
              <w:rPr>
                <w:rFonts w:cs="Arial"/>
                <w:sz w:val="20"/>
                <w:lang w:eastAsia="ja-JP"/>
              </w:rPr>
            </w:pPr>
            <w:r w:rsidRPr="00B50FC0">
              <w:rPr>
                <w:rFonts w:cs="Arial"/>
                <w:sz w:val="20"/>
                <w:lang w:eastAsia="ja-JP"/>
              </w:rPr>
              <w:t>QPSK</w:t>
            </w:r>
          </w:p>
        </w:tc>
      </w:tr>
      <w:tr w:rsidR="00B50FC0" w:rsidRPr="00B50FC0" w14:paraId="7A645105" w14:textId="77777777" w:rsidTr="00440F4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159752" w14:textId="77777777" w:rsidR="00B50FC0" w:rsidRPr="00B50FC0" w:rsidRDefault="00B50FC0" w:rsidP="00440F4B">
            <w:pPr>
              <w:pStyle w:val="TAH"/>
              <w:rPr>
                <w:rFonts w:cs="Arial"/>
                <w:sz w:val="20"/>
                <w:lang w:eastAsia="ja-JP"/>
              </w:rPr>
            </w:pPr>
            <w:r w:rsidRPr="00B50FC0">
              <w:rPr>
                <w:rFonts w:cs="Arial"/>
                <w:sz w:val="20"/>
                <w:lang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2B5B061F" w14:textId="77777777" w:rsidR="00B50FC0" w:rsidRPr="00B50FC0" w:rsidRDefault="00B50FC0" w:rsidP="00440F4B">
            <w:pPr>
              <w:pStyle w:val="TAC"/>
              <w:rPr>
                <w:rFonts w:cs="Arial"/>
                <w:sz w:val="20"/>
                <w:lang w:eastAsia="ja-JP"/>
              </w:rPr>
            </w:pPr>
            <w:r w:rsidRPr="00B50FC0">
              <w:rPr>
                <w:rFonts w:cs="Arial"/>
                <w:sz w:val="20"/>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E06AB3A" w14:textId="77777777" w:rsidR="00B50FC0" w:rsidRPr="00B50FC0" w:rsidRDefault="00B50FC0" w:rsidP="00440F4B">
            <w:pPr>
              <w:pStyle w:val="TAC"/>
              <w:rPr>
                <w:rFonts w:cs="Arial"/>
                <w:sz w:val="20"/>
                <w:lang w:eastAsia="ja-JP"/>
              </w:rPr>
            </w:pPr>
            <w:r w:rsidRPr="00B50FC0">
              <w:rPr>
                <w:rFonts w:cs="Arial"/>
                <w:sz w:val="20"/>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0E3B35A" w14:textId="77777777" w:rsidR="00B50FC0" w:rsidRPr="00B50FC0" w:rsidRDefault="00B50FC0" w:rsidP="00440F4B">
            <w:pPr>
              <w:pStyle w:val="TAC"/>
              <w:rPr>
                <w:rFonts w:cs="Arial"/>
                <w:sz w:val="20"/>
                <w:lang w:eastAsia="ja-JP"/>
              </w:rPr>
            </w:pPr>
            <w:r w:rsidRPr="00B50FC0">
              <w:rPr>
                <w:rFonts w:cs="Arial"/>
                <w:sz w:val="20"/>
                <w:lang w:eastAsia="ja-JP"/>
              </w:rPr>
              <w:t>9-11</w:t>
            </w:r>
          </w:p>
        </w:tc>
      </w:tr>
      <w:tr w:rsidR="00B50FC0" w:rsidRPr="00B50FC0" w14:paraId="73F23D8E" w14:textId="77777777" w:rsidTr="00440F4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851809" w14:textId="77777777" w:rsidR="00B50FC0" w:rsidRPr="00B50FC0" w:rsidRDefault="00B50FC0" w:rsidP="00440F4B">
            <w:pPr>
              <w:pStyle w:val="TAH"/>
              <w:rPr>
                <w:rFonts w:cs="Arial"/>
                <w:sz w:val="20"/>
                <w:lang w:eastAsia="ja-JP"/>
              </w:rPr>
            </w:pPr>
            <w:r w:rsidRPr="00B50FC0">
              <w:rPr>
                <w:rFonts w:cs="Arial"/>
                <w:sz w:val="20"/>
                <w:lang w:eastAsia="ja-JP"/>
              </w:rPr>
              <w:t>A-MPR</w:t>
            </w:r>
          </w:p>
        </w:tc>
        <w:tc>
          <w:tcPr>
            <w:tcW w:w="0" w:type="auto"/>
            <w:tcBorders>
              <w:top w:val="nil"/>
              <w:left w:val="nil"/>
              <w:bottom w:val="single" w:sz="4" w:space="0" w:color="auto"/>
              <w:right w:val="single" w:sz="4" w:space="0" w:color="auto"/>
            </w:tcBorders>
            <w:shd w:val="clear" w:color="auto" w:fill="auto"/>
            <w:noWrap/>
            <w:vAlign w:val="center"/>
            <w:hideMark/>
          </w:tcPr>
          <w:p w14:paraId="0DF80EC7"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 1.5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05BA55D"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0.5 dB</w:t>
            </w:r>
          </w:p>
        </w:tc>
        <w:tc>
          <w:tcPr>
            <w:tcW w:w="0" w:type="auto"/>
            <w:tcBorders>
              <w:top w:val="nil"/>
              <w:left w:val="nil"/>
              <w:bottom w:val="single" w:sz="4" w:space="0" w:color="auto"/>
              <w:right w:val="single" w:sz="4" w:space="0" w:color="auto"/>
            </w:tcBorders>
            <w:shd w:val="clear" w:color="auto" w:fill="auto"/>
            <w:noWrap/>
            <w:vAlign w:val="center"/>
            <w:hideMark/>
          </w:tcPr>
          <w:p w14:paraId="56E395AF"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 1.5 dB</w:t>
            </w:r>
          </w:p>
        </w:tc>
      </w:tr>
      <w:tr w:rsidR="00B50FC0" w:rsidRPr="00B50FC0" w14:paraId="4566B56A" w14:textId="77777777" w:rsidTr="00440F4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3056CA" w14:textId="77777777" w:rsidR="00B50FC0" w:rsidRPr="00B50FC0" w:rsidRDefault="00B50FC0" w:rsidP="00440F4B">
            <w:pPr>
              <w:pStyle w:val="TAH"/>
              <w:rPr>
                <w:rFonts w:cs="Arial"/>
                <w:sz w:val="20"/>
                <w:lang w:eastAsia="ja-JP"/>
              </w:rPr>
            </w:pPr>
            <w:r w:rsidRPr="00B50FC0">
              <w:rPr>
                <w:rFonts w:cs="Arial"/>
                <w:sz w:val="20"/>
                <w:lang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C7E53EE" w14:textId="77777777" w:rsidR="00B50FC0" w:rsidRPr="00B50FC0" w:rsidRDefault="00B50FC0" w:rsidP="00440F4B">
            <w:pPr>
              <w:pStyle w:val="TAC"/>
              <w:rPr>
                <w:rFonts w:cs="Arial"/>
                <w:sz w:val="20"/>
                <w:lang w:eastAsia="ja-JP"/>
              </w:rPr>
            </w:pPr>
            <w:r w:rsidRPr="00B50FC0">
              <w:rPr>
                <w:rFonts w:cs="Arial"/>
                <w:sz w:val="20"/>
                <w:lang w:eastAsia="ja-JP"/>
              </w:rPr>
              <w:t>0-5 and 6-11</w:t>
            </w:r>
          </w:p>
        </w:tc>
      </w:tr>
      <w:tr w:rsidR="00B50FC0" w:rsidRPr="00B50FC0" w14:paraId="5F03B660" w14:textId="77777777" w:rsidTr="00440F4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4A8930" w14:textId="77777777" w:rsidR="00B50FC0" w:rsidRPr="00B50FC0" w:rsidRDefault="00B50FC0" w:rsidP="00440F4B">
            <w:pPr>
              <w:pStyle w:val="TAH"/>
              <w:rPr>
                <w:rFonts w:cs="Arial"/>
                <w:sz w:val="20"/>
                <w:lang w:eastAsia="ja-JP"/>
              </w:rPr>
            </w:pPr>
            <w:r w:rsidRPr="00B50FC0">
              <w:rPr>
                <w:rFonts w:cs="Arial"/>
                <w:sz w:val="20"/>
                <w:lang w:eastAsia="ja-JP"/>
              </w:rPr>
              <w:t>A-MPR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67DBC93"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 0.7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0B8077A" w14:textId="77777777" w:rsidR="00B50FC0" w:rsidRPr="00B50FC0" w:rsidRDefault="00B50FC0" w:rsidP="00440F4B">
            <w:pPr>
              <w:pStyle w:val="TAC"/>
              <w:rPr>
                <w:rFonts w:cs="Arial"/>
                <w:sz w:val="20"/>
                <w:highlight w:val="yellow"/>
                <w:lang w:eastAsia="ja-JP"/>
              </w:rPr>
            </w:pPr>
            <w:r w:rsidRPr="00B50FC0">
              <w:rPr>
                <w:rFonts w:cs="Arial"/>
                <w:sz w:val="20"/>
                <w:highlight w:val="yellow"/>
                <w:lang w:eastAsia="ja-JP"/>
              </w:rPr>
              <w:t>≤ 0.7 dB</w:t>
            </w:r>
          </w:p>
        </w:tc>
      </w:tr>
      <w:tr w:rsidR="00B50FC0" w:rsidRPr="00B50FC0" w14:paraId="4AFD2E57" w14:textId="77777777" w:rsidTr="00440F4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785FA9" w14:textId="77777777" w:rsidR="00B50FC0" w:rsidRPr="00B50FC0" w:rsidRDefault="00B50FC0" w:rsidP="00440F4B">
            <w:pPr>
              <w:pStyle w:val="TAH"/>
              <w:rPr>
                <w:rFonts w:cs="Arial"/>
                <w:sz w:val="20"/>
                <w:lang w:eastAsia="ja-JP"/>
              </w:rPr>
            </w:pPr>
            <w:r w:rsidRPr="00B50FC0">
              <w:rPr>
                <w:rFonts w:cs="Arial"/>
                <w:sz w:val="20"/>
                <w:lang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0FAA79E" w14:textId="77777777" w:rsidR="00B50FC0" w:rsidRPr="00B50FC0" w:rsidRDefault="00B50FC0" w:rsidP="00440F4B">
            <w:pPr>
              <w:pStyle w:val="TAC"/>
              <w:rPr>
                <w:rFonts w:cs="Arial"/>
                <w:sz w:val="20"/>
                <w:lang w:eastAsia="ja-JP"/>
              </w:rPr>
            </w:pPr>
            <w:r w:rsidRPr="00B50FC0">
              <w:rPr>
                <w:rFonts w:cs="Arial"/>
                <w:sz w:val="20"/>
                <w:lang w:eastAsia="ja-JP"/>
              </w:rPr>
              <w:t>0-11</w:t>
            </w:r>
          </w:p>
        </w:tc>
      </w:tr>
      <w:tr w:rsidR="00B50FC0" w:rsidRPr="00B50FC0" w14:paraId="35259453" w14:textId="77777777" w:rsidTr="00440F4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E7A68E" w14:textId="77777777" w:rsidR="00B50FC0" w:rsidRPr="00B50FC0" w:rsidRDefault="00B50FC0" w:rsidP="00440F4B">
            <w:pPr>
              <w:pStyle w:val="TAH"/>
              <w:rPr>
                <w:rFonts w:cs="Arial"/>
                <w:sz w:val="20"/>
                <w:lang w:eastAsia="ja-JP"/>
              </w:rPr>
            </w:pPr>
            <w:r w:rsidRPr="00B50FC0">
              <w:rPr>
                <w:rFonts w:cs="Arial"/>
                <w:sz w:val="20"/>
                <w:lang w:eastAsia="ja-JP"/>
              </w:rPr>
              <w:t>A-MPR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AED8574" w14:textId="77777777" w:rsidR="00B50FC0" w:rsidRPr="00B50FC0" w:rsidRDefault="00B50FC0" w:rsidP="00440F4B">
            <w:pPr>
              <w:pStyle w:val="TAC"/>
              <w:rPr>
                <w:rFonts w:cs="Arial"/>
                <w:sz w:val="20"/>
                <w:lang w:eastAsia="ja-JP"/>
              </w:rPr>
            </w:pPr>
            <w:r w:rsidRPr="00B50FC0">
              <w:rPr>
                <w:rFonts w:cs="Arial"/>
                <w:sz w:val="20"/>
                <w:lang w:eastAsia="ja-JP"/>
              </w:rPr>
              <w:t>0 dB</w:t>
            </w:r>
          </w:p>
        </w:tc>
      </w:tr>
    </w:tbl>
    <w:p w14:paraId="7DB7FE41" w14:textId="77777777" w:rsidR="00B50FC0" w:rsidRPr="00B50FC0" w:rsidRDefault="00B50FC0" w:rsidP="00B50FC0">
      <w:pPr>
        <w:jc w:val="both"/>
        <w:rPr>
          <w:rFonts w:ascii="Arial" w:hAnsi="Arial" w:cs="Arial"/>
        </w:rPr>
      </w:pPr>
    </w:p>
    <w:p w14:paraId="16A1F61B" w14:textId="77777777" w:rsidR="00B50FC0" w:rsidRPr="00B50FC0" w:rsidRDefault="00B50FC0" w:rsidP="00B50FC0">
      <w:pPr>
        <w:jc w:val="both"/>
        <w:rPr>
          <w:rFonts w:ascii="Arial" w:hAnsi="Arial" w:cs="Arial"/>
        </w:rPr>
      </w:pPr>
      <w:r w:rsidRPr="00B50FC0">
        <w:rPr>
          <w:rFonts w:ascii="Arial" w:hAnsi="Arial" w:cs="Arial"/>
        </w:rPr>
        <w:t>1c/ Other options not precluded.</w:t>
      </w:r>
    </w:p>
    <w:p w14:paraId="5E6B3243" w14:textId="77777777" w:rsidR="00B50FC0" w:rsidRPr="00B50FC0" w:rsidRDefault="00B50FC0" w:rsidP="00B50FC0">
      <w:pPr>
        <w:pStyle w:val="ListParagraph"/>
        <w:ind w:left="800"/>
        <w:rPr>
          <w:rFonts w:ascii="Arial" w:hAnsi="Arial" w:cs="Arial"/>
          <w:color w:val="000000" w:themeColor="text1"/>
          <w:sz w:val="20"/>
          <w:szCs w:val="20"/>
          <w:lang w:eastAsia="zh-CN"/>
        </w:rPr>
      </w:pPr>
    </w:p>
    <w:p w14:paraId="517426FB" w14:textId="77777777" w:rsidR="00B50FC0" w:rsidRPr="00B50FC0" w:rsidRDefault="00B50FC0" w:rsidP="00B50FC0">
      <w:pPr>
        <w:pStyle w:val="ListParagraph"/>
        <w:widowControl/>
        <w:numPr>
          <w:ilvl w:val="1"/>
          <w:numId w:val="29"/>
        </w:numPr>
        <w:overflowPunct w:val="0"/>
        <w:autoSpaceDE w:val="0"/>
        <w:autoSpaceDN w:val="0"/>
        <w:adjustRightInd w:val="0"/>
        <w:spacing w:after="180"/>
        <w:ind w:leftChars="0"/>
        <w:jc w:val="left"/>
        <w:textAlignment w:val="baseline"/>
        <w:rPr>
          <w:rFonts w:ascii="Arial" w:hAnsi="Arial" w:cs="Arial"/>
          <w:color w:val="000000" w:themeColor="text1"/>
          <w:sz w:val="20"/>
          <w:szCs w:val="20"/>
          <w:lang w:eastAsia="zh-CN"/>
        </w:rPr>
      </w:pPr>
      <w:r w:rsidRPr="00B50FC0">
        <w:rPr>
          <w:rFonts w:ascii="Arial" w:hAnsi="Arial" w:cs="Arial"/>
          <w:b/>
          <w:bCs/>
          <w:color w:val="000000" w:themeColor="text1"/>
          <w:sz w:val="20"/>
          <w:szCs w:val="20"/>
          <w:lang w:eastAsia="zh-CN"/>
        </w:rPr>
        <w:t>Option 2:</w:t>
      </w:r>
      <w:r w:rsidRPr="00B50FC0">
        <w:rPr>
          <w:rFonts w:ascii="Arial" w:hAnsi="Arial" w:cs="Arial"/>
          <w:color w:val="000000" w:themeColor="text1"/>
          <w:sz w:val="20"/>
          <w:szCs w:val="20"/>
          <w:lang w:eastAsia="zh-CN"/>
        </w:rPr>
        <w:t xml:space="preserve"> Re-evaluate A-MPR for 249 based on PC3/PC5 (priority for PC3) assumption using at least the following references: </w:t>
      </w:r>
      <w:r w:rsidRPr="00B50FC0">
        <w:rPr>
          <w:rFonts w:ascii="Arial" w:hAnsi="Arial" w:cs="Arial"/>
          <w:b/>
          <w:bCs/>
          <w:color w:val="000000" w:themeColor="text1"/>
          <w:sz w:val="20"/>
          <w:szCs w:val="20"/>
          <w:lang w:eastAsia="zh-CN"/>
        </w:rPr>
        <w:t>ETSI EN 301 441, ITU-R M.1343-1</w:t>
      </w:r>
    </w:p>
    <w:p w14:paraId="70084193" w14:textId="77777777" w:rsidR="00B50FC0" w:rsidRPr="00B50FC0" w:rsidRDefault="00B50FC0" w:rsidP="00B50FC0">
      <w:pPr>
        <w:pStyle w:val="ListParagraph"/>
        <w:ind w:left="800"/>
        <w:rPr>
          <w:rFonts w:ascii="Arial" w:hAnsi="Arial" w:cs="Arial"/>
          <w:color w:val="000000" w:themeColor="text1"/>
          <w:sz w:val="20"/>
          <w:szCs w:val="20"/>
          <w:lang w:eastAsia="zh-CN"/>
        </w:rPr>
      </w:pPr>
    </w:p>
    <w:p w14:paraId="07C88ECE"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2-1-3: Discussion on frequency error requirement for NB-IoT TDD NTN in TS 36.102</w:t>
      </w:r>
    </w:p>
    <w:p w14:paraId="341B259E" w14:textId="77777777" w:rsidR="00B50FC0" w:rsidRPr="00B50FC0" w:rsidRDefault="00B50FC0" w:rsidP="00B50FC0">
      <w:pPr>
        <w:rPr>
          <w:rFonts w:ascii="Arial" w:hAnsi="Arial" w:cs="Arial"/>
          <w:b/>
          <w:bCs/>
          <w:color w:val="000000" w:themeColor="text1"/>
          <w:lang w:eastAsia="zh-CN"/>
        </w:rPr>
      </w:pPr>
      <w:r w:rsidRPr="00B50FC0">
        <w:rPr>
          <w:rFonts w:ascii="Arial" w:hAnsi="Arial" w:cs="Arial"/>
          <w:b/>
          <w:bCs/>
          <w:color w:val="000000" w:themeColor="text1"/>
          <w:lang w:eastAsia="zh-CN"/>
        </w:rPr>
        <w:t>Agreement:</w:t>
      </w:r>
    </w:p>
    <w:p w14:paraId="107EDB65" w14:textId="77777777" w:rsidR="00B50FC0" w:rsidRPr="00B50FC0" w:rsidRDefault="00B50FC0" w:rsidP="00B50FC0">
      <w:pPr>
        <w:pStyle w:val="ListParagraph"/>
        <w:widowControl/>
        <w:numPr>
          <w:ilvl w:val="1"/>
          <w:numId w:val="28"/>
        </w:numPr>
        <w:overflowPunct w:val="0"/>
        <w:autoSpaceDE w:val="0"/>
        <w:autoSpaceDN w:val="0"/>
        <w:adjustRightInd w:val="0"/>
        <w:spacing w:after="180"/>
        <w:ind w:leftChars="0" w:left="1418"/>
        <w:textAlignment w:val="baseline"/>
        <w:rPr>
          <w:rFonts w:ascii="Arial" w:hAnsi="Arial" w:cs="Arial"/>
          <w:sz w:val="20"/>
          <w:szCs w:val="20"/>
        </w:rPr>
      </w:pPr>
      <w:r w:rsidRPr="00B50FC0">
        <w:rPr>
          <w:rFonts w:ascii="Arial" w:hAnsi="Arial" w:cs="Arial"/>
          <w:color w:val="000000" w:themeColor="text1"/>
          <w:sz w:val="20"/>
          <w:szCs w:val="20"/>
          <w:lang w:eastAsia="zh-CN"/>
        </w:rPr>
        <w:t>Do not change the current frequency error requirement from TS 36.102 for NTN TDD NB-IoT:</w:t>
      </w:r>
    </w:p>
    <w:p w14:paraId="6DB35F9F" w14:textId="77777777" w:rsidR="00B50FC0" w:rsidRPr="00B50FC0" w:rsidRDefault="00B50FC0" w:rsidP="00B50FC0">
      <w:pPr>
        <w:pStyle w:val="TH"/>
        <w:ind w:left="644"/>
        <w:rPr>
          <w:rFonts w:cs="Arial"/>
          <w:lang w:val="en-US" w:eastAsia="fr-FR"/>
        </w:rPr>
      </w:pPr>
      <w:r w:rsidRPr="00B50FC0">
        <w:rPr>
          <w:rFonts w:cs="Arial"/>
          <w:snapToGrid w:val="0"/>
          <w:lang w:val="en-US"/>
        </w:rPr>
        <w:t xml:space="preserve">Table 6.4B.1-1: </w:t>
      </w:r>
      <w:r w:rsidRPr="00B50FC0">
        <w:rPr>
          <w:rFonts w:cs="Arial"/>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736"/>
        <w:gridCol w:w="1879"/>
      </w:tblGrid>
      <w:tr w:rsidR="00B50FC0" w:rsidRPr="00B50FC0" w14:paraId="14199E70" w14:textId="77777777" w:rsidTr="00440F4B">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83DDE" w14:textId="77777777" w:rsidR="00B50FC0" w:rsidRPr="00B50FC0" w:rsidRDefault="00B50FC0" w:rsidP="00440F4B">
            <w:pPr>
              <w:pStyle w:val="TAH"/>
              <w:rPr>
                <w:rFonts w:cs="Arial"/>
                <w:sz w:val="20"/>
                <w:lang w:val="en-US"/>
              </w:rPr>
            </w:pPr>
            <w:r w:rsidRPr="00B50FC0">
              <w:rPr>
                <w:rFonts w:cs="Arial"/>
                <w:sz w:val="20"/>
              </w:rP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1A1EBA" w14:textId="77777777" w:rsidR="00B50FC0" w:rsidRPr="00B50FC0" w:rsidRDefault="00B50FC0" w:rsidP="00440F4B">
            <w:pPr>
              <w:pStyle w:val="TAH"/>
              <w:rPr>
                <w:rFonts w:cs="Arial"/>
                <w:sz w:val="20"/>
              </w:rPr>
            </w:pPr>
            <w:r w:rsidRPr="00B50FC0">
              <w:rPr>
                <w:rFonts w:cs="Arial"/>
                <w:sz w:val="20"/>
              </w:rPr>
              <w:t>Frequency error [ppm]</w:t>
            </w:r>
          </w:p>
        </w:tc>
      </w:tr>
      <w:tr w:rsidR="00B50FC0" w:rsidRPr="00B50FC0" w14:paraId="63E24E03" w14:textId="77777777" w:rsidTr="00440F4B">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5DFF280" w14:textId="77777777" w:rsidR="00B50FC0" w:rsidRPr="00B50FC0" w:rsidRDefault="00B50FC0" w:rsidP="00440F4B">
            <w:pPr>
              <w:pStyle w:val="TAC"/>
              <w:rPr>
                <w:rFonts w:cs="Arial"/>
                <w:sz w:val="20"/>
                <w:lang w:eastAsia="ja-JP"/>
              </w:rPr>
            </w:pPr>
            <w:r w:rsidRPr="00B50FC0">
              <w:rPr>
                <w:rFonts w:cs="Arial"/>
                <w:sz w:val="20"/>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6B66DABC" w14:textId="77777777" w:rsidR="00B50FC0" w:rsidRPr="00B50FC0" w:rsidRDefault="00B50FC0" w:rsidP="00440F4B">
            <w:pPr>
              <w:pStyle w:val="TAC"/>
              <w:rPr>
                <w:rFonts w:cs="Arial"/>
                <w:sz w:val="20"/>
                <w:lang w:eastAsia="ja-JP"/>
              </w:rPr>
            </w:pPr>
            <w:r w:rsidRPr="00B50FC0">
              <w:rPr>
                <w:rFonts w:cs="Arial"/>
                <w:sz w:val="20"/>
                <w:lang w:eastAsia="zh-CN"/>
              </w:rPr>
              <w:t>±0.2</w:t>
            </w:r>
          </w:p>
        </w:tc>
      </w:tr>
      <w:tr w:rsidR="00B50FC0" w:rsidRPr="00B50FC0" w14:paraId="1F9E9162" w14:textId="77777777" w:rsidTr="00440F4B">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BD7C2B2" w14:textId="77777777" w:rsidR="00B50FC0" w:rsidRPr="00B50FC0" w:rsidRDefault="00B50FC0" w:rsidP="00440F4B">
            <w:pPr>
              <w:pStyle w:val="TAC"/>
              <w:rPr>
                <w:rFonts w:cs="Arial"/>
                <w:sz w:val="20"/>
                <w:lang w:eastAsia="ja-JP"/>
              </w:rPr>
            </w:pPr>
            <w:r w:rsidRPr="00B50FC0">
              <w:rPr>
                <w:rFonts w:cs="Arial"/>
                <w:sz w:val="20"/>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F551F4D" w14:textId="77777777" w:rsidR="00B50FC0" w:rsidRPr="00B50FC0" w:rsidRDefault="00B50FC0" w:rsidP="00440F4B">
            <w:pPr>
              <w:pStyle w:val="TAC"/>
              <w:rPr>
                <w:rFonts w:cs="Arial"/>
                <w:sz w:val="20"/>
                <w:lang w:eastAsia="ja-JP"/>
              </w:rPr>
            </w:pPr>
            <w:r w:rsidRPr="00B50FC0">
              <w:rPr>
                <w:rFonts w:cs="Arial"/>
                <w:sz w:val="20"/>
                <w:highlight w:val="yellow"/>
                <w:lang w:eastAsia="zh-CN"/>
              </w:rPr>
              <w:t>±0.1</w:t>
            </w:r>
          </w:p>
        </w:tc>
      </w:tr>
    </w:tbl>
    <w:p w14:paraId="213C3039" w14:textId="77777777" w:rsidR="00B50FC0" w:rsidRPr="00B50FC0" w:rsidRDefault="00B50FC0" w:rsidP="00B50FC0">
      <w:pPr>
        <w:pStyle w:val="ListParagraph"/>
        <w:ind w:left="800"/>
        <w:rPr>
          <w:rFonts w:ascii="Arial" w:hAnsi="Arial" w:cs="Arial"/>
          <w:sz w:val="20"/>
          <w:szCs w:val="20"/>
        </w:rPr>
      </w:pPr>
    </w:p>
    <w:p w14:paraId="1D12C976" w14:textId="77777777" w:rsidR="00B50FC0" w:rsidRPr="00B50FC0" w:rsidRDefault="00B50FC0" w:rsidP="00B50FC0">
      <w:pPr>
        <w:pStyle w:val="ListParagraph"/>
        <w:widowControl/>
        <w:numPr>
          <w:ilvl w:val="1"/>
          <w:numId w:val="28"/>
        </w:numPr>
        <w:overflowPunct w:val="0"/>
        <w:autoSpaceDE w:val="0"/>
        <w:autoSpaceDN w:val="0"/>
        <w:adjustRightInd w:val="0"/>
        <w:spacing w:after="180"/>
        <w:ind w:leftChars="0" w:left="1418"/>
        <w:textAlignment w:val="baseline"/>
        <w:rPr>
          <w:rFonts w:ascii="Arial" w:hAnsi="Arial" w:cs="Arial"/>
          <w:sz w:val="20"/>
          <w:szCs w:val="20"/>
        </w:rPr>
      </w:pPr>
      <w:r w:rsidRPr="00B50FC0">
        <w:rPr>
          <w:rFonts w:ascii="Arial" w:hAnsi="Arial" w:cs="Arial"/>
          <w:color w:val="000000" w:themeColor="text1"/>
          <w:sz w:val="20"/>
          <w:szCs w:val="20"/>
          <w:lang w:eastAsia="zh-CN"/>
        </w:rPr>
        <w:t xml:space="preserve">Add a note to the following text </w:t>
      </w:r>
      <w:r w:rsidRPr="00B50FC0">
        <w:rPr>
          <w:rFonts w:ascii="Arial" w:eastAsia="SimSun" w:hAnsi="Arial" w:cs="Arial"/>
          <w:sz w:val="20"/>
          <w:szCs w:val="20"/>
          <w:lang w:eastAsia="zh-CN"/>
        </w:rPr>
        <w:t>[</w:t>
      </w:r>
      <w:r w:rsidRPr="00B50FC0">
        <w:rPr>
          <w:rFonts w:ascii="Arial" w:hAnsi="Arial" w:cs="Arial"/>
          <w:sz w:val="20"/>
          <w:szCs w:val="20"/>
        </w:rPr>
        <w:t xml:space="preserve">Clause 6.4B.1of TS36.102] </w:t>
      </w:r>
      <w:r w:rsidRPr="00B50FC0">
        <w:rPr>
          <w:rFonts w:ascii="Arial" w:hAnsi="Arial" w:cs="Arial"/>
          <w:color w:val="000000" w:themeColor="text1"/>
          <w:sz w:val="20"/>
          <w:szCs w:val="20"/>
          <w:lang w:eastAsia="zh-CN"/>
        </w:rPr>
        <w:t>as follows:</w:t>
      </w:r>
    </w:p>
    <w:p w14:paraId="74C763AB" w14:textId="77777777" w:rsidR="00B50FC0" w:rsidRPr="00B50FC0" w:rsidRDefault="00B50FC0" w:rsidP="00B50FC0">
      <w:pPr>
        <w:spacing w:after="120"/>
        <w:jc w:val="both"/>
        <w:rPr>
          <w:rFonts w:ascii="Arial" w:hAnsi="Arial" w:cs="Arial"/>
          <w:color w:val="0070C0"/>
          <w:lang w:eastAsia="zh-CN"/>
        </w:rPr>
      </w:pPr>
      <w:r w:rsidRPr="00B50FC0">
        <w:rPr>
          <w:rFonts w:ascii="Arial" w:hAnsi="Arial" w:cs="Arial"/>
        </w:rPr>
        <w:t>“When a repetition period is configured on the uplink for which repetition period (</w:t>
      </w:r>
      <w:proofErr w:type="gramStart"/>
      <w:r w:rsidRPr="00B50FC0">
        <w:rPr>
          <w:rFonts w:ascii="Arial" w:hAnsi="Arial" w:cs="Arial"/>
        </w:rPr>
        <w:t>R )</w:t>
      </w:r>
      <w:proofErr w:type="gramEnd"/>
      <w:r w:rsidRPr="00B50FC0">
        <w:rPr>
          <w:rFonts w:ascii="Arial" w:hAnsi="Arial" w:cs="Arial"/>
        </w:rPr>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04792FB" w14:textId="77777777" w:rsidR="00B50FC0" w:rsidRPr="00B50FC0" w:rsidRDefault="00B50FC0" w:rsidP="00B50FC0">
      <w:pPr>
        <w:spacing w:after="120"/>
        <w:jc w:val="both"/>
        <w:rPr>
          <w:rFonts w:ascii="Arial" w:hAnsi="Arial" w:cs="Arial"/>
          <w:color w:val="0070C0"/>
          <w:lang w:eastAsia="zh-CN"/>
        </w:rPr>
      </w:pPr>
      <w:r w:rsidRPr="00B50FC0">
        <w:rPr>
          <w:rFonts w:ascii="Arial" w:hAnsi="Arial" w:cs="Arial"/>
          <w:b/>
          <w:bCs/>
          <w:highlight w:val="yellow"/>
          <w:lang w:eastAsia="zh-CN"/>
        </w:rPr>
        <w:t>Note:</w:t>
      </w:r>
      <w:r w:rsidRPr="00B50FC0">
        <w:rPr>
          <w:rFonts w:ascii="Arial" w:hAnsi="Arial" w:cs="Arial"/>
          <w:highlight w:val="yellow"/>
          <w:lang w:eastAsia="zh-CN"/>
        </w:rPr>
        <w:t xml:space="preserve"> For 249 band, </w:t>
      </w:r>
      <w:r w:rsidRPr="00B50FC0">
        <w:rPr>
          <w:rFonts w:ascii="Arial" w:hAnsi="Arial" w:cs="Arial"/>
          <w:highlight w:val="yellow"/>
        </w:rPr>
        <w:t xml:space="preserve">UE is allowed to perform pre-compensation between two </w:t>
      </w:r>
      <w:proofErr w:type="spellStart"/>
      <w:r w:rsidRPr="00B50FC0">
        <w:rPr>
          <w:rFonts w:ascii="Arial" w:hAnsi="Arial" w:cs="Arial"/>
          <w:highlight w:val="yellow"/>
        </w:rPr>
        <w:t>UpLink</w:t>
      </w:r>
      <w:proofErr w:type="spellEnd"/>
      <w:r w:rsidRPr="00B50FC0">
        <w:rPr>
          <w:rFonts w:ascii="Arial" w:hAnsi="Arial" w:cs="Arial"/>
          <w:highlight w:val="yellow"/>
        </w:rPr>
        <w:t xml:space="preserve"> bursts</w:t>
      </w:r>
      <w:r w:rsidRPr="00B50FC0">
        <w:rPr>
          <w:rFonts w:ascii="Arial" w:hAnsi="Arial" w:cs="Arial"/>
        </w:rPr>
        <w:t>”.</w:t>
      </w:r>
      <w:r w:rsidRPr="00B50FC0">
        <w:rPr>
          <w:rFonts w:ascii="Arial" w:hAnsi="Arial" w:cs="Arial"/>
          <w:color w:val="0070C0"/>
          <w:lang w:eastAsia="zh-CN"/>
        </w:rPr>
        <w:t xml:space="preserve"> </w:t>
      </w:r>
    </w:p>
    <w:p w14:paraId="74DE6466" w14:textId="77777777" w:rsidR="00B50FC0" w:rsidRPr="00B50FC0" w:rsidRDefault="00B50FC0" w:rsidP="00B50FC0">
      <w:pPr>
        <w:rPr>
          <w:rFonts w:ascii="Arial" w:hAnsi="Arial" w:cs="Arial"/>
          <w:color w:val="000000" w:themeColor="text1"/>
          <w:lang w:eastAsia="zh-CN"/>
        </w:rPr>
      </w:pPr>
    </w:p>
    <w:p w14:paraId="12BE8642" w14:textId="77777777" w:rsidR="00B50FC0" w:rsidRPr="00B50FC0" w:rsidRDefault="00B50FC0" w:rsidP="00B50FC0">
      <w:pPr>
        <w:rPr>
          <w:rFonts w:ascii="Arial" w:hAnsi="Arial" w:cs="Arial"/>
          <w:b/>
          <w:bCs/>
          <w:color w:val="000000" w:themeColor="text1"/>
          <w:u w:val="single"/>
          <w:lang w:eastAsia="zh-CN"/>
        </w:rPr>
      </w:pPr>
      <w:r w:rsidRPr="00B50FC0">
        <w:rPr>
          <w:rFonts w:ascii="Arial" w:hAnsi="Arial" w:cs="Arial"/>
          <w:b/>
          <w:bCs/>
          <w:color w:val="000000" w:themeColor="text1"/>
          <w:u w:val="single"/>
          <w:lang w:eastAsia="zh-CN"/>
        </w:rPr>
        <w:t xml:space="preserve">Sub-topic 2-2: </w:t>
      </w:r>
      <w:r w:rsidRPr="00B50FC0">
        <w:rPr>
          <w:rFonts w:ascii="Arial" w:hAnsi="Arial" w:cs="Arial"/>
          <w:b/>
          <w:bCs/>
          <w:u w:val="single"/>
          <w:lang w:eastAsia="zh-CN"/>
        </w:rPr>
        <w:t>Work Split for UE specification TS 36.102</w:t>
      </w:r>
    </w:p>
    <w:p w14:paraId="3231465A"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2-2-1: Work Split for NB-IoT TDD NTN in TS 36.102</w:t>
      </w:r>
    </w:p>
    <w:tbl>
      <w:tblPr>
        <w:tblStyle w:val="TableGrid"/>
        <w:tblW w:w="0" w:type="auto"/>
        <w:tblLook w:val="04A0" w:firstRow="1" w:lastRow="0" w:firstColumn="1" w:lastColumn="0" w:noHBand="0" w:noVBand="1"/>
      </w:tblPr>
      <w:tblGrid>
        <w:gridCol w:w="4815"/>
        <w:gridCol w:w="4816"/>
      </w:tblGrid>
      <w:tr w:rsidR="00B50FC0" w:rsidRPr="00B50FC0" w14:paraId="2595F94D" w14:textId="77777777" w:rsidTr="00440F4B">
        <w:tc>
          <w:tcPr>
            <w:tcW w:w="4815" w:type="dxa"/>
          </w:tcPr>
          <w:p w14:paraId="2764C343" w14:textId="77777777" w:rsidR="00B50FC0" w:rsidRPr="00B50FC0" w:rsidRDefault="00B50FC0" w:rsidP="00440F4B">
            <w:pPr>
              <w:rPr>
                <w:rFonts w:ascii="Arial" w:hAnsi="Arial" w:cs="Arial"/>
                <w:b/>
                <w:bCs/>
                <w:color w:val="000000" w:themeColor="text1"/>
                <w:lang w:eastAsia="zh-CN"/>
              </w:rPr>
            </w:pPr>
            <w:r w:rsidRPr="00B50FC0">
              <w:rPr>
                <w:rFonts w:ascii="Arial" w:hAnsi="Arial" w:cs="Arial"/>
                <w:b/>
                <w:bCs/>
                <w:color w:val="000000" w:themeColor="text1"/>
                <w:lang w:eastAsia="zh-CN"/>
              </w:rPr>
              <w:t>Clause/Requirement</w:t>
            </w:r>
          </w:p>
        </w:tc>
        <w:tc>
          <w:tcPr>
            <w:tcW w:w="4816" w:type="dxa"/>
          </w:tcPr>
          <w:p w14:paraId="5FA3AFA3" w14:textId="77777777" w:rsidR="00B50FC0" w:rsidRPr="00B50FC0" w:rsidRDefault="00B50FC0" w:rsidP="00440F4B">
            <w:pPr>
              <w:rPr>
                <w:rFonts w:ascii="Arial" w:hAnsi="Arial" w:cs="Arial"/>
                <w:b/>
                <w:bCs/>
                <w:color w:val="000000" w:themeColor="text1"/>
                <w:lang w:eastAsia="zh-CN"/>
              </w:rPr>
            </w:pPr>
            <w:r w:rsidRPr="00B50FC0">
              <w:rPr>
                <w:rFonts w:ascii="Arial" w:hAnsi="Arial" w:cs="Arial"/>
                <w:b/>
                <w:bCs/>
                <w:color w:val="000000" w:themeColor="text1"/>
                <w:lang w:eastAsia="zh-CN"/>
              </w:rPr>
              <w:t>Company</w:t>
            </w:r>
          </w:p>
        </w:tc>
      </w:tr>
      <w:tr w:rsidR="00B50FC0" w:rsidRPr="00B50FC0" w14:paraId="7F25C6FF" w14:textId="77777777" w:rsidTr="00440F4B">
        <w:tc>
          <w:tcPr>
            <w:tcW w:w="4815" w:type="dxa"/>
          </w:tcPr>
          <w:p w14:paraId="0589C6D5" w14:textId="77777777" w:rsidR="00B50FC0" w:rsidRPr="00B50FC0" w:rsidRDefault="00B50FC0" w:rsidP="00440F4B">
            <w:pPr>
              <w:overflowPunct/>
              <w:autoSpaceDE/>
              <w:autoSpaceDN/>
              <w:adjustRightInd/>
              <w:spacing w:after="120"/>
              <w:jc w:val="both"/>
              <w:textAlignment w:val="auto"/>
              <w:rPr>
                <w:rFonts w:ascii="Arial" w:hAnsi="Arial" w:cs="Arial"/>
                <w:color w:val="000000" w:themeColor="text1"/>
                <w:lang w:eastAsia="zh-CN"/>
              </w:rPr>
            </w:pPr>
            <w:r w:rsidRPr="00B50FC0">
              <w:rPr>
                <w:rFonts w:ascii="Arial" w:hAnsi="Arial" w:cs="Arial"/>
                <w:color w:val="000000" w:themeColor="text1"/>
                <w:lang w:eastAsia="zh-CN"/>
              </w:rPr>
              <w:t>Band definition (Clause 5.2)</w:t>
            </w:r>
          </w:p>
          <w:p w14:paraId="119D9447" w14:textId="77777777" w:rsidR="00B50FC0" w:rsidRPr="00B50FC0" w:rsidRDefault="00B50FC0" w:rsidP="00440F4B">
            <w:pPr>
              <w:rPr>
                <w:rFonts w:ascii="Arial" w:hAnsi="Arial" w:cs="Arial"/>
                <w:color w:val="000000" w:themeColor="text1"/>
                <w:lang w:eastAsia="zh-CN"/>
              </w:rPr>
            </w:pPr>
          </w:p>
        </w:tc>
        <w:tc>
          <w:tcPr>
            <w:tcW w:w="4816" w:type="dxa"/>
          </w:tcPr>
          <w:p w14:paraId="654E126D" w14:textId="77777777" w:rsidR="00B50FC0" w:rsidRPr="00B50FC0" w:rsidRDefault="00B50FC0" w:rsidP="00440F4B">
            <w:pPr>
              <w:rPr>
                <w:rFonts w:ascii="Arial" w:hAnsi="Arial" w:cs="Arial"/>
                <w:color w:val="000000" w:themeColor="text1"/>
                <w:lang w:eastAsia="zh-CN"/>
              </w:rPr>
            </w:pPr>
            <w:r w:rsidRPr="00B50FC0">
              <w:rPr>
                <w:rFonts w:ascii="Arial" w:hAnsi="Arial" w:cs="Arial"/>
                <w:color w:val="000000" w:themeColor="text1"/>
                <w:lang w:eastAsia="zh-CN"/>
              </w:rPr>
              <w:t>Iridium</w:t>
            </w:r>
          </w:p>
        </w:tc>
      </w:tr>
      <w:tr w:rsidR="00B50FC0" w:rsidRPr="00B50FC0" w14:paraId="3710EF5C" w14:textId="77777777" w:rsidTr="00440F4B">
        <w:tc>
          <w:tcPr>
            <w:tcW w:w="4815" w:type="dxa"/>
          </w:tcPr>
          <w:p w14:paraId="675017F3" w14:textId="77777777" w:rsidR="00B50FC0" w:rsidRPr="00B50FC0" w:rsidRDefault="00B50FC0" w:rsidP="00440F4B">
            <w:pPr>
              <w:overflowPunct/>
              <w:autoSpaceDE/>
              <w:autoSpaceDN/>
              <w:adjustRightInd/>
              <w:spacing w:after="120"/>
              <w:jc w:val="both"/>
              <w:textAlignment w:val="auto"/>
              <w:rPr>
                <w:rFonts w:ascii="Arial" w:hAnsi="Arial" w:cs="Arial"/>
                <w:color w:val="000000" w:themeColor="text1"/>
                <w:lang w:eastAsia="zh-CN"/>
              </w:rPr>
            </w:pPr>
            <w:r w:rsidRPr="00B50FC0">
              <w:rPr>
                <w:rFonts w:ascii="Arial" w:hAnsi="Arial" w:cs="Arial"/>
                <w:color w:val="000000" w:themeColor="text1"/>
                <w:lang w:eastAsia="zh-CN"/>
              </w:rPr>
              <w:t>REFSENS update (Clause 7.3B)</w:t>
            </w:r>
          </w:p>
        </w:tc>
        <w:tc>
          <w:tcPr>
            <w:tcW w:w="4816" w:type="dxa"/>
          </w:tcPr>
          <w:p w14:paraId="06B3B41A" w14:textId="77777777" w:rsidR="00B50FC0" w:rsidRPr="00B50FC0" w:rsidRDefault="00B50FC0" w:rsidP="00440F4B">
            <w:pPr>
              <w:rPr>
                <w:rFonts w:ascii="Arial" w:hAnsi="Arial" w:cs="Arial"/>
                <w:color w:val="000000" w:themeColor="text1"/>
                <w:lang w:eastAsia="zh-CN"/>
              </w:rPr>
            </w:pPr>
            <w:r w:rsidRPr="00B50FC0">
              <w:rPr>
                <w:rFonts w:ascii="Arial" w:hAnsi="Arial" w:cs="Arial"/>
                <w:color w:val="000000" w:themeColor="text1"/>
                <w:lang w:eastAsia="zh-CN"/>
              </w:rPr>
              <w:t>THALES</w:t>
            </w:r>
          </w:p>
        </w:tc>
      </w:tr>
      <w:tr w:rsidR="00B50FC0" w:rsidRPr="00B50FC0" w14:paraId="60A9D782" w14:textId="77777777" w:rsidTr="00440F4B">
        <w:tc>
          <w:tcPr>
            <w:tcW w:w="4815" w:type="dxa"/>
          </w:tcPr>
          <w:p w14:paraId="1FBB72D1" w14:textId="77777777" w:rsidR="00B50FC0" w:rsidRPr="00B50FC0" w:rsidRDefault="00B50FC0" w:rsidP="00440F4B">
            <w:pPr>
              <w:overflowPunct/>
              <w:autoSpaceDE/>
              <w:autoSpaceDN/>
              <w:adjustRightInd/>
              <w:spacing w:after="120"/>
              <w:jc w:val="both"/>
              <w:textAlignment w:val="auto"/>
              <w:rPr>
                <w:rFonts w:ascii="Arial" w:hAnsi="Arial" w:cs="Arial"/>
                <w:color w:val="000000" w:themeColor="text1"/>
                <w:lang w:eastAsia="zh-CN"/>
              </w:rPr>
            </w:pPr>
            <w:r w:rsidRPr="00B50FC0">
              <w:rPr>
                <w:rFonts w:ascii="Arial" w:hAnsi="Arial" w:cs="Arial"/>
                <w:color w:val="000000" w:themeColor="text1"/>
                <w:lang w:eastAsia="zh-CN"/>
              </w:rPr>
              <w:t>A-MPR</w:t>
            </w:r>
          </w:p>
        </w:tc>
        <w:tc>
          <w:tcPr>
            <w:tcW w:w="4816" w:type="dxa"/>
          </w:tcPr>
          <w:p w14:paraId="75307FF5" w14:textId="77777777" w:rsidR="00B50FC0" w:rsidRPr="00B50FC0" w:rsidRDefault="00B50FC0" w:rsidP="00440F4B">
            <w:pPr>
              <w:rPr>
                <w:rFonts w:ascii="Arial" w:hAnsi="Arial" w:cs="Arial"/>
                <w:color w:val="000000" w:themeColor="text1"/>
                <w:lang w:eastAsia="zh-CN"/>
              </w:rPr>
            </w:pPr>
          </w:p>
        </w:tc>
      </w:tr>
      <w:tr w:rsidR="00B50FC0" w:rsidRPr="00B50FC0" w14:paraId="3932093A" w14:textId="77777777" w:rsidTr="00440F4B">
        <w:tc>
          <w:tcPr>
            <w:tcW w:w="4815" w:type="dxa"/>
          </w:tcPr>
          <w:p w14:paraId="6EBD79A7" w14:textId="77777777" w:rsidR="00B50FC0" w:rsidRPr="00B50FC0" w:rsidRDefault="00B50FC0" w:rsidP="00440F4B">
            <w:pPr>
              <w:overflowPunct/>
              <w:autoSpaceDE/>
              <w:autoSpaceDN/>
              <w:adjustRightInd/>
              <w:spacing w:after="120"/>
              <w:jc w:val="both"/>
              <w:textAlignment w:val="auto"/>
              <w:rPr>
                <w:rFonts w:ascii="Arial" w:hAnsi="Arial" w:cs="Arial"/>
                <w:color w:val="000000" w:themeColor="text1"/>
                <w:lang w:eastAsia="zh-CN"/>
              </w:rPr>
            </w:pPr>
            <w:r w:rsidRPr="00B50FC0">
              <w:rPr>
                <w:rFonts w:ascii="Arial" w:hAnsi="Arial" w:cs="Arial"/>
                <w:color w:val="000000" w:themeColor="text1"/>
                <w:lang w:eastAsia="zh-CN"/>
              </w:rPr>
              <w:t>Frequency error requirement</w:t>
            </w:r>
          </w:p>
        </w:tc>
        <w:tc>
          <w:tcPr>
            <w:tcW w:w="4816" w:type="dxa"/>
          </w:tcPr>
          <w:p w14:paraId="75F0FD4A" w14:textId="77777777" w:rsidR="00B50FC0" w:rsidRPr="00B50FC0" w:rsidRDefault="00B50FC0" w:rsidP="00440F4B">
            <w:pPr>
              <w:rPr>
                <w:rFonts w:ascii="Arial" w:hAnsi="Arial" w:cs="Arial"/>
                <w:color w:val="000000" w:themeColor="text1"/>
                <w:lang w:eastAsia="zh-CN"/>
              </w:rPr>
            </w:pPr>
            <w:r w:rsidRPr="00B50FC0">
              <w:rPr>
                <w:rFonts w:ascii="Arial" w:hAnsi="Arial" w:cs="Arial"/>
                <w:color w:val="000000" w:themeColor="text1"/>
                <w:lang w:eastAsia="zh-CN"/>
              </w:rPr>
              <w:t>THALES</w:t>
            </w:r>
          </w:p>
        </w:tc>
      </w:tr>
      <w:tr w:rsidR="00B50FC0" w:rsidRPr="00B50FC0" w14:paraId="1EFF0EA9" w14:textId="77777777" w:rsidTr="00440F4B">
        <w:tc>
          <w:tcPr>
            <w:tcW w:w="4815" w:type="dxa"/>
          </w:tcPr>
          <w:p w14:paraId="4F98CDF6" w14:textId="77777777" w:rsidR="00B50FC0" w:rsidRPr="00B50FC0" w:rsidRDefault="00B50FC0" w:rsidP="00440F4B">
            <w:pPr>
              <w:overflowPunct/>
              <w:autoSpaceDE/>
              <w:autoSpaceDN/>
              <w:adjustRightInd/>
              <w:spacing w:after="120"/>
              <w:jc w:val="both"/>
              <w:textAlignment w:val="auto"/>
              <w:rPr>
                <w:rFonts w:ascii="Arial" w:hAnsi="Arial" w:cs="Arial"/>
                <w:color w:val="000000" w:themeColor="text1"/>
                <w:lang w:eastAsia="zh-CN"/>
              </w:rPr>
            </w:pPr>
            <w:r w:rsidRPr="00B50FC0">
              <w:rPr>
                <w:rFonts w:ascii="Arial" w:hAnsi="Arial" w:cs="Arial"/>
                <w:color w:val="000000" w:themeColor="text1"/>
                <w:lang w:val="en-US" w:eastAsia="zh-CN"/>
              </w:rPr>
              <w:t>Blocking</w:t>
            </w:r>
            <w:r w:rsidRPr="00B50FC0">
              <w:rPr>
                <w:rFonts w:ascii="Arial" w:hAnsi="Arial" w:cs="Arial"/>
                <w:color w:val="000000" w:themeColor="text1"/>
                <w:lang w:eastAsia="zh-CN"/>
              </w:rPr>
              <w:t xml:space="preserve"> update (Clause 7.</w:t>
            </w:r>
            <w:r w:rsidRPr="00B50FC0">
              <w:rPr>
                <w:rFonts w:ascii="Arial" w:hAnsi="Arial" w:cs="Arial"/>
                <w:color w:val="000000" w:themeColor="text1"/>
                <w:lang w:val="en-US" w:eastAsia="zh-CN"/>
              </w:rPr>
              <w:t>6</w:t>
            </w:r>
            <w:r w:rsidRPr="00B50FC0">
              <w:rPr>
                <w:rFonts w:ascii="Arial" w:hAnsi="Arial" w:cs="Arial"/>
                <w:color w:val="000000" w:themeColor="text1"/>
                <w:lang w:eastAsia="zh-CN"/>
              </w:rPr>
              <w:t>B)</w:t>
            </w:r>
          </w:p>
        </w:tc>
        <w:tc>
          <w:tcPr>
            <w:tcW w:w="4816" w:type="dxa"/>
          </w:tcPr>
          <w:p w14:paraId="342232AE" w14:textId="77777777" w:rsidR="00B50FC0" w:rsidRPr="00B50FC0" w:rsidRDefault="00B50FC0" w:rsidP="00440F4B">
            <w:pPr>
              <w:rPr>
                <w:rFonts w:ascii="Arial" w:hAnsi="Arial" w:cs="Arial"/>
                <w:color w:val="000000" w:themeColor="text1"/>
                <w:lang w:val="en-US" w:eastAsia="zh-CN"/>
              </w:rPr>
            </w:pPr>
            <w:r w:rsidRPr="00B50FC0">
              <w:rPr>
                <w:rFonts w:ascii="Arial" w:hAnsi="Arial" w:cs="Arial"/>
                <w:color w:val="000000" w:themeColor="text1"/>
                <w:lang w:val="en-US" w:eastAsia="zh-CN"/>
              </w:rPr>
              <w:t>ZTE</w:t>
            </w:r>
          </w:p>
        </w:tc>
      </w:tr>
      <w:tr w:rsidR="00B50FC0" w:rsidRPr="00B50FC0" w14:paraId="657EC024" w14:textId="77777777" w:rsidTr="00440F4B">
        <w:tc>
          <w:tcPr>
            <w:tcW w:w="4815" w:type="dxa"/>
          </w:tcPr>
          <w:p w14:paraId="39E22DE1" w14:textId="77777777" w:rsidR="00B50FC0" w:rsidRPr="00B50FC0" w:rsidRDefault="00B50FC0" w:rsidP="00440F4B">
            <w:pPr>
              <w:rPr>
                <w:rFonts w:ascii="Arial" w:hAnsi="Arial" w:cs="Arial"/>
                <w:color w:val="000000" w:themeColor="text1"/>
                <w:lang w:eastAsia="zh-CN"/>
              </w:rPr>
            </w:pPr>
            <w:r w:rsidRPr="00B50FC0">
              <w:rPr>
                <w:rFonts w:ascii="Arial" w:hAnsi="Arial" w:cs="Arial"/>
                <w:color w:val="000000" w:themeColor="text1"/>
                <w:lang w:eastAsia="zh-CN"/>
              </w:rPr>
              <w:t>Other topics (if any) e.g. [EVM Annex]</w:t>
            </w:r>
          </w:p>
        </w:tc>
        <w:tc>
          <w:tcPr>
            <w:tcW w:w="4816" w:type="dxa"/>
          </w:tcPr>
          <w:p w14:paraId="3506EB54" w14:textId="77777777" w:rsidR="00B50FC0" w:rsidRPr="00B50FC0" w:rsidRDefault="00B50FC0" w:rsidP="00440F4B">
            <w:pPr>
              <w:rPr>
                <w:rFonts w:ascii="Arial" w:hAnsi="Arial" w:cs="Arial"/>
                <w:color w:val="000000" w:themeColor="text1"/>
                <w:lang w:eastAsia="zh-CN"/>
              </w:rPr>
            </w:pPr>
          </w:p>
        </w:tc>
      </w:tr>
    </w:tbl>
    <w:p w14:paraId="4A9E21FC" w14:textId="77777777" w:rsidR="00B50FC0" w:rsidRPr="00B50FC0" w:rsidRDefault="00B50FC0" w:rsidP="00B50FC0">
      <w:pPr>
        <w:rPr>
          <w:rFonts w:ascii="Arial" w:hAnsi="Arial" w:cs="Arial"/>
          <w:color w:val="000000" w:themeColor="text1"/>
          <w:lang w:eastAsia="zh-CN"/>
        </w:rPr>
      </w:pPr>
    </w:p>
    <w:p w14:paraId="2F8A9285" w14:textId="77777777" w:rsidR="00B50FC0" w:rsidRPr="00B50FC0" w:rsidRDefault="00B50FC0" w:rsidP="00B50FC0">
      <w:pPr>
        <w:rPr>
          <w:rFonts w:ascii="Arial" w:hAnsi="Arial" w:cs="Arial"/>
          <w:color w:val="000000" w:themeColor="text1"/>
          <w:lang w:eastAsia="zh-CN"/>
        </w:rPr>
      </w:pPr>
    </w:p>
    <w:p w14:paraId="7223C737" w14:textId="77777777" w:rsidR="00B50FC0" w:rsidRPr="00B50FC0" w:rsidRDefault="00B50FC0" w:rsidP="00B50FC0">
      <w:pPr>
        <w:pStyle w:val="ListParagraph"/>
        <w:ind w:left="800"/>
        <w:rPr>
          <w:rFonts w:ascii="Arial" w:hAnsi="Arial" w:cs="Arial"/>
          <w:color w:val="000000" w:themeColor="text1"/>
          <w:sz w:val="20"/>
          <w:szCs w:val="20"/>
          <w:lang w:eastAsia="zh-CN"/>
        </w:rPr>
      </w:pPr>
    </w:p>
    <w:p w14:paraId="619E6D15" w14:textId="77777777" w:rsidR="00B50FC0" w:rsidRPr="00B50FC0" w:rsidRDefault="00B50FC0" w:rsidP="00B50FC0">
      <w:pPr>
        <w:rPr>
          <w:rFonts w:ascii="Arial" w:hAnsi="Arial" w:cs="Arial"/>
          <w:b/>
          <w:color w:val="000000" w:themeColor="text1"/>
          <w:lang w:eastAsia="zh-CN"/>
        </w:rPr>
      </w:pPr>
      <w:r w:rsidRPr="00B50FC0">
        <w:rPr>
          <w:rFonts w:ascii="Arial" w:hAnsi="Arial" w:cs="Arial"/>
          <w:b/>
          <w:color w:val="000000" w:themeColor="text1"/>
          <w:lang w:eastAsia="zh-CN"/>
        </w:rPr>
        <w:t>Topic #3: SAN Requirements for [</w:t>
      </w:r>
      <w:proofErr w:type="spellStart"/>
      <w:r w:rsidRPr="00B50FC0">
        <w:rPr>
          <w:rFonts w:ascii="Arial" w:hAnsi="Arial" w:cs="Arial"/>
          <w:b/>
          <w:color w:val="000000" w:themeColor="text1"/>
          <w:lang w:eastAsia="zh-CN"/>
        </w:rPr>
        <w:t>IoT_NTN_TDD</w:t>
      </w:r>
      <w:proofErr w:type="spellEnd"/>
      <w:r w:rsidRPr="00B50FC0">
        <w:rPr>
          <w:rFonts w:ascii="Arial" w:hAnsi="Arial" w:cs="Arial"/>
          <w:b/>
          <w:color w:val="000000" w:themeColor="text1"/>
          <w:lang w:eastAsia="zh-CN"/>
        </w:rPr>
        <w:t>]</w:t>
      </w:r>
    </w:p>
    <w:p w14:paraId="15CBB23F" w14:textId="77777777" w:rsidR="00B50FC0" w:rsidRPr="00B50FC0" w:rsidRDefault="00B50FC0" w:rsidP="00B50FC0">
      <w:pPr>
        <w:rPr>
          <w:rFonts w:ascii="Arial" w:hAnsi="Arial" w:cs="Arial"/>
          <w:b/>
          <w:bCs/>
          <w:color w:val="000000" w:themeColor="text1"/>
          <w:u w:val="single"/>
          <w:lang w:eastAsia="zh-CN"/>
        </w:rPr>
      </w:pPr>
      <w:r w:rsidRPr="00B50FC0">
        <w:rPr>
          <w:rFonts w:ascii="Arial" w:hAnsi="Arial" w:cs="Arial"/>
          <w:b/>
          <w:bCs/>
          <w:color w:val="000000" w:themeColor="text1"/>
          <w:u w:val="single"/>
          <w:lang w:eastAsia="zh-CN"/>
        </w:rPr>
        <w:lastRenderedPageBreak/>
        <w:t>Sub-topic 3-1: TDD specific requirements for NTN NB-IoT in TS 36.108</w:t>
      </w:r>
    </w:p>
    <w:p w14:paraId="4281D8C7"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3-1-1: Add ON/OFF/transient definitions in TS 36.108</w:t>
      </w:r>
    </w:p>
    <w:p w14:paraId="0A66257C" w14:textId="77777777" w:rsidR="00B50FC0" w:rsidRPr="00B50FC0" w:rsidRDefault="00B50FC0" w:rsidP="00B50FC0">
      <w:pPr>
        <w:jc w:val="both"/>
        <w:rPr>
          <w:rFonts w:ascii="Arial" w:hAnsi="Arial" w:cs="Arial"/>
          <w:b/>
        </w:rPr>
      </w:pPr>
      <w:r w:rsidRPr="00B50FC0">
        <w:rPr>
          <w:rFonts w:ascii="Arial" w:hAnsi="Arial" w:cs="Arial"/>
          <w:b/>
        </w:rPr>
        <w:t>Agreement:</w:t>
      </w:r>
    </w:p>
    <w:p w14:paraId="0BB8BBB3"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sz w:val="20"/>
          <w:szCs w:val="20"/>
        </w:rPr>
        <w:t>Add the following definitions (currently not available in TS 36.108):</w:t>
      </w:r>
    </w:p>
    <w:p w14:paraId="4905779A" w14:textId="77777777" w:rsidR="00B50FC0" w:rsidRPr="00B50FC0" w:rsidRDefault="00B50FC0" w:rsidP="00B50FC0">
      <w:pPr>
        <w:pStyle w:val="ListParagraph"/>
        <w:widowControl/>
        <w:numPr>
          <w:ilvl w:val="1"/>
          <w:numId w:val="29"/>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b/>
          <w:bCs/>
          <w:sz w:val="20"/>
          <w:szCs w:val="20"/>
        </w:rPr>
        <w:t>Transmitter ON period:</w:t>
      </w:r>
      <w:r w:rsidRPr="00B50FC0">
        <w:rPr>
          <w:rFonts w:ascii="Arial" w:hAnsi="Arial" w:cs="Arial"/>
          <w:sz w:val="20"/>
          <w:szCs w:val="20"/>
        </w:rPr>
        <w:t xml:space="preserve"> </w:t>
      </w:r>
      <w:proofErr w:type="gramStart"/>
      <w:r w:rsidRPr="00B50FC0">
        <w:rPr>
          <w:rFonts w:ascii="Arial" w:hAnsi="Arial" w:cs="Arial"/>
          <w:sz w:val="20"/>
          <w:szCs w:val="20"/>
        </w:rPr>
        <w:t>time period</w:t>
      </w:r>
      <w:proofErr w:type="gramEnd"/>
      <w:r w:rsidRPr="00B50FC0">
        <w:rPr>
          <w:rFonts w:ascii="Arial" w:hAnsi="Arial" w:cs="Arial"/>
          <w:sz w:val="20"/>
          <w:szCs w:val="20"/>
        </w:rPr>
        <w:t xml:space="preserve"> during which the SAN transmitter is allowed to transmit data and/or reference symbols.</w:t>
      </w:r>
    </w:p>
    <w:p w14:paraId="71CA23E9" w14:textId="77777777" w:rsidR="00B50FC0" w:rsidRPr="00B50FC0" w:rsidRDefault="00B50FC0" w:rsidP="00B50FC0">
      <w:pPr>
        <w:pStyle w:val="ListParagraph"/>
        <w:widowControl/>
        <w:numPr>
          <w:ilvl w:val="1"/>
          <w:numId w:val="29"/>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b/>
          <w:bCs/>
          <w:sz w:val="20"/>
          <w:szCs w:val="20"/>
        </w:rPr>
        <w:t>Transmitter OFF period:</w:t>
      </w:r>
      <w:r w:rsidRPr="00B50FC0">
        <w:rPr>
          <w:rFonts w:ascii="Arial" w:hAnsi="Arial" w:cs="Arial"/>
          <w:sz w:val="20"/>
          <w:szCs w:val="20"/>
        </w:rPr>
        <w:t xml:space="preserve"> </w:t>
      </w:r>
      <w:proofErr w:type="gramStart"/>
      <w:r w:rsidRPr="00B50FC0">
        <w:rPr>
          <w:rFonts w:ascii="Arial" w:hAnsi="Arial" w:cs="Arial"/>
          <w:sz w:val="20"/>
          <w:szCs w:val="20"/>
        </w:rPr>
        <w:t>time period</w:t>
      </w:r>
      <w:proofErr w:type="gramEnd"/>
      <w:r w:rsidRPr="00B50FC0">
        <w:rPr>
          <w:rFonts w:ascii="Arial" w:hAnsi="Arial" w:cs="Arial"/>
          <w:sz w:val="20"/>
          <w:szCs w:val="20"/>
        </w:rPr>
        <w:t xml:space="preserve"> during which the SAN transmitter is not allowed to transmit.</w:t>
      </w:r>
    </w:p>
    <w:p w14:paraId="72D0A118" w14:textId="77777777" w:rsidR="00B50FC0" w:rsidRPr="00B50FC0" w:rsidRDefault="00B50FC0" w:rsidP="00B50FC0">
      <w:pPr>
        <w:pStyle w:val="ListParagraph"/>
        <w:widowControl/>
        <w:numPr>
          <w:ilvl w:val="1"/>
          <w:numId w:val="29"/>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b/>
          <w:bCs/>
          <w:sz w:val="20"/>
          <w:szCs w:val="20"/>
        </w:rPr>
        <w:t>Transmitter transient period:</w:t>
      </w:r>
      <w:r w:rsidRPr="00B50FC0">
        <w:rPr>
          <w:rFonts w:ascii="Arial" w:hAnsi="Arial" w:cs="Arial"/>
          <w:sz w:val="20"/>
          <w:szCs w:val="20"/>
        </w:rPr>
        <w:t xml:space="preserve"> </w:t>
      </w:r>
      <w:proofErr w:type="gramStart"/>
      <w:r w:rsidRPr="00B50FC0">
        <w:rPr>
          <w:rFonts w:ascii="Arial" w:hAnsi="Arial" w:cs="Arial"/>
          <w:sz w:val="20"/>
          <w:szCs w:val="20"/>
        </w:rPr>
        <w:t>time period</w:t>
      </w:r>
      <w:proofErr w:type="gramEnd"/>
      <w:r w:rsidRPr="00B50FC0">
        <w:rPr>
          <w:rFonts w:ascii="Arial" w:hAnsi="Arial" w:cs="Arial"/>
          <w:sz w:val="20"/>
          <w:szCs w:val="20"/>
        </w:rPr>
        <w:t xml:space="preserve"> during which the transmitter is changing from the OFF period to the ON period or vice versa.</w:t>
      </w:r>
    </w:p>
    <w:p w14:paraId="48C114DF"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sz w:val="20"/>
          <w:szCs w:val="20"/>
        </w:rPr>
      </w:pPr>
      <w:r w:rsidRPr="00B50FC0">
        <w:rPr>
          <w:rFonts w:ascii="Arial" w:eastAsiaTheme="minorHAnsi" w:hAnsi="Arial" w:cs="Arial"/>
          <w:color w:val="000000" w:themeColor="text1"/>
          <w:sz w:val="20"/>
          <w:szCs w:val="20"/>
          <w14:ligatures w14:val="standardContextual"/>
        </w:rPr>
        <w:t>Upd</w:t>
      </w:r>
      <w:r w:rsidRPr="00B50FC0">
        <w:rPr>
          <w:rFonts w:ascii="Arial" w:eastAsiaTheme="minorHAnsi" w:hAnsi="Arial" w:cs="Arial"/>
          <w:sz w:val="20"/>
          <w:szCs w:val="20"/>
          <w14:ligatures w14:val="standardContextual"/>
        </w:rPr>
        <w:t>ate relevant clause “transmit ON/OFF power” for NB-IoT TDD SAN in TS 36.181 with TS 36.108 agreement for OTA Transmit ON/OFF power.</w:t>
      </w:r>
    </w:p>
    <w:p w14:paraId="324A924B" w14:textId="77777777" w:rsidR="00B50FC0" w:rsidRPr="00B50FC0" w:rsidRDefault="00B50FC0" w:rsidP="00B50FC0">
      <w:pPr>
        <w:rPr>
          <w:rFonts w:ascii="Arial" w:hAnsi="Arial" w:cs="Arial"/>
          <w:color w:val="000000" w:themeColor="text1"/>
          <w:lang w:eastAsia="zh-CN"/>
        </w:rPr>
      </w:pPr>
    </w:p>
    <w:p w14:paraId="71DB1492"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3-1-2: OTA Transmit ON/OFF power in TS 36.108</w:t>
      </w:r>
    </w:p>
    <w:p w14:paraId="7CB11042" w14:textId="77777777" w:rsidR="00B50FC0" w:rsidRPr="00B50FC0" w:rsidRDefault="00B50FC0" w:rsidP="00B50FC0">
      <w:pPr>
        <w:jc w:val="both"/>
        <w:rPr>
          <w:rFonts w:ascii="Arial" w:hAnsi="Arial" w:cs="Arial"/>
          <w:color w:val="000000" w:themeColor="text1"/>
          <w:lang w:eastAsia="zh-CN"/>
        </w:rPr>
      </w:pPr>
      <w:r w:rsidRPr="00B50FC0">
        <w:rPr>
          <w:rFonts w:ascii="Arial" w:hAnsi="Arial" w:cs="Arial"/>
          <w:b/>
          <w:bCs/>
          <w:color w:val="000000" w:themeColor="text1"/>
          <w:lang w:eastAsia="zh-CN"/>
        </w:rPr>
        <w:t>Agreement:</w:t>
      </w:r>
      <w:r w:rsidRPr="00B50FC0">
        <w:rPr>
          <w:rFonts w:ascii="Arial" w:hAnsi="Arial" w:cs="Arial"/>
          <w:color w:val="000000" w:themeColor="text1"/>
          <w:lang w:eastAsia="zh-CN"/>
        </w:rPr>
        <w:t xml:space="preserve"> </w:t>
      </w:r>
    </w:p>
    <w:p w14:paraId="2FC9B17C"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sz w:val="20"/>
          <w:szCs w:val="20"/>
        </w:rPr>
        <w:t>Remove Clause 9.5 (OTA transmit ON/OFF power) previously agreed at RAN#114 (while keeping Clause 6.4):</w:t>
      </w:r>
    </w:p>
    <w:p w14:paraId="67AA9F1D" w14:textId="77777777" w:rsidR="00B50FC0" w:rsidRPr="00B50FC0" w:rsidRDefault="00B50FC0" w:rsidP="00B50FC0">
      <w:pPr>
        <w:pStyle w:val="Heading2"/>
        <w:numPr>
          <w:ilvl w:val="1"/>
          <w:numId w:val="0"/>
        </w:numPr>
        <w:ind w:left="1004" w:hanging="360"/>
        <w:rPr>
          <w:rFonts w:cs="Arial"/>
          <w:color w:val="833C0B" w:themeColor="accent2" w:themeShade="80"/>
          <w:sz w:val="20"/>
        </w:rPr>
      </w:pPr>
      <w:r w:rsidRPr="00B50FC0">
        <w:rPr>
          <w:rFonts w:cs="Arial"/>
          <w:color w:val="833C0B" w:themeColor="accent2" w:themeShade="80"/>
          <w:sz w:val="20"/>
        </w:rPr>
        <w:t>OTA transmit ON/OFF power</w:t>
      </w:r>
    </w:p>
    <w:p w14:paraId="17A6F6CD" w14:textId="77777777" w:rsidR="00B50FC0" w:rsidRPr="00B50FC0" w:rsidRDefault="00B50FC0" w:rsidP="00B50FC0">
      <w:pPr>
        <w:pStyle w:val="ListParagraph"/>
        <w:ind w:left="800"/>
        <w:rPr>
          <w:rFonts w:ascii="Arial" w:eastAsia="DengXian" w:hAnsi="Arial" w:cs="Arial"/>
          <w:color w:val="833C0B" w:themeColor="accent2" w:themeShade="80"/>
          <w:sz w:val="20"/>
          <w:szCs w:val="20"/>
          <w:lang w:eastAsia="en-GB"/>
        </w:rPr>
      </w:pPr>
      <w:r w:rsidRPr="00B50FC0">
        <w:rPr>
          <w:rFonts w:ascii="Arial" w:eastAsia="DengXian" w:hAnsi="Arial" w:cs="Arial"/>
          <w:color w:val="833C0B" w:themeColor="accent2" w:themeShade="80"/>
          <w:sz w:val="20"/>
          <w:szCs w:val="20"/>
          <w:highlight w:val="yellow"/>
          <w:lang w:eastAsia="en-GB"/>
        </w:rPr>
        <w:t>The requirement is not applicable in this version of the specification.</w:t>
      </w:r>
    </w:p>
    <w:p w14:paraId="7B56D316" w14:textId="77777777" w:rsidR="00B50FC0" w:rsidRPr="00B50FC0" w:rsidRDefault="00B50FC0" w:rsidP="00B50FC0">
      <w:pPr>
        <w:pStyle w:val="ListParagraph"/>
        <w:widowControl/>
        <w:numPr>
          <w:ilvl w:val="0"/>
          <w:numId w:val="29"/>
        </w:numPr>
        <w:overflowPunct w:val="0"/>
        <w:autoSpaceDE w:val="0"/>
        <w:autoSpaceDN w:val="0"/>
        <w:adjustRightInd w:val="0"/>
        <w:spacing w:after="120"/>
        <w:ind w:leftChars="0"/>
        <w:jc w:val="left"/>
        <w:textAlignment w:val="baseline"/>
        <w:rPr>
          <w:rFonts w:ascii="Arial" w:hAnsi="Arial" w:cs="Arial"/>
          <w:sz w:val="20"/>
          <w:szCs w:val="20"/>
        </w:rPr>
      </w:pPr>
      <w:r w:rsidRPr="00B50FC0">
        <w:rPr>
          <w:rFonts w:ascii="Arial" w:hAnsi="Arial" w:cs="Arial"/>
          <w:sz w:val="20"/>
          <w:szCs w:val="20"/>
        </w:rPr>
        <w:t>Update relevant clause “transmit ON/OFF power” for NB-IoT TDD SAN in TS 36.181 with TS 36.108 agreement for OTA Transmit ON/OFF power.</w:t>
      </w:r>
    </w:p>
    <w:p w14:paraId="4CECF12C" w14:textId="77777777" w:rsidR="00B50FC0" w:rsidRPr="00B50FC0" w:rsidRDefault="00B50FC0" w:rsidP="00B50FC0">
      <w:pPr>
        <w:rPr>
          <w:rFonts w:ascii="Arial" w:hAnsi="Arial" w:cs="Arial"/>
          <w:color w:val="000000" w:themeColor="text1"/>
          <w:lang w:eastAsia="zh-CN"/>
        </w:rPr>
      </w:pPr>
    </w:p>
    <w:p w14:paraId="38ECFA54"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3-1-3: Requirement set applicability TS 36.108</w:t>
      </w:r>
    </w:p>
    <w:p w14:paraId="764C3E15" w14:textId="77777777" w:rsidR="00B50FC0" w:rsidRPr="00B50FC0" w:rsidRDefault="00B50FC0" w:rsidP="00B50FC0">
      <w:pPr>
        <w:jc w:val="both"/>
        <w:rPr>
          <w:rFonts w:ascii="Arial" w:hAnsi="Arial" w:cs="Arial"/>
          <w:color w:val="000000" w:themeColor="text1"/>
          <w:lang w:eastAsia="zh-CN"/>
        </w:rPr>
      </w:pPr>
      <w:r w:rsidRPr="00B50FC0">
        <w:rPr>
          <w:rFonts w:ascii="Arial" w:hAnsi="Arial" w:cs="Arial"/>
          <w:b/>
          <w:bCs/>
          <w:color w:val="000000" w:themeColor="text1"/>
          <w:lang w:eastAsia="zh-CN"/>
        </w:rPr>
        <w:t>Agreement:</w:t>
      </w:r>
      <w:r w:rsidRPr="00B50FC0">
        <w:rPr>
          <w:rFonts w:ascii="Arial" w:hAnsi="Arial" w:cs="Arial"/>
          <w:color w:val="000000" w:themeColor="text1"/>
          <w:lang w:eastAsia="zh-CN"/>
        </w:rPr>
        <w:t xml:space="preserve"> </w:t>
      </w:r>
      <w:r w:rsidRPr="00B50FC0">
        <w:rPr>
          <w:rFonts w:ascii="Arial" w:eastAsiaTheme="minorHAnsi" w:hAnsi="Arial" w:cs="Arial"/>
          <w:lang w:val="en-US"/>
          <w14:ligatures w14:val="standardContextual"/>
        </w:rPr>
        <w:t>RAN4 to update the following Requirement set applicability from TS 36.108:</w:t>
      </w:r>
    </w:p>
    <w:p w14:paraId="65F6961A" w14:textId="77777777" w:rsidR="00B50FC0" w:rsidRPr="00B50FC0" w:rsidRDefault="00B50FC0" w:rsidP="00B50FC0">
      <w:pPr>
        <w:pStyle w:val="TH"/>
        <w:ind w:left="936"/>
        <w:rPr>
          <w:rFonts w:cs="Arial"/>
        </w:rPr>
      </w:pPr>
      <w:r w:rsidRPr="00B50FC0">
        <w:rPr>
          <w:rFonts w:cs="Arial"/>
          <w:lang w:val="fr-FR"/>
        </w:rPr>
        <w:t>T</w:t>
      </w:r>
      <w:r w:rsidRPr="00B50FC0">
        <w:rPr>
          <w:rFonts w:cs="Arial"/>
        </w:rPr>
        <w:t>able 4.6-</w:t>
      </w:r>
      <w:proofErr w:type="gramStart"/>
      <w:r w:rsidRPr="00B50FC0">
        <w:rPr>
          <w:rFonts w:cs="Arial"/>
        </w:rPr>
        <w:t>1:</w:t>
      </w:r>
      <w:proofErr w:type="gramEnd"/>
      <w:r w:rsidRPr="00B50FC0">
        <w:rPr>
          <w:rFonts w:cs="Arial"/>
        </w:rPr>
        <w:t xml:space="preserve"> </w:t>
      </w:r>
      <w:r w:rsidRPr="00B50FC0">
        <w:rPr>
          <w:rFonts w:cs="Arial"/>
          <w:iCs/>
        </w:rPr>
        <w:t>Requirement set</w:t>
      </w:r>
      <w:r w:rsidRPr="00B50FC0">
        <w:rPr>
          <w:rFonts w:cs="Arial"/>
        </w:rP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B50FC0" w:rsidRPr="00B50FC0" w14:paraId="589F8DD9" w14:textId="77777777" w:rsidTr="00440F4B">
        <w:trPr>
          <w:cantSplit/>
          <w:jc w:val="center"/>
        </w:trPr>
        <w:tc>
          <w:tcPr>
            <w:tcW w:w="3884" w:type="dxa"/>
            <w:tcBorders>
              <w:bottom w:val="nil"/>
            </w:tcBorders>
          </w:tcPr>
          <w:p w14:paraId="3FE941A1" w14:textId="77777777" w:rsidR="00B50FC0" w:rsidRPr="00B50FC0" w:rsidRDefault="00B50FC0" w:rsidP="00440F4B">
            <w:pPr>
              <w:pStyle w:val="TAH"/>
              <w:rPr>
                <w:rFonts w:cs="Arial"/>
                <w:sz w:val="20"/>
              </w:rPr>
            </w:pPr>
            <w:r w:rsidRPr="00B50FC0">
              <w:rPr>
                <w:rFonts w:cs="Arial"/>
                <w:sz w:val="20"/>
              </w:rPr>
              <w:t>Requirement</w:t>
            </w:r>
          </w:p>
        </w:tc>
        <w:tc>
          <w:tcPr>
            <w:tcW w:w="2861" w:type="dxa"/>
            <w:gridSpan w:val="2"/>
          </w:tcPr>
          <w:p w14:paraId="7287A3B0" w14:textId="77777777" w:rsidR="00B50FC0" w:rsidRPr="00B50FC0" w:rsidRDefault="00B50FC0" w:rsidP="00440F4B">
            <w:pPr>
              <w:pStyle w:val="TAH"/>
              <w:rPr>
                <w:rFonts w:cs="Arial"/>
                <w:sz w:val="20"/>
              </w:rPr>
            </w:pPr>
            <w:r w:rsidRPr="00B50FC0">
              <w:rPr>
                <w:rFonts w:cs="Arial"/>
                <w:sz w:val="20"/>
              </w:rPr>
              <w:t>Requirement set</w:t>
            </w:r>
          </w:p>
        </w:tc>
      </w:tr>
      <w:tr w:rsidR="00B50FC0" w:rsidRPr="00B50FC0" w14:paraId="54522D89" w14:textId="77777777" w:rsidTr="00440F4B">
        <w:trPr>
          <w:cantSplit/>
          <w:jc w:val="center"/>
        </w:trPr>
        <w:tc>
          <w:tcPr>
            <w:tcW w:w="3884" w:type="dxa"/>
            <w:tcBorders>
              <w:top w:val="nil"/>
            </w:tcBorders>
          </w:tcPr>
          <w:p w14:paraId="7C11A1DC" w14:textId="77777777" w:rsidR="00B50FC0" w:rsidRPr="00B50FC0" w:rsidRDefault="00B50FC0" w:rsidP="00440F4B">
            <w:pPr>
              <w:pStyle w:val="TAH"/>
              <w:rPr>
                <w:rFonts w:cs="Arial"/>
                <w:sz w:val="20"/>
              </w:rPr>
            </w:pPr>
          </w:p>
        </w:tc>
        <w:tc>
          <w:tcPr>
            <w:tcW w:w="1418" w:type="dxa"/>
          </w:tcPr>
          <w:p w14:paraId="4B7B6191" w14:textId="77777777" w:rsidR="00B50FC0" w:rsidRPr="00B50FC0" w:rsidRDefault="00B50FC0" w:rsidP="00440F4B">
            <w:pPr>
              <w:pStyle w:val="TAH"/>
              <w:rPr>
                <w:rFonts w:cs="Arial"/>
                <w:sz w:val="20"/>
              </w:rPr>
            </w:pPr>
            <w:r w:rsidRPr="00B50FC0">
              <w:rPr>
                <w:rFonts w:cs="Arial"/>
                <w:i/>
                <w:sz w:val="20"/>
              </w:rPr>
              <w:t>SAN type 1-H</w:t>
            </w:r>
          </w:p>
        </w:tc>
        <w:tc>
          <w:tcPr>
            <w:tcW w:w="1443" w:type="dxa"/>
            <w:tcBorders>
              <w:bottom w:val="single" w:sz="4" w:space="0" w:color="auto"/>
            </w:tcBorders>
          </w:tcPr>
          <w:p w14:paraId="575AE00D" w14:textId="77777777" w:rsidR="00B50FC0" w:rsidRPr="00B50FC0" w:rsidRDefault="00B50FC0" w:rsidP="00440F4B">
            <w:pPr>
              <w:pStyle w:val="TAH"/>
              <w:rPr>
                <w:rFonts w:cs="Arial"/>
                <w:sz w:val="20"/>
              </w:rPr>
            </w:pPr>
            <w:r w:rsidRPr="00B50FC0">
              <w:rPr>
                <w:rFonts w:cs="Arial"/>
                <w:i/>
                <w:sz w:val="20"/>
              </w:rPr>
              <w:t>SAN type 1-O</w:t>
            </w:r>
          </w:p>
        </w:tc>
      </w:tr>
      <w:tr w:rsidR="00B50FC0" w:rsidRPr="00B50FC0" w14:paraId="3783900F" w14:textId="77777777" w:rsidTr="00440F4B">
        <w:trPr>
          <w:cantSplit/>
          <w:jc w:val="center"/>
        </w:trPr>
        <w:tc>
          <w:tcPr>
            <w:tcW w:w="3884" w:type="dxa"/>
          </w:tcPr>
          <w:p w14:paraId="6FA9C04D" w14:textId="77777777" w:rsidR="00B50FC0" w:rsidRPr="00B50FC0" w:rsidRDefault="00B50FC0" w:rsidP="00440F4B">
            <w:pPr>
              <w:pStyle w:val="TAC"/>
              <w:ind w:left="800"/>
              <w:rPr>
                <w:rFonts w:cs="Arial"/>
                <w:sz w:val="20"/>
              </w:rPr>
            </w:pPr>
            <w:r w:rsidRPr="00B50FC0">
              <w:rPr>
                <w:rFonts w:cs="Arial"/>
                <w:sz w:val="20"/>
                <w:lang w:eastAsia="ja-JP"/>
              </w:rPr>
              <w:t>SAN output power</w:t>
            </w:r>
          </w:p>
        </w:tc>
        <w:tc>
          <w:tcPr>
            <w:tcW w:w="1418" w:type="dxa"/>
          </w:tcPr>
          <w:p w14:paraId="5E433A83" w14:textId="77777777" w:rsidR="00B50FC0" w:rsidRPr="00B50FC0" w:rsidRDefault="00B50FC0" w:rsidP="00440F4B">
            <w:pPr>
              <w:pStyle w:val="TAC"/>
              <w:ind w:left="800"/>
              <w:rPr>
                <w:rFonts w:cs="Arial"/>
                <w:sz w:val="20"/>
              </w:rPr>
            </w:pPr>
            <w:r w:rsidRPr="00B50FC0">
              <w:rPr>
                <w:rFonts w:cs="Arial"/>
                <w:sz w:val="20"/>
                <w:lang w:eastAsia="ja-JP"/>
              </w:rPr>
              <w:t>6.2</w:t>
            </w:r>
          </w:p>
        </w:tc>
        <w:tc>
          <w:tcPr>
            <w:tcW w:w="1443" w:type="dxa"/>
            <w:tcBorders>
              <w:bottom w:val="nil"/>
            </w:tcBorders>
          </w:tcPr>
          <w:p w14:paraId="5428AD0C" w14:textId="77777777" w:rsidR="00B50FC0" w:rsidRPr="00B50FC0" w:rsidRDefault="00B50FC0" w:rsidP="00440F4B">
            <w:pPr>
              <w:pStyle w:val="TAC"/>
              <w:ind w:left="800"/>
              <w:rPr>
                <w:rFonts w:cs="Arial"/>
                <w:sz w:val="20"/>
              </w:rPr>
            </w:pPr>
          </w:p>
        </w:tc>
      </w:tr>
      <w:tr w:rsidR="00B50FC0" w:rsidRPr="00B50FC0" w14:paraId="7619F65B" w14:textId="77777777" w:rsidTr="00440F4B">
        <w:trPr>
          <w:cantSplit/>
          <w:jc w:val="center"/>
        </w:trPr>
        <w:tc>
          <w:tcPr>
            <w:tcW w:w="3884" w:type="dxa"/>
          </w:tcPr>
          <w:p w14:paraId="4D3A5C1A" w14:textId="77777777" w:rsidR="00B50FC0" w:rsidRPr="00B50FC0" w:rsidRDefault="00B50FC0" w:rsidP="00440F4B">
            <w:pPr>
              <w:pStyle w:val="TAC"/>
              <w:ind w:left="800"/>
              <w:rPr>
                <w:rFonts w:cs="Arial"/>
                <w:sz w:val="20"/>
              </w:rPr>
            </w:pPr>
            <w:r w:rsidRPr="00B50FC0">
              <w:rPr>
                <w:rFonts w:cs="Arial"/>
                <w:sz w:val="20"/>
                <w:lang w:eastAsia="ja-JP"/>
              </w:rPr>
              <w:t xml:space="preserve">… </w:t>
            </w:r>
          </w:p>
        </w:tc>
        <w:tc>
          <w:tcPr>
            <w:tcW w:w="1418" w:type="dxa"/>
          </w:tcPr>
          <w:p w14:paraId="52EC2451" w14:textId="77777777" w:rsidR="00B50FC0" w:rsidRPr="00B50FC0" w:rsidRDefault="00B50FC0" w:rsidP="00440F4B">
            <w:pPr>
              <w:pStyle w:val="TAC"/>
              <w:ind w:left="800"/>
              <w:rPr>
                <w:rFonts w:cs="Arial"/>
                <w:sz w:val="20"/>
              </w:rPr>
            </w:pPr>
            <w:r w:rsidRPr="00B50FC0">
              <w:rPr>
                <w:rFonts w:cs="Arial"/>
                <w:sz w:val="20"/>
                <w:lang w:eastAsia="ja-JP"/>
              </w:rPr>
              <w:t>…</w:t>
            </w:r>
          </w:p>
        </w:tc>
        <w:tc>
          <w:tcPr>
            <w:tcW w:w="1443" w:type="dxa"/>
            <w:tcBorders>
              <w:top w:val="nil"/>
              <w:bottom w:val="nil"/>
            </w:tcBorders>
          </w:tcPr>
          <w:p w14:paraId="483A0D38" w14:textId="77777777" w:rsidR="00B50FC0" w:rsidRPr="00B50FC0" w:rsidRDefault="00B50FC0" w:rsidP="00440F4B">
            <w:pPr>
              <w:pStyle w:val="TAC"/>
              <w:ind w:left="800"/>
              <w:rPr>
                <w:rFonts w:cs="Arial"/>
                <w:sz w:val="20"/>
              </w:rPr>
            </w:pPr>
          </w:p>
        </w:tc>
      </w:tr>
      <w:tr w:rsidR="00B50FC0" w:rsidRPr="00B50FC0" w14:paraId="1CC5BFC0" w14:textId="77777777" w:rsidTr="00440F4B">
        <w:trPr>
          <w:cantSplit/>
          <w:jc w:val="center"/>
        </w:trPr>
        <w:tc>
          <w:tcPr>
            <w:tcW w:w="3884" w:type="dxa"/>
          </w:tcPr>
          <w:p w14:paraId="5D0CF92B" w14:textId="77777777" w:rsidR="00B50FC0" w:rsidRPr="00B50FC0" w:rsidRDefault="00B50FC0" w:rsidP="00440F4B">
            <w:pPr>
              <w:pStyle w:val="TAC"/>
              <w:ind w:left="800"/>
              <w:rPr>
                <w:rFonts w:cs="Arial"/>
                <w:sz w:val="20"/>
              </w:rPr>
            </w:pPr>
            <w:r w:rsidRPr="00B50FC0">
              <w:rPr>
                <w:rFonts w:cs="Arial"/>
                <w:sz w:val="20"/>
                <w:lang w:eastAsia="ja-JP"/>
              </w:rPr>
              <w:t xml:space="preserve">Transmit ON/OFF power </w:t>
            </w:r>
          </w:p>
        </w:tc>
        <w:tc>
          <w:tcPr>
            <w:tcW w:w="1418" w:type="dxa"/>
          </w:tcPr>
          <w:p w14:paraId="55BFC70E" w14:textId="77777777" w:rsidR="00B50FC0" w:rsidRPr="00B50FC0" w:rsidRDefault="00B50FC0" w:rsidP="00440F4B">
            <w:pPr>
              <w:pStyle w:val="TAC"/>
              <w:ind w:left="800"/>
              <w:rPr>
                <w:rFonts w:cs="Arial"/>
                <w:sz w:val="20"/>
                <w:highlight w:val="yellow"/>
                <w:lang w:eastAsia="ja-JP"/>
              </w:rPr>
            </w:pPr>
            <w:r w:rsidRPr="00B50FC0">
              <w:rPr>
                <w:rFonts w:cs="Arial"/>
                <w:strike/>
                <w:sz w:val="20"/>
                <w:highlight w:val="yellow"/>
                <w:lang w:eastAsia="ja-JP"/>
              </w:rPr>
              <w:t>NA</w:t>
            </w:r>
          </w:p>
          <w:p w14:paraId="39443529" w14:textId="77777777" w:rsidR="00B50FC0" w:rsidRPr="00B50FC0" w:rsidRDefault="00B50FC0" w:rsidP="00440F4B">
            <w:pPr>
              <w:pStyle w:val="TAC"/>
              <w:ind w:left="800"/>
              <w:rPr>
                <w:rFonts w:cs="Arial"/>
                <w:sz w:val="20"/>
                <w:lang w:eastAsia="ja-JP"/>
              </w:rPr>
            </w:pPr>
            <w:r w:rsidRPr="00B50FC0">
              <w:rPr>
                <w:rFonts w:cs="Arial"/>
                <w:sz w:val="20"/>
                <w:highlight w:val="yellow"/>
                <w:lang w:eastAsia="ja-JP"/>
              </w:rPr>
              <w:t>6.4</w:t>
            </w:r>
          </w:p>
        </w:tc>
        <w:tc>
          <w:tcPr>
            <w:tcW w:w="1443" w:type="dxa"/>
            <w:tcBorders>
              <w:top w:val="nil"/>
              <w:bottom w:val="nil"/>
            </w:tcBorders>
          </w:tcPr>
          <w:p w14:paraId="08B82DE8" w14:textId="77777777" w:rsidR="00B50FC0" w:rsidRPr="00B50FC0" w:rsidRDefault="00B50FC0" w:rsidP="00440F4B">
            <w:pPr>
              <w:pStyle w:val="TAC"/>
              <w:ind w:left="800"/>
              <w:rPr>
                <w:rFonts w:cs="Arial"/>
                <w:sz w:val="20"/>
              </w:rPr>
            </w:pPr>
          </w:p>
        </w:tc>
      </w:tr>
      <w:tr w:rsidR="00B50FC0" w:rsidRPr="00B50FC0" w14:paraId="7D72D251" w14:textId="77777777" w:rsidTr="00440F4B">
        <w:trPr>
          <w:cantSplit/>
          <w:jc w:val="center"/>
        </w:trPr>
        <w:tc>
          <w:tcPr>
            <w:tcW w:w="3884" w:type="dxa"/>
          </w:tcPr>
          <w:p w14:paraId="6959F181" w14:textId="77777777" w:rsidR="00B50FC0" w:rsidRPr="00B50FC0" w:rsidRDefault="00B50FC0" w:rsidP="00440F4B">
            <w:pPr>
              <w:pStyle w:val="TAC"/>
              <w:ind w:left="800"/>
              <w:rPr>
                <w:rFonts w:cs="Arial"/>
                <w:sz w:val="20"/>
              </w:rPr>
            </w:pPr>
            <w:r w:rsidRPr="00B50FC0">
              <w:rPr>
                <w:rFonts w:cs="Arial"/>
                <w:sz w:val="20"/>
                <w:lang w:eastAsia="ja-JP"/>
              </w:rPr>
              <w:t>…</w:t>
            </w:r>
          </w:p>
        </w:tc>
        <w:tc>
          <w:tcPr>
            <w:tcW w:w="1418" w:type="dxa"/>
          </w:tcPr>
          <w:p w14:paraId="3A92CA04" w14:textId="77777777" w:rsidR="00B50FC0" w:rsidRPr="00B50FC0" w:rsidRDefault="00B50FC0" w:rsidP="00440F4B">
            <w:pPr>
              <w:pStyle w:val="TAC"/>
              <w:ind w:left="800"/>
              <w:rPr>
                <w:rFonts w:cs="Arial"/>
                <w:sz w:val="20"/>
              </w:rPr>
            </w:pPr>
            <w:r w:rsidRPr="00B50FC0">
              <w:rPr>
                <w:rFonts w:cs="Arial"/>
                <w:sz w:val="20"/>
                <w:lang w:eastAsia="ja-JP"/>
              </w:rPr>
              <w:t>…</w:t>
            </w:r>
          </w:p>
        </w:tc>
        <w:tc>
          <w:tcPr>
            <w:tcW w:w="1443" w:type="dxa"/>
            <w:tcBorders>
              <w:top w:val="nil"/>
              <w:bottom w:val="nil"/>
            </w:tcBorders>
          </w:tcPr>
          <w:p w14:paraId="2C5CC15D" w14:textId="77777777" w:rsidR="00B50FC0" w:rsidRPr="00B50FC0" w:rsidRDefault="00B50FC0" w:rsidP="00440F4B">
            <w:pPr>
              <w:pStyle w:val="TAC"/>
              <w:ind w:left="800"/>
              <w:rPr>
                <w:rFonts w:cs="Arial"/>
                <w:sz w:val="20"/>
              </w:rPr>
            </w:pPr>
          </w:p>
        </w:tc>
      </w:tr>
      <w:tr w:rsidR="00B50FC0" w:rsidRPr="00B50FC0" w14:paraId="53EF6437" w14:textId="77777777" w:rsidTr="00440F4B">
        <w:trPr>
          <w:cantSplit/>
          <w:jc w:val="center"/>
        </w:trPr>
        <w:tc>
          <w:tcPr>
            <w:tcW w:w="3884" w:type="dxa"/>
          </w:tcPr>
          <w:p w14:paraId="38FB5CD8" w14:textId="77777777" w:rsidR="00B50FC0" w:rsidRPr="00B50FC0" w:rsidRDefault="00B50FC0" w:rsidP="00440F4B">
            <w:pPr>
              <w:pStyle w:val="TAC"/>
              <w:ind w:left="800"/>
              <w:rPr>
                <w:rFonts w:cs="Arial"/>
                <w:sz w:val="20"/>
                <w:lang w:eastAsia="ja-JP"/>
              </w:rPr>
            </w:pPr>
            <w:r w:rsidRPr="00B50FC0">
              <w:rPr>
                <w:rFonts w:cs="Arial"/>
                <w:sz w:val="20"/>
                <w:lang w:eastAsia="ja-JP"/>
              </w:rPr>
              <w:t xml:space="preserve">Transmitter intermodulation </w:t>
            </w:r>
          </w:p>
        </w:tc>
        <w:tc>
          <w:tcPr>
            <w:tcW w:w="1418" w:type="dxa"/>
          </w:tcPr>
          <w:p w14:paraId="1E25A835" w14:textId="77777777" w:rsidR="00B50FC0" w:rsidRPr="00B50FC0" w:rsidRDefault="00B50FC0" w:rsidP="00440F4B">
            <w:pPr>
              <w:pStyle w:val="TAC"/>
              <w:ind w:left="800"/>
              <w:rPr>
                <w:rFonts w:cs="Arial"/>
                <w:sz w:val="20"/>
              </w:rPr>
            </w:pPr>
            <w:r w:rsidRPr="00B50FC0">
              <w:rPr>
                <w:rFonts w:cs="Arial"/>
                <w:sz w:val="20"/>
                <w:lang w:eastAsia="ja-JP"/>
              </w:rPr>
              <w:t>NA</w:t>
            </w:r>
          </w:p>
        </w:tc>
        <w:tc>
          <w:tcPr>
            <w:tcW w:w="1443" w:type="dxa"/>
            <w:tcBorders>
              <w:top w:val="nil"/>
              <w:bottom w:val="nil"/>
            </w:tcBorders>
          </w:tcPr>
          <w:p w14:paraId="25B2B5A6" w14:textId="77777777" w:rsidR="00B50FC0" w:rsidRPr="00B50FC0" w:rsidRDefault="00B50FC0" w:rsidP="00440F4B">
            <w:pPr>
              <w:pStyle w:val="TAC"/>
              <w:ind w:left="800"/>
              <w:rPr>
                <w:rFonts w:cs="Arial"/>
                <w:sz w:val="20"/>
              </w:rPr>
            </w:pPr>
            <w:r w:rsidRPr="00B50FC0">
              <w:rPr>
                <w:rFonts w:cs="Arial"/>
                <w:sz w:val="20"/>
                <w:lang w:eastAsia="ja-JP"/>
              </w:rPr>
              <w:t>NA</w:t>
            </w:r>
          </w:p>
        </w:tc>
      </w:tr>
      <w:tr w:rsidR="00B50FC0" w:rsidRPr="00B50FC0" w14:paraId="04424BFF" w14:textId="77777777" w:rsidTr="00440F4B">
        <w:trPr>
          <w:cantSplit/>
          <w:jc w:val="center"/>
        </w:trPr>
        <w:tc>
          <w:tcPr>
            <w:tcW w:w="3884" w:type="dxa"/>
          </w:tcPr>
          <w:p w14:paraId="21E473B0" w14:textId="77777777" w:rsidR="00B50FC0" w:rsidRPr="00B50FC0" w:rsidRDefault="00B50FC0" w:rsidP="00440F4B">
            <w:pPr>
              <w:pStyle w:val="TAC"/>
              <w:ind w:left="800"/>
              <w:rPr>
                <w:rFonts w:cs="Arial"/>
                <w:sz w:val="20"/>
                <w:lang w:eastAsia="ja-JP"/>
              </w:rPr>
            </w:pPr>
            <w:r w:rsidRPr="00B50FC0">
              <w:rPr>
                <w:rFonts w:cs="Arial"/>
                <w:sz w:val="20"/>
                <w:lang w:eastAsia="ja-JP"/>
              </w:rPr>
              <w:t>…</w:t>
            </w:r>
          </w:p>
        </w:tc>
        <w:tc>
          <w:tcPr>
            <w:tcW w:w="1418" w:type="dxa"/>
          </w:tcPr>
          <w:p w14:paraId="5436FB61" w14:textId="77777777" w:rsidR="00B50FC0" w:rsidRPr="00B50FC0" w:rsidRDefault="00B50FC0" w:rsidP="00440F4B">
            <w:pPr>
              <w:pStyle w:val="TAC"/>
              <w:ind w:left="800"/>
              <w:rPr>
                <w:rFonts w:cs="Arial"/>
                <w:sz w:val="20"/>
                <w:lang w:eastAsia="ja-JP"/>
              </w:rPr>
            </w:pPr>
            <w:r w:rsidRPr="00B50FC0">
              <w:rPr>
                <w:rFonts w:cs="Arial"/>
                <w:sz w:val="20"/>
                <w:lang w:eastAsia="ja-JP"/>
              </w:rPr>
              <w:t>…</w:t>
            </w:r>
          </w:p>
        </w:tc>
        <w:tc>
          <w:tcPr>
            <w:tcW w:w="1443" w:type="dxa"/>
            <w:tcBorders>
              <w:top w:val="nil"/>
              <w:bottom w:val="nil"/>
            </w:tcBorders>
          </w:tcPr>
          <w:p w14:paraId="5C56AD46" w14:textId="77777777" w:rsidR="00B50FC0" w:rsidRPr="00B50FC0" w:rsidRDefault="00B50FC0" w:rsidP="00440F4B">
            <w:pPr>
              <w:pStyle w:val="TAC"/>
              <w:ind w:left="800"/>
              <w:rPr>
                <w:rFonts w:cs="Arial"/>
                <w:sz w:val="20"/>
                <w:lang w:eastAsia="ja-JP"/>
              </w:rPr>
            </w:pPr>
          </w:p>
        </w:tc>
      </w:tr>
      <w:tr w:rsidR="00B50FC0" w:rsidRPr="00B50FC0" w14:paraId="7363A06D" w14:textId="77777777" w:rsidTr="00440F4B">
        <w:trPr>
          <w:cantSplit/>
          <w:jc w:val="center"/>
        </w:trPr>
        <w:tc>
          <w:tcPr>
            <w:tcW w:w="3884" w:type="dxa"/>
          </w:tcPr>
          <w:p w14:paraId="7E6A28E2" w14:textId="77777777" w:rsidR="00B50FC0" w:rsidRPr="00B50FC0" w:rsidRDefault="00B50FC0" w:rsidP="00440F4B">
            <w:pPr>
              <w:pStyle w:val="TAC"/>
              <w:ind w:left="800"/>
              <w:rPr>
                <w:rFonts w:cs="Arial"/>
                <w:sz w:val="20"/>
                <w:lang w:eastAsia="ja-JP"/>
              </w:rPr>
            </w:pPr>
            <w:r w:rsidRPr="00B50FC0">
              <w:rPr>
                <w:rFonts w:cs="Arial"/>
                <w:sz w:val="20"/>
                <w:lang w:eastAsia="ja-JP"/>
              </w:rPr>
              <w:t>Performance requirements</w:t>
            </w:r>
          </w:p>
        </w:tc>
        <w:tc>
          <w:tcPr>
            <w:tcW w:w="1418" w:type="dxa"/>
          </w:tcPr>
          <w:p w14:paraId="49AF6F98" w14:textId="77777777" w:rsidR="00B50FC0" w:rsidRPr="00B50FC0" w:rsidRDefault="00B50FC0" w:rsidP="00440F4B">
            <w:pPr>
              <w:pStyle w:val="TAC"/>
              <w:ind w:left="800"/>
              <w:rPr>
                <w:rFonts w:cs="Arial"/>
                <w:sz w:val="20"/>
              </w:rPr>
            </w:pPr>
            <w:r w:rsidRPr="00B50FC0">
              <w:rPr>
                <w:rFonts w:cs="Arial"/>
                <w:sz w:val="20"/>
                <w:lang w:eastAsia="ja-JP"/>
              </w:rPr>
              <w:t>8</w:t>
            </w:r>
          </w:p>
        </w:tc>
        <w:tc>
          <w:tcPr>
            <w:tcW w:w="1443" w:type="dxa"/>
            <w:tcBorders>
              <w:top w:val="nil"/>
            </w:tcBorders>
          </w:tcPr>
          <w:p w14:paraId="6A59000B" w14:textId="77777777" w:rsidR="00B50FC0" w:rsidRPr="00B50FC0" w:rsidRDefault="00B50FC0" w:rsidP="00440F4B">
            <w:pPr>
              <w:pStyle w:val="TAC"/>
              <w:ind w:left="800"/>
              <w:rPr>
                <w:rFonts w:cs="Arial"/>
                <w:sz w:val="20"/>
              </w:rPr>
            </w:pPr>
          </w:p>
        </w:tc>
      </w:tr>
      <w:tr w:rsidR="00B50FC0" w:rsidRPr="00B50FC0" w14:paraId="045325D1" w14:textId="77777777" w:rsidTr="00440F4B">
        <w:trPr>
          <w:cantSplit/>
          <w:jc w:val="center"/>
        </w:trPr>
        <w:tc>
          <w:tcPr>
            <w:tcW w:w="3884" w:type="dxa"/>
          </w:tcPr>
          <w:p w14:paraId="500E6E28" w14:textId="77777777" w:rsidR="00B50FC0" w:rsidRPr="00B50FC0" w:rsidRDefault="00B50FC0" w:rsidP="00440F4B">
            <w:pPr>
              <w:pStyle w:val="TAC"/>
              <w:ind w:left="800"/>
              <w:rPr>
                <w:rFonts w:cs="Arial"/>
                <w:sz w:val="20"/>
                <w:lang w:eastAsia="ja-JP"/>
              </w:rPr>
            </w:pPr>
            <w:r w:rsidRPr="00B50FC0">
              <w:rPr>
                <w:rFonts w:cs="Arial"/>
                <w:sz w:val="20"/>
                <w:lang w:eastAsia="ja-JP"/>
              </w:rPr>
              <w:t>Radiated transmit power</w:t>
            </w:r>
          </w:p>
        </w:tc>
        <w:tc>
          <w:tcPr>
            <w:tcW w:w="1418" w:type="dxa"/>
            <w:tcBorders>
              <w:bottom w:val="single" w:sz="4" w:space="0" w:color="auto"/>
            </w:tcBorders>
          </w:tcPr>
          <w:p w14:paraId="54A4D869" w14:textId="77777777" w:rsidR="00B50FC0" w:rsidRPr="00B50FC0" w:rsidRDefault="00B50FC0" w:rsidP="00440F4B">
            <w:pPr>
              <w:pStyle w:val="TAC"/>
              <w:ind w:left="800"/>
              <w:rPr>
                <w:rFonts w:cs="Arial"/>
                <w:sz w:val="20"/>
              </w:rPr>
            </w:pPr>
            <w:r w:rsidRPr="00B50FC0">
              <w:rPr>
                <w:rFonts w:cs="Arial"/>
                <w:sz w:val="20"/>
                <w:lang w:eastAsia="ja-JP"/>
              </w:rPr>
              <w:t>9.2</w:t>
            </w:r>
          </w:p>
        </w:tc>
        <w:tc>
          <w:tcPr>
            <w:tcW w:w="1443" w:type="dxa"/>
          </w:tcPr>
          <w:p w14:paraId="530F12DA" w14:textId="77777777" w:rsidR="00B50FC0" w:rsidRPr="00B50FC0" w:rsidRDefault="00B50FC0" w:rsidP="00440F4B">
            <w:pPr>
              <w:pStyle w:val="TAC"/>
              <w:ind w:left="800"/>
              <w:rPr>
                <w:rFonts w:cs="Arial"/>
                <w:sz w:val="20"/>
              </w:rPr>
            </w:pPr>
            <w:r w:rsidRPr="00B50FC0">
              <w:rPr>
                <w:rFonts w:cs="Arial"/>
                <w:sz w:val="20"/>
                <w:lang w:eastAsia="ja-JP"/>
              </w:rPr>
              <w:t>9.2</w:t>
            </w:r>
          </w:p>
        </w:tc>
      </w:tr>
      <w:tr w:rsidR="00B50FC0" w:rsidRPr="00B50FC0" w14:paraId="2FCFF439" w14:textId="77777777" w:rsidTr="00440F4B">
        <w:trPr>
          <w:cantSplit/>
          <w:jc w:val="center"/>
        </w:trPr>
        <w:tc>
          <w:tcPr>
            <w:tcW w:w="3884" w:type="dxa"/>
          </w:tcPr>
          <w:p w14:paraId="04DE76A1" w14:textId="77777777" w:rsidR="00B50FC0" w:rsidRPr="00B50FC0" w:rsidRDefault="00B50FC0" w:rsidP="00440F4B">
            <w:pPr>
              <w:pStyle w:val="TAC"/>
              <w:ind w:left="800"/>
              <w:rPr>
                <w:rFonts w:cs="Arial"/>
                <w:sz w:val="20"/>
                <w:lang w:eastAsia="ja-JP"/>
              </w:rPr>
            </w:pPr>
            <w:r w:rsidRPr="00B50FC0">
              <w:rPr>
                <w:rFonts w:cs="Arial"/>
                <w:sz w:val="20"/>
                <w:lang w:eastAsia="ja-JP"/>
              </w:rPr>
              <w:t>…</w:t>
            </w:r>
          </w:p>
        </w:tc>
        <w:tc>
          <w:tcPr>
            <w:tcW w:w="1418" w:type="dxa"/>
            <w:tcBorders>
              <w:top w:val="nil"/>
              <w:bottom w:val="nil"/>
            </w:tcBorders>
          </w:tcPr>
          <w:p w14:paraId="6579BEB3" w14:textId="77777777" w:rsidR="00B50FC0" w:rsidRPr="00B50FC0" w:rsidRDefault="00B50FC0" w:rsidP="00440F4B">
            <w:pPr>
              <w:pStyle w:val="TAC"/>
              <w:ind w:left="800"/>
              <w:rPr>
                <w:rFonts w:cs="Arial"/>
                <w:sz w:val="20"/>
              </w:rPr>
            </w:pPr>
          </w:p>
        </w:tc>
        <w:tc>
          <w:tcPr>
            <w:tcW w:w="1443" w:type="dxa"/>
          </w:tcPr>
          <w:p w14:paraId="0A95CC6C" w14:textId="77777777" w:rsidR="00B50FC0" w:rsidRPr="00B50FC0" w:rsidRDefault="00B50FC0" w:rsidP="00440F4B">
            <w:pPr>
              <w:pStyle w:val="TAC"/>
              <w:ind w:left="800"/>
              <w:rPr>
                <w:rFonts w:cs="Arial"/>
                <w:sz w:val="20"/>
              </w:rPr>
            </w:pPr>
            <w:r w:rsidRPr="00B50FC0">
              <w:rPr>
                <w:rFonts w:cs="Arial"/>
                <w:sz w:val="20"/>
                <w:lang w:eastAsia="ja-JP"/>
              </w:rPr>
              <w:t>…</w:t>
            </w:r>
          </w:p>
        </w:tc>
      </w:tr>
      <w:tr w:rsidR="00B50FC0" w:rsidRPr="00B50FC0" w14:paraId="1DBFD4AC" w14:textId="77777777" w:rsidTr="00440F4B">
        <w:trPr>
          <w:cantSplit/>
          <w:jc w:val="center"/>
        </w:trPr>
        <w:tc>
          <w:tcPr>
            <w:tcW w:w="3884" w:type="dxa"/>
          </w:tcPr>
          <w:p w14:paraId="57D8EFE5" w14:textId="77777777" w:rsidR="00B50FC0" w:rsidRPr="00B50FC0" w:rsidRDefault="00B50FC0" w:rsidP="00440F4B">
            <w:pPr>
              <w:pStyle w:val="TAC"/>
              <w:ind w:left="800"/>
              <w:rPr>
                <w:rFonts w:cs="Arial"/>
                <w:sz w:val="20"/>
                <w:lang w:eastAsia="ja-JP"/>
              </w:rPr>
            </w:pPr>
            <w:r w:rsidRPr="00B50FC0">
              <w:rPr>
                <w:rFonts w:cs="Arial"/>
                <w:sz w:val="20"/>
                <w:lang w:eastAsia="ja-JP"/>
              </w:rPr>
              <w:t>OTA transmit ON/OFF power</w:t>
            </w:r>
          </w:p>
        </w:tc>
        <w:tc>
          <w:tcPr>
            <w:tcW w:w="1418" w:type="dxa"/>
            <w:tcBorders>
              <w:top w:val="nil"/>
              <w:bottom w:val="nil"/>
            </w:tcBorders>
          </w:tcPr>
          <w:p w14:paraId="3877FF15" w14:textId="77777777" w:rsidR="00B50FC0" w:rsidRPr="00B50FC0" w:rsidRDefault="00B50FC0" w:rsidP="00440F4B">
            <w:pPr>
              <w:pStyle w:val="TAC"/>
              <w:ind w:left="800"/>
              <w:rPr>
                <w:rFonts w:cs="Arial"/>
                <w:sz w:val="20"/>
              </w:rPr>
            </w:pPr>
          </w:p>
        </w:tc>
        <w:tc>
          <w:tcPr>
            <w:tcW w:w="1443" w:type="dxa"/>
          </w:tcPr>
          <w:p w14:paraId="6E8188C4" w14:textId="77777777" w:rsidR="00B50FC0" w:rsidRPr="00B50FC0" w:rsidRDefault="00B50FC0" w:rsidP="00440F4B">
            <w:pPr>
              <w:pStyle w:val="TAC"/>
              <w:ind w:left="800"/>
              <w:rPr>
                <w:rFonts w:cs="Arial"/>
                <w:sz w:val="20"/>
                <w:highlight w:val="yellow"/>
                <w:lang w:eastAsia="ja-JP"/>
              </w:rPr>
            </w:pPr>
            <w:r w:rsidRPr="00B50FC0">
              <w:rPr>
                <w:rFonts w:cs="Arial"/>
                <w:sz w:val="20"/>
                <w:highlight w:val="yellow"/>
                <w:lang w:eastAsia="ja-JP"/>
              </w:rPr>
              <w:t>NA</w:t>
            </w:r>
          </w:p>
          <w:p w14:paraId="7A68B39F" w14:textId="77777777" w:rsidR="00B50FC0" w:rsidRPr="00B50FC0" w:rsidRDefault="00B50FC0" w:rsidP="00440F4B">
            <w:pPr>
              <w:pStyle w:val="TAC"/>
              <w:ind w:left="800"/>
              <w:rPr>
                <w:rFonts w:cs="Arial"/>
                <w:strike/>
                <w:sz w:val="20"/>
              </w:rPr>
            </w:pPr>
            <w:r w:rsidRPr="00B50FC0">
              <w:rPr>
                <w:rFonts w:cs="Arial"/>
                <w:strike/>
                <w:sz w:val="20"/>
                <w:highlight w:val="yellow"/>
                <w:lang w:eastAsia="ja-JP"/>
              </w:rPr>
              <w:t>9.5</w:t>
            </w:r>
          </w:p>
        </w:tc>
      </w:tr>
      <w:tr w:rsidR="00B50FC0" w:rsidRPr="00B50FC0" w14:paraId="73F5188E" w14:textId="77777777" w:rsidTr="00440F4B">
        <w:trPr>
          <w:cantSplit/>
          <w:jc w:val="center"/>
        </w:trPr>
        <w:tc>
          <w:tcPr>
            <w:tcW w:w="3884" w:type="dxa"/>
          </w:tcPr>
          <w:p w14:paraId="634E9257" w14:textId="77777777" w:rsidR="00B50FC0" w:rsidRPr="00B50FC0" w:rsidRDefault="00B50FC0" w:rsidP="00440F4B">
            <w:pPr>
              <w:pStyle w:val="TAC"/>
              <w:ind w:left="800"/>
              <w:rPr>
                <w:rFonts w:cs="Arial"/>
                <w:sz w:val="20"/>
                <w:lang w:eastAsia="ja-JP"/>
              </w:rPr>
            </w:pPr>
            <w:r w:rsidRPr="00B50FC0">
              <w:rPr>
                <w:rFonts w:cs="Arial"/>
                <w:sz w:val="20"/>
                <w:lang w:eastAsia="zh-CN"/>
              </w:rPr>
              <w:t>…</w:t>
            </w:r>
          </w:p>
        </w:tc>
        <w:tc>
          <w:tcPr>
            <w:tcW w:w="1418" w:type="dxa"/>
            <w:tcBorders>
              <w:top w:val="nil"/>
              <w:bottom w:val="nil"/>
            </w:tcBorders>
          </w:tcPr>
          <w:p w14:paraId="5850F4DC" w14:textId="77777777" w:rsidR="00B50FC0" w:rsidRPr="00B50FC0" w:rsidRDefault="00B50FC0" w:rsidP="00440F4B">
            <w:pPr>
              <w:pStyle w:val="TAC"/>
              <w:ind w:left="800"/>
              <w:rPr>
                <w:rFonts w:cs="Arial"/>
                <w:sz w:val="20"/>
              </w:rPr>
            </w:pPr>
          </w:p>
        </w:tc>
        <w:tc>
          <w:tcPr>
            <w:tcW w:w="1443" w:type="dxa"/>
          </w:tcPr>
          <w:p w14:paraId="34CE9349" w14:textId="77777777" w:rsidR="00B50FC0" w:rsidRPr="00B50FC0" w:rsidRDefault="00B50FC0" w:rsidP="00440F4B">
            <w:pPr>
              <w:pStyle w:val="TAC"/>
              <w:ind w:left="800"/>
              <w:rPr>
                <w:rFonts w:cs="Arial"/>
                <w:sz w:val="20"/>
              </w:rPr>
            </w:pPr>
            <w:r w:rsidRPr="00B50FC0">
              <w:rPr>
                <w:rFonts w:cs="Arial"/>
                <w:sz w:val="20"/>
                <w:lang w:eastAsia="ja-JP"/>
              </w:rPr>
              <w:t>…</w:t>
            </w:r>
          </w:p>
        </w:tc>
      </w:tr>
      <w:tr w:rsidR="00B50FC0" w:rsidRPr="00B50FC0" w14:paraId="482D918F" w14:textId="77777777" w:rsidTr="00440F4B">
        <w:trPr>
          <w:cantSplit/>
          <w:jc w:val="center"/>
        </w:trPr>
        <w:tc>
          <w:tcPr>
            <w:tcW w:w="3884" w:type="dxa"/>
          </w:tcPr>
          <w:p w14:paraId="1CBBF2E7" w14:textId="77777777" w:rsidR="00B50FC0" w:rsidRPr="00B50FC0" w:rsidRDefault="00B50FC0" w:rsidP="00440F4B">
            <w:pPr>
              <w:pStyle w:val="TAC"/>
              <w:ind w:left="800"/>
              <w:rPr>
                <w:rFonts w:cs="Arial"/>
                <w:sz w:val="20"/>
                <w:lang w:eastAsia="ja-JP"/>
              </w:rPr>
            </w:pPr>
            <w:r w:rsidRPr="00B50FC0">
              <w:rPr>
                <w:rFonts w:cs="Arial"/>
                <w:sz w:val="20"/>
                <w:lang w:eastAsia="ja-JP"/>
              </w:rPr>
              <w:t>OTA ACLR</w:t>
            </w:r>
          </w:p>
        </w:tc>
        <w:tc>
          <w:tcPr>
            <w:tcW w:w="1418" w:type="dxa"/>
            <w:tcBorders>
              <w:top w:val="nil"/>
              <w:bottom w:val="nil"/>
            </w:tcBorders>
          </w:tcPr>
          <w:p w14:paraId="7162505F" w14:textId="77777777" w:rsidR="00B50FC0" w:rsidRPr="00B50FC0" w:rsidRDefault="00B50FC0" w:rsidP="00440F4B">
            <w:pPr>
              <w:pStyle w:val="TAC"/>
              <w:ind w:left="800"/>
              <w:rPr>
                <w:rFonts w:cs="Arial"/>
                <w:sz w:val="20"/>
              </w:rPr>
            </w:pPr>
            <w:r w:rsidRPr="00B50FC0">
              <w:rPr>
                <w:rFonts w:cs="Arial"/>
                <w:sz w:val="20"/>
                <w:lang w:eastAsia="ja-JP"/>
              </w:rPr>
              <w:t>NA</w:t>
            </w:r>
          </w:p>
        </w:tc>
        <w:tc>
          <w:tcPr>
            <w:tcW w:w="1443" w:type="dxa"/>
          </w:tcPr>
          <w:p w14:paraId="63B23F26" w14:textId="77777777" w:rsidR="00B50FC0" w:rsidRPr="00B50FC0" w:rsidRDefault="00B50FC0" w:rsidP="00440F4B">
            <w:pPr>
              <w:pStyle w:val="TAC"/>
              <w:ind w:left="800"/>
              <w:rPr>
                <w:rFonts w:cs="Arial"/>
                <w:sz w:val="20"/>
              </w:rPr>
            </w:pPr>
            <w:r w:rsidRPr="00B50FC0">
              <w:rPr>
                <w:rFonts w:cs="Arial"/>
                <w:sz w:val="20"/>
                <w:lang w:eastAsia="ja-JP"/>
              </w:rPr>
              <w:t>9.7.3</w:t>
            </w:r>
          </w:p>
        </w:tc>
      </w:tr>
      <w:tr w:rsidR="00B50FC0" w:rsidRPr="00B50FC0" w14:paraId="04D8105C" w14:textId="77777777" w:rsidTr="00440F4B">
        <w:trPr>
          <w:cantSplit/>
          <w:jc w:val="center"/>
        </w:trPr>
        <w:tc>
          <w:tcPr>
            <w:tcW w:w="3884" w:type="dxa"/>
            <w:tcBorders>
              <w:bottom w:val="single" w:sz="4" w:space="0" w:color="auto"/>
            </w:tcBorders>
          </w:tcPr>
          <w:p w14:paraId="1736055A" w14:textId="77777777" w:rsidR="00B50FC0" w:rsidRPr="00B50FC0" w:rsidRDefault="00B50FC0" w:rsidP="00440F4B">
            <w:pPr>
              <w:pStyle w:val="TAC"/>
              <w:ind w:left="800"/>
              <w:rPr>
                <w:rFonts w:cs="Arial"/>
                <w:sz w:val="20"/>
                <w:lang w:eastAsia="ja-JP"/>
              </w:rPr>
            </w:pPr>
            <w:r w:rsidRPr="00B50FC0">
              <w:rPr>
                <w:rFonts w:cs="Arial"/>
                <w:sz w:val="20"/>
                <w:lang w:eastAsia="ja-JP"/>
              </w:rPr>
              <w:t>…</w:t>
            </w:r>
          </w:p>
        </w:tc>
        <w:tc>
          <w:tcPr>
            <w:tcW w:w="1418" w:type="dxa"/>
            <w:tcBorders>
              <w:top w:val="nil"/>
              <w:bottom w:val="single" w:sz="4" w:space="0" w:color="auto"/>
            </w:tcBorders>
          </w:tcPr>
          <w:p w14:paraId="0E77FE7A" w14:textId="77777777" w:rsidR="00B50FC0" w:rsidRPr="00B50FC0" w:rsidRDefault="00B50FC0" w:rsidP="00440F4B">
            <w:pPr>
              <w:pStyle w:val="TAC"/>
              <w:ind w:left="800"/>
              <w:rPr>
                <w:rFonts w:cs="Arial"/>
                <w:sz w:val="20"/>
              </w:rPr>
            </w:pPr>
          </w:p>
        </w:tc>
        <w:tc>
          <w:tcPr>
            <w:tcW w:w="1443" w:type="dxa"/>
            <w:tcBorders>
              <w:bottom w:val="single" w:sz="4" w:space="0" w:color="auto"/>
            </w:tcBorders>
          </w:tcPr>
          <w:p w14:paraId="2C6A4B50" w14:textId="77777777" w:rsidR="00B50FC0" w:rsidRPr="00B50FC0" w:rsidRDefault="00B50FC0" w:rsidP="00440F4B">
            <w:pPr>
              <w:pStyle w:val="TAC"/>
              <w:ind w:left="800"/>
              <w:rPr>
                <w:rFonts w:cs="Arial"/>
                <w:sz w:val="20"/>
              </w:rPr>
            </w:pPr>
            <w:r w:rsidRPr="00B50FC0">
              <w:rPr>
                <w:rFonts w:cs="Arial"/>
                <w:sz w:val="20"/>
                <w:lang w:eastAsia="ja-JP"/>
              </w:rPr>
              <w:t>…</w:t>
            </w:r>
          </w:p>
        </w:tc>
      </w:tr>
    </w:tbl>
    <w:p w14:paraId="6FF85A28" w14:textId="77777777" w:rsidR="00B50FC0" w:rsidRPr="00B50FC0" w:rsidRDefault="00B50FC0" w:rsidP="00B50FC0">
      <w:pPr>
        <w:jc w:val="both"/>
        <w:rPr>
          <w:rFonts w:ascii="Arial" w:hAnsi="Arial" w:cs="Arial"/>
        </w:rPr>
      </w:pPr>
    </w:p>
    <w:p w14:paraId="25A7AE56" w14:textId="77777777" w:rsidR="00B50FC0" w:rsidRPr="00B50FC0" w:rsidRDefault="00B50FC0" w:rsidP="00B50FC0">
      <w:pPr>
        <w:rPr>
          <w:rFonts w:ascii="Arial" w:hAnsi="Arial" w:cs="Arial"/>
          <w:color w:val="000000" w:themeColor="text1"/>
          <w:lang w:eastAsia="zh-CN"/>
        </w:rPr>
      </w:pPr>
    </w:p>
    <w:p w14:paraId="2CD7F22F" w14:textId="77777777" w:rsidR="00B50FC0" w:rsidRPr="00B50FC0" w:rsidRDefault="00B50FC0" w:rsidP="00B50FC0">
      <w:pPr>
        <w:rPr>
          <w:rFonts w:ascii="Arial" w:hAnsi="Arial" w:cs="Arial"/>
          <w:b/>
          <w:bCs/>
          <w:color w:val="000000" w:themeColor="text1"/>
          <w:u w:val="single"/>
          <w:lang w:eastAsia="zh-CN"/>
        </w:rPr>
      </w:pPr>
      <w:r w:rsidRPr="00B50FC0">
        <w:rPr>
          <w:rFonts w:ascii="Arial" w:hAnsi="Arial" w:cs="Arial"/>
          <w:b/>
          <w:bCs/>
          <w:color w:val="000000" w:themeColor="text1"/>
          <w:u w:val="single"/>
          <w:lang w:eastAsia="zh-CN"/>
        </w:rPr>
        <w:t xml:space="preserve">Sub-topic 3-2: </w:t>
      </w:r>
      <w:r w:rsidRPr="00B50FC0">
        <w:rPr>
          <w:rFonts w:ascii="Arial" w:hAnsi="Arial" w:cs="Arial"/>
          <w:b/>
          <w:bCs/>
          <w:u w:val="single"/>
          <w:lang w:eastAsia="zh-CN"/>
        </w:rPr>
        <w:t>In-channel selectivity in TS 36.108</w:t>
      </w:r>
    </w:p>
    <w:p w14:paraId="7372BFDA"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 xml:space="preserve">Issue 3-2-1: </w:t>
      </w:r>
      <w:r w:rsidRPr="00B50FC0">
        <w:rPr>
          <w:rFonts w:ascii="Arial" w:hAnsi="Arial" w:cs="Arial"/>
          <w:lang w:val="en-US"/>
        </w:rPr>
        <w:t>In-channel selectivity/OTA in-channel selectivity from specification TS 36.108</w:t>
      </w:r>
    </w:p>
    <w:p w14:paraId="1436F2AD" w14:textId="77777777" w:rsidR="00B50FC0" w:rsidRPr="00B50FC0" w:rsidRDefault="00B50FC0" w:rsidP="00B50FC0">
      <w:pPr>
        <w:jc w:val="both"/>
        <w:rPr>
          <w:rFonts w:ascii="Arial" w:hAnsi="Arial" w:cs="Arial"/>
          <w:color w:val="000000" w:themeColor="text1"/>
          <w:lang w:eastAsia="zh-CN"/>
        </w:rPr>
      </w:pPr>
      <w:r w:rsidRPr="00B50FC0">
        <w:rPr>
          <w:rFonts w:ascii="Arial" w:hAnsi="Arial" w:cs="Arial"/>
          <w:b/>
          <w:bCs/>
          <w:color w:val="000000" w:themeColor="text1"/>
          <w:lang w:eastAsia="zh-CN"/>
        </w:rPr>
        <w:lastRenderedPageBreak/>
        <w:t>Agreement:</w:t>
      </w:r>
      <w:r w:rsidRPr="00B50FC0">
        <w:rPr>
          <w:rFonts w:ascii="Arial" w:hAnsi="Arial" w:cs="Arial"/>
          <w:color w:val="000000" w:themeColor="text1"/>
          <w:lang w:eastAsia="zh-CN"/>
        </w:rPr>
        <w:t xml:space="preserve"> </w:t>
      </w:r>
      <w:r w:rsidRPr="00B50FC0">
        <w:rPr>
          <w:rFonts w:ascii="Arial" w:hAnsi="Arial" w:cs="Arial"/>
          <w:bCs/>
          <w:lang w:val="en-US"/>
        </w:rPr>
        <w:t>Do not consider in-channel selectivity/OTA in-channel selectivity in the Rel-19 specification TS 36.108 (clauses 7.8 for conducted receiver characteristics and 10.9 for radiated receiver characteristics) as SAN requirement for TDD NB-IoT NTN band 249, since it was not considered in previous Rel-18 TS 36.108 specification for previous defined NB-IoT NTN bands.</w:t>
      </w:r>
    </w:p>
    <w:p w14:paraId="1B08A0A8" w14:textId="77777777" w:rsidR="00B50FC0" w:rsidRPr="00B50FC0" w:rsidRDefault="00B50FC0" w:rsidP="00B50FC0">
      <w:pPr>
        <w:rPr>
          <w:rFonts w:ascii="Arial" w:hAnsi="Arial" w:cs="Arial"/>
          <w:color w:val="000000" w:themeColor="text1"/>
          <w:lang w:eastAsia="zh-CN"/>
        </w:rPr>
      </w:pPr>
    </w:p>
    <w:p w14:paraId="3507FD49"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3-2-2: Tables A.14-1 for TS 36.108</w:t>
      </w:r>
    </w:p>
    <w:p w14:paraId="0E8CB276" w14:textId="77777777" w:rsidR="00B50FC0" w:rsidRPr="00B50FC0" w:rsidRDefault="00B50FC0" w:rsidP="00B50FC0">
      <w:pPr>
        <w:jc w:val="both"/>
        <w:rPr>
          <w:rFonts w:ascii="Arial" w:hAnsi="Arial" w:cs="Arial"/>
        </w:rPr>
      </w:pPr>
      <w:r w:rsidRPr="00B50FC0">
        <w:rPr>
          <w:rFonts w:ascii="Arial" w:hAnsi="Arial" w:cs="Arial"/>
          <w:b/>
          <w:bCs/>
          <w:color w:val="000000" w:themeColor="text1"/>
          <w:lang w:eastAsia="zh-CN"/>
        </w:rPr>
        <w:t xml:space="preserve">Agreement: </w:t>
      </w:r>
      <w:r w:rsidRPr="00B50FC0">
        <w:rPr>
          <w:rFonts w:ascii="Arial" w:hAnsi="Arial" w:cs="Arial"/>
        </w:rPr>
        <w:t>Remove “in-channel selectivity” from e.g. tables A.14-1.</w:t>
      </w:r>
    </w:p>
    <w:p w14:paraId="46A723A5" w14:textId="77777777" w:rsidR="00B50FC0" w:rsidRPr="00B50FC0" w:rsidRDefault="00B50FC0" w:rsidP="00B50FC0">
      <w:pPr>
        <w:jc w:val="both"/>
        <w:rPr>
          <w:rFonts w:ascii="Arial" w:hAnsi="Arial" w:cs="Arial"/>
        </w:rPr>
      </w:pPr>
    </w:p>
    <w:p w14:paraId="150F556C" w14:textId="77777777" w:rsidR="00B50FC0" w:rsidRPr="00B50FC0" w:rsidRDefault="00B50FC0" w:rsidP="00B50FC0">
      <w:pPr>
        <w:rPr>
          <w:rFonts w:ascii="Arial" w:hAnsi="Arial" w:cs="Arial"/>
          <w:b/>
          <w:bCs/>
          <w:color w:val="000000" w:themeColor="text1"/>
          <w:u w:val="single"/>
          <w:lang w:eastAsia="zh-CN"/>
        </w:rPr>
      </w:pPr>
      <w:r w:rsidRPr="00B50FC0">
        <w:rPr>
          <w:rFonts w:ascii="Arial" w:hAnsi="Arial" w:cs="Arial"/>
          <w:b/>
          <w:bCs/>
          <w:color w:val="000000" w:themeColor="text1"/>
          <w:u w:val="single"/>
          <w:lang w:eastAsia="zh-CN"/>
        </w:rPr>
        <w:t xml:space="preserve">Sub-topic 3-3: </w:t>
      </w:r>
      <w:r w:rsidRPr="00B50FC0">
        <w:rPr>
          <w:rFonts w:ascii="Arial" w:hAnsi="Arial" w:cs="Arial"/>
          <w:b/>
          <w:bCs/>
          <w:u w:val="single"/>
          <w:lang w:eastAsia="zh-CN"/>
        </w:rPr>
        <w:t>REFSENS in TS 36.108</w:t>
      </w:r>
    </w:p>
    <w:p w14:paraId="084CD9F8"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 xml:space="preserve">Issue 3-3-1: </w:t>
      </w:r>
      <w:r w:rsidRPr="00B50FC0">
        <w:rPr>
          <w:rFonts w:ascii="Arial" w:hAnsi="Arial" w:cs="Arial"/>
          <w:lang w:val="en-US"/>
        </w:rPr>
        <w:t xml:space="preserve">15 kHz tone vs 3.75 kHz tone </w:t>
      </w:r>
    </w:p>
    <w:p w14:paraId="0752A862" w14:textId="77777777" w:rsidR="00B50FC0" w:rsidRPr="00B50FC0" w:rsidRDefault="00B50FC0" w:rsidP="00B50FC0">
      <w:pPr>
        <w:jc w:val="both"/>
        <w:rPr>
          <w:rFonts w:ascii="Arial" w:hAnsi="Arial" w:cs="Arial"/>
          <w:color w:val="000000" w:themeColor="text1"/>
          <w:lang w:eastAsia="zh-CN"/>
        </w:rPr>
      </w:pPr>
      <w:r w:rsidRPr="00B50FC0">
        <w:rPr>
          <w:rFonts w:ascii="Arial" w:hAnsi="Arial" w:cs="Arial"/>
          <w:b/>
          <w:bCs/>
          <w:color w:val="000000" w:themeColor="text1"/>
          <w:lang w:eastAsia="zh-CN"/>
        </w:rPr>
        <w:t>Agreement:</w:t>
      </w:r>
      <w:r w:rsidRPr="00B50FC0">
        <w:rPr>
          <w:rFonts w:ascii="Arial" w:hAnsi="Arial" w:cs="Arial"/>
          <w:color w:val="000000" w:themeColor="text1"/>
          <w:lang w:eastAsia="zh-CN"/>
        </w:rPr>
        <w:t xml:space="preserve"> </w:t>
      </w:r>
    </w:p>
    <w:p w14:paraId="09126E4E"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color w:val="0070C0"/>
          <w:sz w:val="20"/>
          <w:szCs w:val="20"/>
          <w:lang w:eastAsia="zh-CN"/>
        </w:rPr>
      </w:pPr>
      <w:r w:rsidRPr="00B50FC0">
        <w:rPr>
          <w:rFonts w:ascii="Arial" w:hAnsi="Arial" w:cs="Arial"/>
          <w:b/>
          <w:bCs/>
          <w:color w:val="000000" w:themeColor="text1"/>
          <w:sz w:val="20"/>
          <w:szCs w:val="20"/>
          <w:lang w:eastAsia="zh-CN"/>
        </w:rPr>
        <w:t>Option 1:</w:t>
      </w:r>
      <w:r w:rsidRPr="00B50FC0">
        <w:rPr>
          <w:rFonts w:ascii="Arial" w:hAnsi="Arial" w:cs="Arial"/>
          <w:color w:val="000000" w:themeColor="text1"/>
          <w:sz w:val="20"/>
          <w:szCs w:val="20"/>
          <w:lang w:eastAsia="zh-CN"/>
        </w:rPr>
        <w:t xml:space="preserve"> </w:t>
      </w:r>
      <w:r w:rsidRPr="00B50FC0">
        <w:rPr>
          <w:rFonts w:ascii="Arial" w:hAnsi="Arial" w:cs="Arial"/>
          <w:sz w:val="20"/>
          <w:szCs w:val="20"/>
        </w:rPr>
        <w:t xml:space="preserve">Keep single tone 15 kHz (with different variants) and </w:t>
      </w:r>
      <w:r w:rsidRPr="00B50FC0">
        <w:rPr>
          <w:rFonts w:ascii="Arial" w:hAnsi="Arial" w:cs="Arial"/>
          <w:b/>
          <w:sz w:val="20"/>
          <w:szCs w:val="20"/>
        </w:rPr>
        <w:t>remove 3.75 kHz single-tone configuration for SAN reference sensitivity</w:t>
      </w:r>
      <w:r w:rsidRPr="00B50FC0">
        <w:rPr>
          <w:rFonts w:ascii="Arial" w:hAnsi="Arial" w:cs="Arial"/>
          <w:sz w:val="20"/>
          <w:szCs w:val="20"/>
        </w:rPr>
        <w:t xml:space="preserve"> for </w:t>
      </w:r>
      <w:r w:rsidRPr="00B50FC0">
        <w:rPr>
          <w:rFonts w:ascii="Arial" w:hAnsi="Arial" w:cs="Arial"/>
          <w:b/>
          <w:sz w:val="20"/>
          <w:szCs w:val="20"/>
        </w:rPr>
        <w:t xml:space="preserve">NTN TDD NB-IoT </w:t>
      </w:r>
      <w:r w:rsidRPr="00B50FC0">
        <w:rPr>
          <w:rFonts w:ascii="Arial" w:hAnsi="Arial" w:cs="Arial"/>
          <w:sz w:val="20"/>
          <w:szCs w:val="20"/>
        </w:rPr>
        <w:t>in TS 36.108.</w:t>
      </w:r>
    </w:p>
    <w:p w14:paraId="231E4A61"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b/>
          <w:bCs/>
          <w:color w:val="000000" w:themeColor="text1"/>
          <w:sz w:val="20"/>
          <w:szCs w:val="20"/>
          <w:lang w:eastAsia="zh-CN"/>
        </w:rPr>
        <w:t>Option 2:</w:t>
      </w:r>
      <w:r w:rsidRPr="00B50FC0">
        <w:rPr>
          <w:rFonts w:ascii="Arial" w:hAnsi="Arial" w:cs="Arial"/>
          <w:sz w:val="20"/>
          <w:szCs w:val="20"/>
        </w:rPr>
        <w:t xml:space="preserve"> 3.75 kHz can be kept if companies are bringing contributions to support this configuration with a Tx time below 8 </w:t>
      </w:r>
      <w:proofErr w:type="spellStart"/>
      <w:r w:rsidRPr="00B50FC0">
        <w:rPr>
          <w:rFonts w:ascii="Arial" w:hAnsi="Arial" w:cs="Arial"/>
          <w:sz w:val="20"/>
          <w:szCs w:val="20"/>
        </w:rPr>
        <w:t>ms.</w:t>
      </w:r>
      <w:proofErr w:type="spellEnd"/>
    </w:p>
    <w:p w14:paraId="5C182CE0" w14:textId="77777777" w:rsidR="00B50FC0" w:rsidRPr="00B50FC0" w:rsidRDefault="00B50FC0" w:rsidP="00B50FC0">
      <w:pPr>
        <w:jc w:val="both"/>
        <w:rPr>
          <w:rFonts w:ascii="Arial" w:hAnsi="Arial" w:cs="Arial"/>
        </w:rPr>
      </w:pPr>
    </w:p>
    <w:p w14:paraId="267E6BB6"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3-3-2: New A14-1 variants (FRC REFSENS)</w:t>
      </w:r>
    </w:p>
    <w:p w14:paraId="5AF6F2E4"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color w:val="0070C0"/>
          <w:sz w:val="20"/>
          <w:szCs w:val="20"/>
          <w:lang w:eastAsia="zh-CN"/>
        </w:rPr>
      </w:pPr>
      <w:r w:rsidRPr="00B50FC0">
        <w:rPr>
          <w:rFonts w:ascii="Arial" w:hAnsi="Arial" w:cs="Arial"/>
          <w:b/>
          <w:bCs/>
          <w:color w:val="000000" w:themeColor="text1"/>
          <w:sz w:val="20"/>
          <w:szCs w:val="20"/>
          <w:lang w:eastAsia="zh-CN"/>
        </w:rPr>
        <w:t>Option 1:</w:t>
      </w:r>
      <w:r w:rsidRPr="00B50FC0">
        <w:rPr>
          <w:rFonts w:ascii="Arial" w:hAnsi="Arial" w:cs="Arial"/>
          <w:color w:val="000000" w:themeColor="text1"/>
          <w:sz w:val="20"/>
          <w:szCs w:val="20"/>
          <w:lang w:eastAsia="zh-CN"/>
        </w:rPr>
        <w:t xml:space="preserve"> Consider at least one of the new A14-1 configurations below for NTN TDD NB-IoT:</w:t>
      </w:r>
    </w:p>
    <w:p w14:paraId="4ED1037F" w14:textId="77777777" w:rsidR="00B50FC0" w:rsidRPr="00B50FC0" w:rsidRDefault="00B50FC0" w:rsidP="00B50FC0">
      <w:pPr>
        <w:pStyle w:val="ListParagraph"/>
        <w:keepNext/>
        <w:keepLines/>
        <w:spacing w:before="60"/>
        <w:ind w:left="800"/>
        <w:rPr>
          <w:rFonts w:ascii="Arial" w:hAnsi="Arial" w:cs="Arial"/>
          <w:b/>
          <w:sz w:val="20"/>
          <w:szCs w:val="20"/>
          <w:lang w:eastAsia="en-GB"/>
        </w:rPr>
      </w:pPr>
      <w:r w:rsidRPr="00B50FC0">
        <w:rPr>
          <w:rFonts w:ascii="Arial" w:hAnsi="Arial" w:cs="Arial"/>
          <w:b/>
          <w:sz w:val="20"/>
          <w:szCs w:val="20"/>
          <w:lang w:eastAsia="en-GB"/>
        </w:rPr>
        <w:t>Table A.14-1 FRC parameters for reference sensitivity</w:t>
      </w:r>
      <w:r w:rsidRPr="00B50FC0">
        <w:rPr>
          <w:rFonts w:ascii="Arial" w:hAnsi="Arial" w:cs="Arial"/>
          <w:b/>
          <w:strike/>
          <w:sz w:val="20"/>
          <w:szCs w:val="20"/>
          <w:lang w:eastAsia="en-GB"/>
        </w:rPr>
        <w:t xml:space="preserve"> </w:t>
      </w:r>
      <w:r w:rsidRPr="00B50FC0">
        <w:rPr>
          <w:rFonts w:ascii="Arial" w:hAnsi="Arial" w:cs="Arial"/>
          <w:b/>
          <w:strike/>
          <w:sz w:val="20"/>
          <w:szCs w:val="20"/>
          <w:highlight w:val="yellow"/>
          <w:lang w:eastAsia="en-GB"/>
        </w:rPr>
        <w:t>and in-channel selectivity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210"/>
        <w:gridCol w:w="1289"/>
        <w:gridCol w:w="1289"/>
        <w:gridCol w:w="1289"/>
        <w:gridCol w:w="1289"/>
      </w:tblGrid>
      <w:tr w:rsidR="00B50FC0" w:rsidRPr="00B50FC0" w14:paraId="338A5286" w14:textId="77777777" w:rsidTr="00440F4B">
        <w:trPr>
          <w:jc w:val="center"/>
        </w:trPr>
        <w:tc>
          <w:tcPr>
            <w:tcW w:w="1878" w:type="pct"/>
          </w:tcPr>
          <w:p w14:paraId="438003D7" w14:textId="77777777" w:rsidR="00B50FC0" w:rsidRPr="00B50FC0" w:rsidRDefault="00B50FC0" w:rsidP="00440F4B">
            <w:pPr>
              <w:keepNext/>
              <w:keepLines/>
              <w:spacing w:after="0"/>
              <w:jc w:val="center"/>
              <w:rPr>
                <w:rFonts w:ascii="Arial" w:hAnsi="Arial" w:cs="Arial"/>
                <w:b/>
              </w:rPr>
            </w:pPr>
            <w:r w:rsidRPr="00B50FC0">
              <w:rPr>
                <w:rFonts w:ascii="Arial" w:hAnsi="Arial" w:cs="Arial"/>
                <w:b/>
              </w:rPr>
              <w:t>Reference channel</w:t>
            </w:r>
          </w:p>
        </w:tc>
        <w:tc>
          <w:tcPr>
            <w:tcW w:w="594" w:type="pct"/>
          </w:tcPr>
          <w:p w14:paraId="21202DBE" w14:textId="77777777" w:rsidR="00B50FC0" w:rsidRPr="00B50FC0" w:rsidRDefault="00B50FC0" w:rsidP="00440F4B">
            <w:pPr>
              <w:keepNext/>
              <w:keepLines/>
              <w:spacing w:after="0"/>
              <w:jc w:val="center"/>
              <w:rPr>
                <w:rFonts w:ascii="Arial" w:hAnsi="Arial" w:cs="Arial"/>
                <w:b/>
              </w:rPr>
            </w:pPr>
            <w:r w:rsidRPr="00B50FC0">
              <w:rPr>
                <w:rFonts w:ascii="Arial" w:hAnsi="Arial" w:cs="Arial"/>
                <w:b/>
              </w:rPr>
              <w:t xml:space="preserve">A14-1 </w:t>
            </w:r>
            <w:r w:rsidRPr="00B50FC0">
              <w:rPr>
                <w:rFonts w:ascii="Arial" w:hAnsi="Arial" w:cs="Arial"/>
                <w:b/>
                <w:highlight w:val="yellow"/>
              </w:rPr>
              <w:t>for FDD</w:t>
            </w:r>
          </w:p>
        </w:tc>
        <w:tc>
          <w:tcPr>
            <w:tcW w:w="632" w:type="pct"/>
          </w:tcPr>
          <w:p w14:paraId="6A87954F" w14:textId="77777777" w:rsidR="00B50FC0" w:rsidRPr="00B50FC0" w:rsidRDefault="00B50FC0" w:rsidP="00440F4B">
            <w:pPr>
              <w:keepNext/>
              <w:keepLines/>
              <w:spacing w:after="0"/>
              <w:jc w:val="center"/>
              <w:rPr>
                <w:rFonts w:ascii="Arial" w:hAnsi="Arial" w:cs="Arial"/>
                <w:b/>
              </w:rPr>
            </w:pPr>
            <w:r w:rsidRPr="00B50FC0">
              <w:rPr>
                <w:rFonts w:ascii="Arial" w:hAnsi="Arial" w:cs="Arial"/>
                <w:b/>
              </w:rPr>
              <w:t>A14-2</w:t>
            </w:r>
          </w:p>
          <w:p w14:paraId="6E77D5E2" w14:textId="77777777" w:rsidR="00B50FC0" w:rsidRPr="00B50FC0" w:rsidRDefault="00B50FC0" w:rsidP="00440F4B">
            <w:pPr>
              <w:keepNext/>
              <w:keepLines/>
              <w:spacing w:after="0"/>
              <w:jc w:val="center"/>
              <w:rPr>
                <w:rFonts w:ascii="Arial" w:hAnsi="Arial" w:cs="Arial"/>
                <w:b/>
              </w:rPr>
            </w:pPr>
            <w:r w:rsidRPr="00B50FC0">
              <w:rPr>
                <w:rFonts w:ascii="Arial" w:hAnsi="Arial" w:cs="Arial"/>
                <w:b/>
                <w:highlight w:val="yellow"/>
              </w:rPr>
              <w:t>for FDD</w:t>
            </w:r>
          </w:p>
        </w:tc>
        <w:tc>
          <w:tcPr>
            <w:tcW w:w="632" w:type="pct"/>
          </w:tcPr>
          <w:p w14:paraId="0655254F"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A14-1 new</w:t>
            </w:r>
          </w:p>
          <w:p w14:paraId="0B84F1E3" w14:textId="77777777" w:rsidR="00B50FC0" w:rsidRPr="00B50FC0" w:rsidRDefault="00B50FC0" w:rsidP="00440F4B">
            <w:pPr>
              <w:keepNext/>
              <w:keepLines/>
              <w:spacing w:after="0"/>
              <w:jc w:val="center"/>
              <w:rPr>
                <w:rFonts w:ascii="Arial" w:hAnsi="Arial" w:cs="Arial"/>
                <w:b/>
                <w:strike/>
                <w:highlight w:val="yellow"/>
              </w:rPr>
            </w:pPr>
            <w:r w:rsidRPr="00B50FC0">
              <w:rPr>
                <w:rFonts w:ascii="Arial" w:hAnsi="Arial" w:cs="Arial"/>
                <w:b/>
                <w:highlight w:val="yellow"/>
              </w:rPr>
              <w:t>Option1 for TDD</w:t>
            </w:r>
          </w:p>
        </w:tc>
        <w:tc>
          <w:tcPr>
            <w:tcW w:w="632" w:type="pct"/>
          </w:tcPr>
          <w:p w14:paraId="06404F0F"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A14-1 new</w:t>
            </w:r>
          </w:p>
          <w:p w14:paraId="6C25B1C3"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Option2</w:t>
            </w:r>
          </w:p>
          <w:p w14:paraId="7D217255" w14:textId="77777777" w:rsidR="00B50FC0" w:rsidRPr="00B50FC0" w:rsidRDefault="00B50FC0" w:rsidP="00440F4B">
            <w:pPr>
              <w:keepNext/>
              <w:keepLines/>
              <w:spacing w:after="0"/>
              <w:jc w:val="center"/>
              <w:rPr>
                <w:rFonts w:ascii="Arial" w:hAnsi="Arial" w:cs="Arial"/>
                <w:b/>
                <w:strike/>
                <w:highlight w:val="yellow"/>
              </w:rPr>
            </w:pPr>
            <w:r w:rsidRPr="00B50FC0">
              <w:rPr>
                <w:rFonts w:ascii="Arial" w:hAnsi="Arial" w:cs="Arial"/>
                <w:b/>
                <w:highlight w:val="yellow"/>
              </w:rPr>
              <w:t>for TDD</w:t>
            </w:r>
          </w:p>
        </w:tc>
        <w:tc>
          <w:tcPr>
            <w:tcW w:w="632" w:type="pct"/>
          </w:tcPr>
          <w:p w14:paraId="072C27AF"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A14-1 new</w:t>
            </w:r>
          </w:p>
          <w:p w14:paraId="43FB2157"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Option3</w:t>
            </w:r>
          </w:p>
          <w:p w14:paraId="143AEC5C" w14:textId="77777777" w:rsidR="00B50FC0" w:rsidRPr="00B50FC0" w:rsidRDefault="00B50FC0" w:rsidP="00440F4B">
            <w:pPr>
              <w:keepNext/>
              <w:keepLines/>
              <w:spacing w:after="0"/>
              <w:jc w:val="center"/>
              <w:rPr>
                <w:rFonts w:ascii="Arial" w:hAnsi="Arial" w:cs="Arial"/>
                <w:b/>
                <w:strike/>
                <w:highlight w:val="yellow"/>
              </w:rPr>
            </w:pPr>
            <w:r w:rsidRPr="00B50FC0">
              <w:rPr>
                <w:rFonts w:ascii="Arial" w:hAnsi="Arial" w:cs="Arial"/>
                <w:b/>
                <w:highlight w:val="yellow"/>
              </w:rPr>
              <w:t>for TDD</w:t>
            </w:r>
          </w:p>
        </w:tc>
      </w:tr>
      <w:tr w:rsidR="00B50FC0" w:rsidRPr="00B50FC0" w14:paraId="4BC6D5F9" w14:textId="77777777" w:rsidTr="00440F4B">
        <w:trPr>
          <w:jc w:val="center"/>
        </w:trPr>
        <w:tc>
          <w:tcPr>
            <w:tcW w:w="1878" w:type="pct"/>
          </w:tcPr>
          <w:p w14:paraId="5C8CB4FF" w14:textId="77777777" w:rsidR="00B50FC0" w:rsidRPr="00B50FC0" w:rsidRDefault="00B50FC0" w:rsidP="00440F4B">
            <w:pPr>
              <w:keepNext/>
              <w:keepLines/>
              <w:spacing w:after="0"/>
              <w:rPr>
                <w:rFonts w:ascii="Arial" w:hAnsi="Arial" w:cs="Arial"/>
                <w:highlight w:val="yellow"/>
              </w:rPr>
            </w:pPr>
            <w:r w:rsidRPr="00B50FC0">
              <w:rPr>
                <w:rFonts w:ascii="Arial" w:hAnsi="Arial" w:cs="Arial"/>
                <w:highlight w:val="yellow"/>
              </w:rPr>
              <w:t>Sub-carrier spacing (kHz)</w:t>
            </w:r>
          </w:p>
        </w:tc>
        <w:tc>
          <w:tcPr>
            <w:tcW w:w="594" w:type="pct"/>
          </w:tcPr>
          <w:p w14:paraId="1D087E12"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15</w:t>
            </w:r>
          </w:p>
        </w:tc>
        <w:tc>
          <w:tcPr>
            <w:tcW w:w="632" w:type="pct"/>
          </w:tcPr>
          <w:p w14:paraId="69D92D70"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3.75</w:t>
            </w:r>
          </w:p>
        </w:tc>
        <w:tc>
          <w:tcPr>
            <w:tcW w:w="632" w:type="pct"/>
          </w:tcPr>
          <w:p w14:paraId="4BB104AB"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15 kHz</w:t>
            </w:r>
          </w:p>
        </w:tc>
        <w:tc>
          <w:tcPr>
            <w:tcW w:w="632" w:type="pct"/>
          </w:tcPr>
          <w:p w14:paraId="610CEBE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15 kHz</w:t>
            </w:r>
          </w:p>
        </w:tc>
        <w:tc>
          <w:tcPr>
            <w:tcW w:w="632" w:type="pct"/>
          </w:tcPr>
          <w:p w14:paraId="47C42B8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15 kHz</w:t>
            </w:r>
          </w:p>
        </w:tc>
      </w:tr>
      <w:tr w:rsidR="00B50FC0" w:rsidRPr="00B50FC0" w14:paraId="6E9C04F4" w14:textId="77777777" w:rsidTr="00440F4B">
        <w:trPr>
          <w:jc w:val="center"/>
        </w:trPr>
        <w:tc>
          <w:tcPr>
            <w:tcW w:w="1878" w:type="pct"/>
          </w:tcPr>
          <w:p w14:paraId="260B9BEF" w14:textId="77777777" w:rsidR="00B50FC0" w:rsidRPr="00B50FC0" w:rsidRDefault="00B50FC0" w:rsidP="00440F4B">
            <w:pPr>
              <w:keepNext/>
              <w:keepLines/>
              <w:spacing w:after="0"/>
              <w:rPr>
                <w:rFonts w:ascii="Arial" w:hAnsi="Arial" w:cs="Arial"/>
                <w:highlight w:val="yellow"/>
              </w:rPr>
            </w:pPr>
            <w:r w:rsidRPr="00B50FC0">
              <w:rPr>
                <w:rFonts w:ascii="Arial" w:hAnsi="Arial" w:cs="Arial"/>
                <w:highlight w:val="yellow"/>
              </w:rPr>
              <w:t xml:space="preserve">Number of </w:t>
            </w:r>
            <w:proofErr w:type="gramStart"/>
            <w:r w:rsidRPr="00B50FC0">
              <w:rPr>
                <w:rFonts w:ascii="Arial" w:hAnsi="Arial" w:cs="Arial"/>
                <w:highlight w:val="yellow"/>
              </w:rPr>
              <w:t>tone</w:t>
            </w:r>
            <w:proofErr w:type="gramEnd"/>
          </w:p>
        </w:tc>
        <w:tc>
          <w:tcPr>
            <w:tcW w:w="594" w:type="pct"/>
          </w:tcPr>
          <w:p w14:paraId="2669D793"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632" w:type="pct"/>
          </w:tcPr>
          <w:p w14:paraId="457FDB46"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632" w:type="pct"/>
          </w:tcPr>
          <w:p w14:paraId="550BE11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632" w:type="pct"/>
          </w:tcPr>
          <w:p w14:paraId="43C75FA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632" w:type="pct"/>
          </w:tcPr>
          <w:p w14:paraId="52ADBF9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r>
      <w:tr w:rsidR="00B50FC0" w:rsidRPr="00B50FC0" w14:paraId="0BDCF5F5" w14:textId="77777777" w:rsidTr="00440F4B">
        <w:trPr>
          <w:jc w:val="center"/>
        </w:trPr>
        <w:tc>
          <w:tcPr>
            <w:tcW w:w="1878" w:type="pct"/>
          </w:tcPr>
          <w:p w14:paraId="72770391" w14:textId="77777777" w:rsidR="00B50FC0" w:rsidRPr="00B50FC0" w:rsidRDefault="00B50FC0" w:rsidP="00440F4B">
            <w:pPr>
              <w:keepNext/>
              <w:keepLines/>
              <w:spacing w:after="0"/>
              <w:rPr>
                <w:rFonts w:ascii="Arial" w:hAnsi="Arial" w:cs="Arial"/>
              </w:rPr>
            </w:pPr>
            <w:r w:rsidRPr="00B50FC0">
              <w:rPr>
                <w:rFonts w:ascii="Arial" w:hAnsi="Arial" w:cs="Arial"/>
              </w:rPr>
              <w:t>Diversity</w:t>
            </w:r>
          </w:p>
        </w:tc>
        <w:tc>
          <w:tcPr>
            <w:tcW w:w="594" w:type="pct"/>
          </w:tcPr>
          <w:p w14:paraId="5AD0C656" w14:textId="77777777" w:rsidR="00B50FC0" w:rsidRPr="00B50FC0" w:rsidRDefault="00B50FC0" w:rsidP="00440F4B">
            <w:pPr>
              <w:keepNext/>
              <w:keepLines/>
              <w:spacing w:after="0"/>
              <w:jc w:val="center"/>
              <w:rPr>
                <w:rFonts w:ascii="Arial" w:hAnsi="Arial" w:cs="Arial"/>
              </w:rPr>
            </w:pPr>
            <w:r w:rsidRPr="00B50FC0">
              <w:rPr>
                <w:rFonts w:ascii="Arial" w:hAnsi="Arial" w:cs="Arial"/>
              </w:rPr>
              <w:t>No</w:t>
            </w:r>
          </w:p>
        </w:tc>
        <w:tc>
          <w:tcPr>
            <w:tcW w:w="632" w:type="pct"/>
          </w:tcPr>
          <w:p w14:paraId="1655CA67" w14:textId="77777777" w:rsidR="00B50FC0" w:rsidRPr="00B50FC0" w:rsidRDefault="00B50FC0" w:rsidP="00440F4B">
            <w:pPr>
              <w:keepNext/>
              <w:keepLines/>
              <w:spacing w:after="0"/>
              <w:jc w:val="center"/>
              <w:rPr>
                <w:rFonts w:ascii="Arial" w:hAnsi="Arial" w:cs="Arial"/>
              </w:rPr>
            </w:pPr>
            <w:r w:rsidRPr="00B50FC0">
              <w:rPr>
                <w:rFonts w:ascii="Arial" w:hAnsi="Arial" w:cs="Arial"/>
              </w:rPr>
              <w:t>No</w:t>
            </w:r>
          </w:p>
        </w:tc>
        <w:tc>
          <w:tcPr>
            <w:tcW w:w="632" w:type="pct"/>
          </w:tcPr>
          <w:p w14:paraId="7442A03D"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No</w:t>
            </w:r>
          </w:p>
        </w:tc>
        <w:tc>
          <w:tcPr>
            <w:tcW w:w="632" w:type="pct"/>
          </w:tcPr>
          <w:p w14:paraId="3B0A47A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No</w:t>
            </w:r>
          </w:p>
        </w:tc>
        <w:tc>
          <w:tcPr>
            <w:tcW w:w="632" w:type="pct"/>
          </w:tcPr>
          <w:p w14:paraId="146BEFD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No</w:t>
            </w:r>
          </w:p>
        </w:tc>
      </w:tr>
      <w:tr w:rsidR="00B50FC0" w:rsidRPr="00B50FC0" w14:paraId="479BF8CD" w14:textId="77777777" w:rsidTr="00440F4B">
        <w:trPr>
          <w:jc w:val="center"/>
        </w:trPr>
        <w:tc>
          <w:tcPr>
            <w:tcW w:w="1878" w:type="pct"/>
          </w:tcPr>
          <w:p w14:paraId="36D46C3B" w14:textId="77777777" w:rsidR="00B50FC0" w:rsidRPr="00B50FC0" w:rsidRDefault="00B50FC0" w:rsidP="00440F4B">
            <w:pPr>
              <w:keepNext/>
              <w:keepLines/>
              <w:spacing w:after="0"/>
              <w:rPr>
                <w:rFonts w:ascii="Arial" w:hAnsi="Arial" w:cs="Arial"/>
              </w:rPr>
            </w:pPr>
            <w:r w:rsidRPr="00B50FC0">
              <w:rPr>
                <w:rFonts w:ascii="Arial" w:hAnsi="Arial" w:cs="Arial"/>
              </w:rPr>
              <w:t>Modulation</w:t>
            </w:r>
          </w:p>
        </w:tc>
        <w:tc>
          <w:tcPr>
            <w:tcW w:w="594" w:type="pct"/>
          </w:tcPr>
          <w:p w14:paraId="0E48DE11" w14:textId="77777777" w:rsidR="00B50FC0" w:rsidRPr="00B50FC0" w:rsidRDefault="00B50FC0" w:rsidP="00440F4B">
            <w:pPr>
              <w:keepNext/>
              <w:keepLines/>
              <w:spacing w:after="0"/>
              <w:jc w:val="center"/>
              <w:rPr>
                <w:rFonts w:ascii="Arial" w:hAnsi="Arial" w:cs="Arial"/>
              </w:rPr>
            </w:pPr>
            <w:r w:rsidRPr="00B50FC0">
              <w:rPr>
                <w:rFonts w:ascii="Arial" w:hAnsi="Arial" w:cs="Arial"/>
                <w:lang w:val="en-US"/>
              </w:rPr>
              <w:t>π/2 BPSK</w:t>
            </w:r>
          </w:p>
        </w:tc>
        <w:tc>
          <w:tcPr>
            <w:tcW w:w="632" w:type="pct"/>
          </w:tcPr>
          <w:p w14:paraId="1C7BE25B" w14:textId="77777777" w:rsidR="00B50FC0" w:rsidRPr="00B50FC0" w:rsidRDefault="00B50FC0" w:rsidP="00440F4B">
            <w:pPr>
              <w:keepNext/>
              <w:keepLines/>
              <w:spacing w:after="0"/>
              <w:jc w:val="center"/>
              <w:rPr>
                <w:rFonts w:ascii="Arial" w:hAnsi="Arial" w:cs="Arial"/>
              </w:rPr>
            </w:pPr>
            <w:r w:rsidRPr="00B50FC0">
              <w:rPr>
                <w:rFonts w:ascii="Arial" w:hAnsi="Arial" w:cs="Arial"/>
                <w:lang w:val="en-US"/>
              </w:rPr>
              <w:t>π/2 BPSK</w:t>
            </w:r>
          </w:p>
        </w:tc>
        <w:tc>
          <w:tcPr>
            <w:tcW w:w="632" w:type="pct"/>
          </w:tcPr>
          <w:p w14:paraId="57A78F07"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π/2 BPSK</w:t>
            </w:r>
          </w:p>
        </w:tc>
        <w:tc>
          <w:tcPr>
            <w:tcW w:w="632" w:type="pct"/>
          </w:tcPr>
          <w:p w14:paraId="5226F4C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QPSK</w:t>
            </w:r>
          </w:p>
        </w:tc>
        <w:tc>
          <w:tcPr>
            <w:tcW w:w="632" w:type="pct"/>
          </w:tcPr>
          <w:p w14:paraId="3B8A66F1"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QPSK</w:t>
            </w:r>
          </w:p>
        </w:tc>
      </w:tr>
      <w:tr w:rsidR="00B50FC0" w:rsidRPr="00B50FC0" w14:paraId="531CFF87" w14:textId="77777777" w:rsidTr="00440F4B">
        <w:trPr>
          <w:jc w:val="center"/>
        </w:trPr>
        <w:tc>
          <w:tcPr>
            <w:tcW w:w="1878" w:type="pct"/>
          </w:tcPr>
          <w:p w14:paraId="45A4B4BA" w14:textId="77777777" w:rsidR="00B50FC0" w:rsidRPr="00B50FC0" w:rsidRDefault="00B50FC0" w:rsidP="00440F4B">
            <w:pPr>
              <w:keepNext/>
              <w:keepLines/>
              <w:spacing w:after="0"/>
              <w:rPr>
                <w:rFonts w:ascii="Arial" w:hAnsi="Arial" w:cs="Arial"/>
              </w:rPr>
            </w:pPr>
            <w:r w:rsidRPr="00B50FC0">
              <w:rPr>
                <w:rFonts w:ascii="Arial" w:hAnsi="Arial" w:cs="Arial"/>
              </w:rPr>
              <w:t>Frequency offset</w:t>
            </w:r>
          </w:p>
        </w:tc>
        <w:tc>
          <w:tcPr>
            <w:tcW w:w="594" w:type="pct"/>
          </w:tcPr>
          <w:p w14:paraId="5AB61EC2" w14:textId="77777777" w:rsidR="00B50FC0" w:rsidRPr="00B50FC0" w:rsidRDefault="00B50FC0" w:rsidP="00440F4B">
            <w:pPr>
              <w:keepNext/>
              <w:keepLines/>
              <w:spacing w:after="0"/>
              <w:jc w:val="center"/>
              <w:rPr>
                <w:rFonts w:ascii="Arial" w:hAnsi="Arial" w:cs="Arial"/>
                <w:lang w:val="en-US"/>
              </w:rPr>
            </w:pPr>
            <w:r w:rsidRPr="00B50FC0">
              <w:rPr>
                <w:rFonts w:ascii="Arial" w:hAnsi="Arial" w:cs="Arial"/>
                <w:lang w:val="en-US"/>
              </w:rPr>
              <w:t>0</w:t>
            </w:r>
          </w:p>
        </w:tc>
        <w:tc>
          <w:tcPr>
            <w:tcW w:w="632" w:type="pct"/>
          </w:tcPr>
          <w:p w14:paraId="17C6D47E" w14:textId="77777777" w:rsidR="00B50FC0" w:rsidRPr="00B50FC0" w:rsidRDefault="00B50FC0" w:rsidP="00440F4B">
            <w:pPr>
              <w:keepNext/>
              <w:keepLines/>
              <w:spacing w:after="0"/>
              <w:jc w:val="center"/>
              <w:rPr>
                <w:rFonts w:ascii="Arial" w:hAnsi="Arial" w:cs="Arial"/>
                <w:lang w:val="en-US"/>
              </w:rPr>
            </w:pPr>
            <w:r w:rsidRPr="00B50FC0">
              <w:rPr>
                <w:rFonts w:ascii="Arial" w:hAnsi="Arial" w:cs="Arial"/>
                <w:lang w:val="en-US"/>
              </w:rPr>
              <w:t>0</w:t>
            </w:r>
          </w:p>
        </w:tc>
        <w:tc>
          <w:tcPr>
            <w:tcW w:w="632" w:type="pct"/>
          </w:tcPr>
          <w:p w14:paraId="41D29B5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w:t>
            </w:r>
          </w:p>
        </w:tc>
        <w:tc>
          <w:tcPr>
            <w:tcW w:w="632" w:type="pct"/>
          </w:tcPr>
          <w:p w14:paraId="479E7A4D"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w:t>
            </w:r>
          </w:p>
        </w:tc>
        <w:tc>
          <w:tcPr>
            <w:tcW w:w="632" w:type="pct"/>
          </w:tcPr>
          <w:p w14:paraId="25C6B510"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w:t>
            </w:r>
          </w:p>
        </w:tc>
      </w:tr>
      <w:tr w:rsidR="00B50FC0" w:rsidRPr="00B50FC0" w14:paraId="4B19A242" w14:textId="77777777" w:rsidTr="00440F4B">
        <w:trPr>
          <w:jc w:val="center"/>
        </w:trPr>
        <w:tc>
          <w:tcPr>
            <w:tcW w:w="1878" w:type="pct"/>
          </w:tcPr>
          <w:p w14:paraId="1A83BA48" w14:textId="77777777" w:rsidR="00B50FC0" w:rsidRPr="00B50FC0" w:rsidRDefault="00B50FC0" w:rsidP="00440F4B">
            <w:pPr>
              <w:keepNext/>
              <w:keepLines/>
              <w:spacing w:after="0"/>
              <w:rPr>
                <w:rFonts w:ascii="Arial" w:hAnsi="Arial" w:cs="Arial"/>
              </w:rPr>
            </w:pPr>
            <w:r w:rsidRPr="00B50FC0">
              <w:rPr>
                <w:rFonts w:ascii="Arial" w:hAnsi="Arial" w:cs="Arial"/>
              </w:rPr>
              <w:t>Channel estimation length (</w:t>
            </w:r>
            <w:proofErr w:type="spellStart"/>
            <w:r w:rsidRPr="00B50FC0">
              <w:rPr>
                <w:rFonts w:ascii="Arial" w:hAnsi="Arial" w:cs="Arial"/>
              </w:rPr>
              <w:t>ms</w:t>
            </w:r>
            <w:proofErr w:type="spellEnd"/>
            <w:r w:rsidRPr="00B50FC0">
              <w:rPr>
                <w:rFonts w:ascii="Arial" w:hAnsi="Arial" w:cs="Arial"/>
              </w:rPr>
              <w:t>)</w:t>
            </w:r>
            <w:r w:rsidRPr="00B50FC0">
              <w:rPr>
                <w:rFonts w:ascii="Arial" w:hAnsi="Arial" w:cs="Arial"/>
                <w:vertAlign w:val="superscript"/>
                <w:lang w:eastAsia="ja-JP"/>
              </w:rPr>
              <w:t xml:space="preserve"> </w:t>
            </w:r>
            <w:r w:rsidRPr="00B50FC0">
              <w:rPr>
                <w:rFonts w:ascii="Arial" w:hAnsi="Arial" w:cs="Arial"/>
              </w:rPr>
              <w:t>(NOTE)</w:t>
            </w:r>
          </w:p>
        </w:tc>
        <w:tc>
          <w:tcPr>
            <w:tcW w:w="594" w:type="pct"/>
          </w:tcPr>
          <w:p w14:paraId="4A8E26A2" w14:textId="77777777" w:rsidR="00B50FC0" w:rsidRPr="00B50FC0" w:rsidRDefault="00B50FC0" w:rsidP="00440F4B">
            <w:pPr>
              <w:keepNext/>
              <w:keepLines/>
              <w:spacing w:after="0"/>
              <w:jc w:val="center"/>
              <w:rPr>
                <w:rFonts w:ascii="Arial" w:hAnsi="Arial" w:cs="Arial"/>
                <w:lang w:val="en-US"/>
              </w:rPr>
            </w:pPr>
            <w:r w:rsidRPr="00B50FC0">
              <w:rPr>
                <w:rFonts w:ascii="Arial" w:hAnsi="Arial" w:cs="Arial"/>
                <w:lang w:val="en-US"/>
              </w:rPr>
              <w:t>4</w:t>
            </w:r>
          </w:p>
        </w:tc>
        <w:tc>
          <w:tcPr>
            <w:tcW w:w="632" w:type="pct"/>
          </w:tcPr>
          <w:p w14:paraId="4A6D03D2" w14:textId="77777777" w:rsidR="00B50FC0" w:rsidRPr="00B50FC0" w:rsidRDefault="00B50FC0" w:rsidP="00440F4B">
            <w:pPr>
              <w:keepNext/>
              <w:keepLines/>
              <w:spacing w:after="0"/>
              <w:jc w:val="center"/>
              <w:rPr>
                <w:rFonts w:ascii="Arial" w:hAnsi="Arial" w:cs="Arial"/>
                <w:lang w:val="en-US"/>
              </w:rPr>
            </w:pPr>
            <w:r w:rsidRPr="00B50FC0">
              <w:rPr>
                <w:rFonts w:ascii="Arial" w:hAnsi="Arial" w:cs="Arial"/>
                <w:lang w:val="en-US"/>
              </w:rPr>
              <w:t>16</w:t>
            </w:r>
          </w:p>
        </w:tc>
        <w:tc>
          <w:tcPr>
            <w:tcW w:w="632" w:type="pct"/>
          </w:tcPr>
          <w:p w14:paraId="53386980"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4 </w:t>
            </w:r>
            <w:proofErr w:type="spellStart"/>
            <w:r w:rsidRPr="00B50FC0">
              <w:rPr>
                <w:rFonts w:ascii="Arial" w:hAnsi="Arial" w:cs="Arial"/>
                <w:highlight w:val="yellow"/>
              </w:rPr>
              <w:t>ms</w:t>
            </w:r>
            <w:proofErr w:type="spellEnd"/>
          </w:p>
        </w:tc>
        <w:tc>
          <w:tcPr>
            <w:tcW w:w="632" w:type="pct"/>
          </w:tcPr>
          <w:p w14:paraId="36344804"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4 </w:t>
            </w:r>
            <w:proofErr w:type="spellStart"/>
            <w:r w:rsidRPr="00B50FC0">
              <w:rPr>
                <w:rFonts w:ascii="Arial" w:hAnsi="Arial" w:cs="Arial"/>
                <w:highlight w:val="yellow"/>
              </w:rPr>
              <w:t>ms</w:t>
            </w:r>
            <w:proofErr w:type="spellEnd"/>
          </w:p>
        </w:tc>
        <w:tc>
          <w:tcPr>
            <w:tcW w:w="632" w:type="pct"/>
          </w:tcPr>
          <w:p w14:paraId="0EBB863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4 </w:t>
            </w:r>
            <w:proofErr w:type="spellStart"/>
            <w:r w:rsidRPr="00B50FC0">
              <w:rPr>
                <w:rFonts w:ascii="Arial" w:hAnsi="Arial" w:cs="Arial"/>
                <w:highlight w:val="yellow"/>
              </w:rPr>
              <w:t>ms</w:t>
            </w:r>
            <w:proofErr w:type="spellEnd"/>
          </w:p>
        </w:tc>
      </w:tr>
      <w:tr w:rsidR="00B50FC0" w:rsidRPr="00B50FC0" w14:paraId="3F6FE34B" w14:textId="77777777" w:rsidTr="00440F4B">
        <w:trPr>
          <w:jc w:val="center"/>
        </w:trPr>
        <w:tc>
          <w:tcPr>
            <w:tcW w:w="1878" w:type="pct"/>
          </w:tcPr>
          <w:p w14:paraId="31729E7C" w14:textId="77777777" w:rsidR="00B50FC0" w:rsidRPr="00B50FC0" w:rsidRDefault="00B50FC0" w:rsidP="00440F4B">
            <w:pPr>
              <w:keepNext/>
              <w:keepLines/>
              <w:spacing w:after="0"/>
              <w:rPr>
                <w:rFonts w:ascii="Arial" w:hAnsi="Arial" w:cs="Arial"/>
              </w:rPr>
            </w:pPr>
            <w:r w:rsidRPr="00B50FC0">
              <w:rPr>
                <w:rFonts w:ascii="Arial" w:hAnsi="Arial" w:cs="Arial"/>
              </w:rPr>
              <w:t>Number of NPUSCH repetition</w:t>
            </w:r>
          </w:p>
        </w:tc>
        <w:tc>
          <w:tcPr>
            <w:tcW w:w="594" w:type="pct"/>
          </w:tcPr>
          <w:p w14:paraId="1536D317" w14:textId="77777777" w:rsidR="00B50FC0" w:rsidRPr="00B50FC0" w:rsidRDefault="00B50FC0" w:rsidP="00440F4B">
            <w:pPr>
              <w:keepNext/>
              <w:keepLines/>
              <w:spacing w:after="0"/>
              <w:jc w:val="center"/>
              <w:rPr>
                <w:rFonts w:ascii="Arial" w:hAnsi="Arial" w:cs="Arial"/>
              </w:rPr>
            </w:pPr>
            <w:r w:rsidRPr="00B50FC0">
              <w:rPr>
                <w:rFonts w:ascii="Arial" w:hAnsi="Arial" w:cs="Arial"/>
              </w:rPr>
              <w:t>1</w:t>
            </w:r>
          </w:p>
        </w:tc>
        <w:tc>
          <w:tcPr>
            <w:tcW w:w="632" w:type="pct"/>
          </w:tcPr>
          <w:p w14:paraId="734CDD3D" w14:textId="77777777" w:rsidR="00B50FC0" w:rsidRPr="00B50FC0" w:rsidRDefault="00B50FC0" w:rsidP="00440F4B">
            <w:pPr>
              <w:keepNext/>
              <w:keepLines/>
              <w:spacing w:after="0"/>
              <w:jc w:val="center"/>
              <w:rPr>
                <w:rFonts w:ascii="Arial" w:hAnsi="Arial" w:cs="Arial"/>
              </w:rPr>
            </w:pPr>
            <w:r w:rsidRPr="00B50FC0">
              <w:rPr>
                <w:rFonts w:ascii="Arial" w:hAnsi="Arial" w:cs="Arial"/>
              </w:rPr>
              <w:t>1</w:t>
            </w:r>
          </w:p>
        </w:tc>
        <w:tc>
          <w:tcPr>
            <w:tcW w:w="632" w:type="pct"/>
          </w:tcPr>
          <w:p w14:paraId="66D05CBA"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632" w:type="pct"/>
          </w:tcPr>
          <w:p w14:paraId="6282373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632" w:type="pct"/>
          </w:tcPr>
          <w:p w14:paraId="388E200A"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r>
      <w:tr w:rsidR="00B50FC0" w:rsidRPr="00B50FC0" w14:paraId="6F7C0A17" w14:textId="77777777" w:rsidTr="00440F4B">
        <w:trPr>
          <w:jc w:val="center"/>
        </w:trPr>
        <w:tc>
          <w:tcPr>
            <w:tcW w:w="1878" w:type="pct"/>
          </w:tcPr>
          <w:p w14:paraId="426F8EE9" w14:textId="77777777" w:rsidR="00B50FC0" w:rsidRPr="00B50FC0" w:rsidRDefault="00B50FC0" w:rsidP="00440F4B">
            <w:pPr>
              <w:keepNext/>
              <w:keepLines/>
              <w:spacing w:after="0"/>
              <w:rPr>
                <w:rFonts w:ascii="Arial" w:hAnsi="Arial" w:cs="Arial"/>
              </w:rPr>
            </w:pPr>
            <w:r w:rsidRPr="00B50FC0">
              <w:rPr>
                <w:rFonts w:ascii="Arial" w:hAnsi="Arial" w:cs="Arial"/>
              </w:rPr>
              <w:t>IMCS / TBS</w:t>
            </w:r>
          </w:p>
        </w:tc>
        <w:tc>
          <w:tcPr>
            <w:tcW w:w="594" w:type="pct"/>
          </w:tcPr>
          <w:p w14:paraId="4CCA523E" w14:textId="77777777" w:rsidR="00B50FC0" w:rsidRPr="00B50FC0" w:rsidRDefault="00B50FC0" w:rsidP="00440F4B">
            <w:pPr>
              <w:keepNext/>
              <w:keepLines/>
              <w:spacing w:after="0"/>
              <w:jc w:val="center"/>
              <w:rPr>
                <w:rFonts w:ascii="Arial" w:hAnsi="Arial" w:cs="Arial"/>
              </w:rPr>
            </w:pPr>
            <w:r w:rsidRPr="00B50FC0">
              <w:rPr>
                <w:rFonts w:ascii="Arial" w:hAnsi="Arial" w:cs="Arial"/>
              </w:rPr>
              <w:t>0 / 0</w:t>
            </w:r>
          </w:p>
        </w:tc>
        <w:tc>
          <w:tcPr>
            <w:tcW w:w="632" w:type="pct"/>
          </w:tcPr>
          <w:p w14:paraId="08C1E6F3" w14:textId="77777777" w:rsidR="00B50FC0" w:rsidRPr="00B50FC0" w:rsidRDefault="00B50FC0" w:rsidP="00440F4B">
            <w:pPr>
              <w:keepNext/>
              <w:keepLines/>
              <w:spacing w:after="0"/>
              <w:jc w:val="center"/>
              <w:rPr>
                <w:rFonts w:ascii="Arial" w:hAnsi="Arial" w:cs="Arial"/>
              </w:rPr>
            </w:pPr>
            <w:r w:rsidRPr="00B50FC0">
              <w:rPr>
                <w:rFonts w:ascii="Arial" w:hAnsi="Arial" w:cs="Arial"/>
              </w:rPr>
              <w:t>0 / 0</w:t>
            </w:r>
          </w:p>
        </w:tc>
        <w:tc>
          <w:tcPr>
            <w:tcW w:w="632" w:type="pct"/>
          </w:tcPr>
          <w:p w14:paraId="11C5A443"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 / 0</w:t>
            </w:r>
          </w:p>
        </w:tc>
        <w:tc>
          <w:tcPr>
            <w:tcW w:w="632" w:type="pct"/>
          </w:tcPr>
          <w:p w14:paraId="663B69B7"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3 / 3</w:t>
            </w:r>
          </w:p>
        </w:tc>
        <w:tc>
          <w:tcPr>
            <w:tcW w:w="632" w:type="pct"/>
          </w:tcPr>
          <w:p w14:paraId="1053875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2 / 1</w:t>
            </w:r>
          </w:p>
        </w:tc>
      </w:tr>
      <w:tr w:rsidR="00B50FC0" w:rsidRPr="00B50FC0" w14:paraId="20F4D82F" w14:textId="77777777" w:rsidTr="00440F4B">
        <w:trPr>
          <w:jc w:val="center"/>
        </w:trPr>
        <w:tc>
          <w:tcPr>
            <w:tcW w:w="1878" w:type="pct"/>
          </w:tcPr>
          <w:p w14:paraId="049C0D5E" w14:textId="77777777" w:rsidR="00B50FC0" w:rsidRPr="00B50FC0" w:rsidRDefault="00B50FC0" w:rsidP="00440F4B">
            <w:pPr>
              <w:keepNext/>
              <w:keepLines/>
              <w:spacing w:after="0"/>
              <w:rPr>
                <w:rFonts w:ascii="Arial" w:hAnsi="Arial" w:cs="Arial"/>
              </w:rPr>
            </w:pPr>
            <w:r w:rsidRPr="00B50FC0">
              <w:rPr>
                <w:rFonts w:ascii="Arial" w:hAnsi="Arial" w:cs="Arial"/>
              </w:rPr>
              <w:t>Payload size (bits)</w:t>
            </w:r>
          </w:p>
        </w:tc>
        <w:tc>
          <w:tcPr>
            <w:tcW w:w="594" w:type="pct"/>
          </w:tcPr>
          <w:p w14:paraId="71B9901C" w14:textId="77777777" w:rsidR="00B50FC0" w:rsidRPr="00B50FC0" w:rsidRDefault="00B50FC0" w:rsidP="00440F4B">
            <w:pPr>
              <w:keepNext/>
              <w:keepLines/>
              <w:spacing w:after="0"/>
              <w:jc w:val="center"/>
              <w:rPr>
                <w:rFonts w:ascii="Arial" w:hAnsi="Arial" w:cs="Arial"/>
              </w:rPr>
            </w:pPr>
            <w:r w:rsidRPr="00B50FC0">
              <w:rPr>
                <w:rFonts w:ascii="Arial" w:hAnsi="Arial" w:cs="Arial"/>
              </w:rPr>
              <w:t>32</w:t>
            </w:r>
          </w:p>
        </w:tc>
        <w:tc>
          <w:tcPr>
            <w:tcW w:w="632" w:type="pct"/>
          </w:tcPr>
          <w:p w14:paraId="76DA6E84" w14:textId="77777777" w:rsidR="00B50FC0" w:rsidRPr="00B50FC0" w:rsidRDefault="00B50FC0" w:rsidP="00440F4B">
            <w:pPr>
              <w:keepNext/>
              <w:keepLines/>
              <w:spacing w:after="0"/>
              <w:jc w:val="center"/>
              <w:rPr>
                <w:rFonts w:ascii="Arial" w:hAnsi="Arial" w:cs="Arial"/>
              </w:rPr>
            </w:pPr>
            <w:r w:rsidRPr="00B50FC0">
              <w:rPr>
                <w:rFonts w:ascii="Arial" w:hAnsi="Arial" w:cs="Arial"/>
              </w:rPr>
              <w:t>32</w:t>
            </w:r>
          </w:p>
        </w:tc>
        <w:tc>
          <w:tcPr>
            <w:tcW w:w="632" w:type="pct"/>
          </w:tcPr>
          <w:p w14:paraId="34CEB0D2"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16 bits</w:t>
            </w:r>
          </w:p>
        </w:tc>
        <w:tc>
          <w:tcPr>
            <w:tcW w:w="632" w:type="pct"/>
          </w:tcPr>
          <w:p w14:paraId="78622D4B"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40 bits</w:t>
            </w:r>
          </w:p>
        </w:tc>
        <w:tc>
          <w:tcPr>
            <w:tcW w:w="632" w:type="pct"/>
          </w:tcPr>
          <w:p w14:paraId="6970A19C"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24 bits</w:t>
            </w:r>
          </w:p>
        </w:tc>
      </w:tr>
      <w:tr w:rsidR="00B50FC0" w:rsidRPr="00B50FC0" w14:paraId="2C7801FF" w14:textId="77777777" w:rsidTr="00440F4B">
        <w:trPr>
          <w:jc w:val="center"/>
        </w:trPr>
        <w:tc>
          <w:tcPr>
            <w:tcW w:w="1878" w:type="pct"/>
          </w:tcPr>
          <w:p w14:paraId="6C1635E0" w14:textId="77777777" w:rsidR="00B50FC0" w:rsidRPr="00B50FC0" w:rsidRDefault="00B50FC0" w:rsidP="00440F4B">
            <w:pPr>
              <w:keepNext/>
              <w:keepLines/>
              <w:spacing w:after="0"/>
              <w:rPr>
                <w:rFonts w:ascii="Arial" w:hAnsi="Arial" w:cs="Arial"/>
              </w:rPr>
            </w:pPr>
            <w:r w:rsidRPr="00B50FC0">
              <w:rPr>
                <w:rFonts w:ascii="Arial" w:hAnsi="Arial" w:cs="Arial"/>
              </w:rPr>
              <w:t>Allocated resource unit</w:t>
            </w:r>
          </w:p>
        </w:tc>
        <w:tc>
          <w:tcPr>
            <w:tcW w:w="594" w:type="pct"/>
          </w:tcPr>
          <w:p w14:paraId="2B1DB20F" w14:textId="77777777" w:rsidR="00B50FC0" w:rsidRPr="00B50FC0" w:rsidRDefault="00B50FC0" w:rsidP="00440F4B">
            <w:pPr>
              <w:keepNext/>
              <w:keepLines/>
              <w:spacing w:after="0"/>
              <w:jc w:val="center"/>
              <w:rPr>
                <w:rFonts w:ascii="Arial" w:hAnsi="Arial" w:cs="Arial"/>
              </w:rPr>
            </w:pPr>
            <w:r w:rsidRPr="00B50FC0">
              <w:rPr>
                <w:rFonts w:ascii="Arial" w:hAnsi="Arial" w:cs="Arial"/>
              </w:rPr>
              <w:t>2</w:t>
            </w:r>
          </w:p>
        </w:tc>
        <w:tc>
          <w:tcPr>
            <w:tcW w:w="632" w:type="pct"/>
          </w:tcPr>
          <w:p w14:paraId="2D44C1A4" w14:textId="77777777" w:rsidR="00B50FC0" w:rsidRPr="00B50FC0" w:rsidRDefault="00B50FC0" w:rsidP="00440F4B">
            <w:pPr>
              <w:keepNext/>
              <w:keepLines/>
              <w:spacing w:after="0"/>
              <w:jc w:val="center"/>
              <w:rPr>
                <w:rFonts w:ascii="Arial" w:hAnsi="Arial" w:cs="Arial"/>
              </w:rPr>
            </w:pPr>
            <w:r w:rsidRPr="00B50FC0">
              <w:rPr>
                <w:rFonts w:ascii="Arial" w:hAnsi="Arial" w:cs="Arial"/>
              </w:rPr>
              <w:t>2</w:t>
            </w:r>
          </w:p>
        </w:tc>
        <w:tc>
          <w:tcPr>
            <w:tcW w:w="632" w:type="pct"/>
          </w:tcPr>
          <w:p w14:paraId="41C58266"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632" w:type="pct"/>
          </w:tcPr>
          <w:p w14:paraId="51286A61"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632" w:type="pct"/>
          </w:tcPr>
          <w:p w14:paraId="1685F796"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r>
      <w:tr w:rsidR="00B50FC0" w:rsidRPr="00B50FC0" w14:paraId="231E6E11" w14:textId="77777777" w:rsidTr="00440F4B">
        <w:trPr>
          <w:jc w:val="center"/>
        </w:trPr>
        <w:tc>
          <w:tcPr>
            <w:tcW w:w="1878" w:type="pct"/>
          </w:tcPr>
          <w:p w14:paraId="12F15893" w14:textId="77777777" w:rsidR="00B50FC0" w:rsidRPr="00B50FC0" w:rsidRDefault="00B50FC0" w:rsidP="00440F4B">
            <w:pPr>
              <w:keepNext/>
              <w:keepLines/>
              <w:spacing w:after="0"/>
              <w:rPr>
                <w:rFonts w:ascii="Arial" w:hAnsi="Arial" w:cs="Arial"/>
              </w:rPr>
            </w:pPr>
            <w:r w:rsidRPr="00B50FC0">
              <w:rPr>
                <w:rFonts w:ascii="Arial" w:hAnsi="Arial" w:cs="Arial"/>
              </w:rPr>
              <w:t>Code rate (target)</w:t>
            </w:r>
          </w:p>
        </w:tc>
        <w:tc>
          <w:tcPr>
            <w:tcW w:w="594" w:type="pct"/>
          </w:tcPr>
          <w:p w14:paraId="4FDFB713" w14:textId="77777777" w:rsidR="00B50FC0" w:rsidRPr="00B50FC0" w:rsidRDefault="00B50FC0" w:rsidP="00440F4B">
            <w:pPr>
              <w:keepNext/>
              <w:keepLines/>
              <w:spacing w:after="0"/>
              <w:jc w:val="center"/>
              <w:rPr>
                <w:rFonts w:ascii="Arial" w:hAnsi="Arial" w:cs="Arial"/>
              </w:rPr>
            </w:pPr>
            <w:r w:rsidRPr="00B50FC0">
              <w:rPr>
                <w:rFonts w:ascii="Arial" w:hAnsi="Arial" w:cs="Arial"/>
              </w:rPr>
              <w:t>1/3</w:t>
            </w:r>
          </w:p>
        </w:tc>
        <w:tc>
          <w:tcPr>
            <w:tcW w:w="632" w:type="pct"/>
          </w:tcPr>
          <w:p w14:paraId="547F2C2B" w14:textId="77777777" w:rsidR="00B50FC0" w:rsidRPr="00B50FC0" w:rsidRDefault="00B50FC0" w:rsidP="00440F4B">
            <w:pPr>
              <w:keepNext/>
              <w:keepLines/>
              <w:spacing w:after="0"/>
              <w:jc w:val="center"/>
              <w:rPr>
                <w:rFonts w:ascii="Arial" w:hAnsi="Arial" w:cs="Arial"/>
              </w:rPr>
            </w:pPr>
            <w:r w:rsidRPr="00B50FC0">
              <w:rPr>
                <w:rFonts w:ascii="Arial" w:hAnsi="Arial" w:cs="Arial"/>
              </w:rPr>
              <w:t>1/3</w:t>
            </w:r>
          </w:p>
        </w:tc>
        <w:tc>
          <w:tcPr>
            <w:tcW w:w="632" w:type="pct"/>
          </w:tcPr>
          <w:p w14:paraId="2DCE466A"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⅓</w:t>
            </w:r>
          </w:p>
        </w:tc>
        <w:tc>
          <w:tcPr>
            <w:tcW w:w="632" w:type="pct"/>
          </w:tcPr>
          <w:p w14:paraId="5D700D5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⅓</w:t>
            </w:r>
          </w:p>
        </w:tc>
        <w:tc>
          <w:tcPr>
            <w:tcW w:w="632" w:type="pct"/>
          </w:tcPr>
          <w:p w14:paraId="2EBCFC0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⅓</w:t>
            </w:r>
          </w:p>
        </w:tc>
      </w:tr>
      <w:tr w:rsidR="00B50FC0" w:rsidRPr="00B50FC0" w14:paraId="1754BE27" w14:textId="77777777" w:rsidTr="00440F4B">
        <w:trPr>
          <w:jc w:val="center"/>
        </w:trPr>
        <w:tc>
          <w:tcPr>
            <w:tcW w:w="1878" w:type="pct"/>
          </w:tcPr>
          <w:p w14:paraId="617158DE" w14:textId="77777777" w:rsidR="00B50FC0" w:rsidRPr="00B50FC0" w:rsidRDefault="00B50FC0" w:rsidP="00440F4B">
            <w:pPr>
              <w:keepNext/>
              <w:keepLines/>
              <w:spacing w:after="0"/>
              <w:rPr>
                <w:rFonts w:ascii="Arial" w:hAnsi="Arial" w:cs="Arial"/>
              </w:rPr>
            </w:pPr>
            <w:r w:rsidRPr="00B50FC0">
              <w:rPr>
                <w:rFonts w:ascii="Arial" w:hAnsi="Arial" w:cs="Arial"/>
              </w:rPr>
              <w:t>Code rate (effective)</w:t>
            </w:r>
          </w:p>
        </w:tc>
        <w:tc>
          <w:tcPr>
            <w:tcW w:w="594" w:type="pct"/>
          </w:tcPr>
          <w:p w14:paraId="546B1C8E" w14:textId="77777777" w:rsidR="00B50FC0" w:rsidRPr="00B50FC0" w:rsidRDefault="00B50FC0" w:rsidP="00440F4B">
            <w:pPr>
              <w:keepNext/>
              <w:keepLines/>
              <w:spacing w:after="0"/>
              <w:jc w:val="center"/>
              <w:rPr>
                <w:rFonts w:ascii="Arial" w:hAnsi="Arial" w:cs="Arial"/>
              </w:rPr>
            </w:pPr>
            <w:r w:rsidRPr="00B50FC0">
              <w:rPr>
                <w:rFonts w:ascii="Arial" w:hAnsi="Arial" w:cs="Arial"/>
              </w:rPr>
              <w:t>0.29</w:t>
            </w:r>
          </w:p>
        </w:tc>
        <w:tc>
          <w:tcPr>
            <w:tcW w:w="632" w:type="pct"/>
          </w:tcPr>
          <w:p w14:paraId="2C33609C" w14:textId="77777777" w:rsidR="00B50FC0" w:rsidRPr="00B50FC0" w:rsidRDefault="00B50FC0" w:rsidP="00440F4B">
            <w:pPr>
              <w:keepNext/>
              <w:keepLines/>
              <w:spacing w:after="0"/>
              <w:jc w:val="center"/>
              <w:rPr>
                <w:rFonts w:ascii="Arial" w:hAnsi="Arial" w:cs="Arial"/>
              </w:rPr>
            </w:pPr>
            <w:r w:rsidRPr="00B50FC0">
              <w:rPr>
                <w:rFonts w:ascii="Arial" w:hAnsi="Arial" w:cs="Arial"/>
              </w:rPr>
              <w:t>0.29</w:t>
            </w:r>
          </w:p>
        </w:tc>
        <w:tc>
          <w:tcPr>
            <w:tcW w:w="632" w:type="pct"/>
          </w:tcPr>
          <w:p w14:paraId="4A0DFF2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0.42</w:t>
            </w:r>
          </w:p>
        </w:tc>
        <w:tc>
          <w:tcPr>
            <w:tcW w:w="632" w:type="pct"/>
          </w:tcPr>
          <w:p w14:paraId="1602B47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0.33</w:t>
            </w:r>
          </w:p>
        </w:tc>
        <w:tc>
          <w:tcPr>
            <w:tcW w:w="632" w:type="pct"/>
          </w:tcPr>
          <w:p w14:paraId="00D21AA4"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0.25</w:t>
            </w:r>
          </w:p>
        </w:tc>
      </w:tr>
      <w:tr w:rsidR="00B50FC0" w:rsidRPr="00B50FC0" w14:paraId="491FE2A4" w14:textId="77777777" w:rsidTr="00440F4B">
        <w:trPr>
          <w:jc w:val="center"/>
        </w:trPr>
        <w:tc>
          <w:tcPr>
            <w:tcW w:w="1878" w:type="pct"/>
          </w:tcPr>
          <w:p w14:paraId="290F96F7" w14:textId="77777777" w:rsidR="00B50FC0" w:rsidRPr="00B50FC0" w:rsidRDefault="00B50FC0" w:rsidP="00440F4B">
            <w:pPr>
              <w:keepNext/>
              <w:keepLines/>
              <w:spacing w:after="0"/>
              <w:rPr>
                <w:rFonts w:ascii="Arial" w:hAnsi="Arial" w:cs="Arial"/>
              </w:rPr>
            </w:pPr>
            <w:r w:rsidRPr="00B50FC0">
              <w:rPr>
                <w:rFonts w:ascii="Arial" w:hAnsi="Arial" w:cs="Arial"/>
              </w:rPr>
              <w:t>Transport block CRC (bits)</w:t>
            </w:r>
          </w:p>
        </w:tc>
        <w:tc>
          <w:tcPr>
            <w:tcW w:w="594" w:type="pct"/>
          </w:tcPr>
          <w:p w14:paraId="561F5AEE" w14:textId="77777777" w:rsidR="00B50FC0" w:rsidRPr="00B50FC0" w:rsidRDefault="00B50FC0" w:rsidP="00440F4B">
            <w:pPr>
              <w:keepNext/>
              <w:keepLines/>
              <w:spacing w:after="0"/>
              <w:jc w:val="center"/>
              <w:rPr>
                <w:rFonts w:ascii="Arial" w:hAnsi="Arial" w:cs="Arial"/>
              </w:rPr>
            </w:pPr>
            <w:r w:rsidRPr="00B50FC0">
              <w:rPr>
                <w:rFonts w:ascii="Arial" w:hAnsi="Arial" w:cs="Arial"/>
              </w:rPr>
              <w:t>24</w:t>
            </w:r>
          </w:p>
        </w:tc>
        <w:tc>
          <w:tcPr>
            <w:tcW w:w="632" w:type="pct"/>
          </w:tcPr>
          <w:p w14:paraId="0BF052D0" w14:textId="77777777" w:rsidR="00B50FC0" w:rsidRPr="00B50FC0" w:rsidRDefault="00B50FC0" w:rsidP="00440F4B">
            <w:pPr>
              <w:keepNext/>
              <w:keepLines/>
              <w:spacing w:after="0"/>
              <w:jc w:val="center"/>
              <w:rPr>
                <w:rFonts w:ascii="Arial" w:hAnsi="Arial" w:cs="Arial"/>
              </w:rPr>
            </w:pPr>
            <w:r w:rsidRPr="00B50FC0">
              <w:rPr>
                <w:rFonts w:ascii="Arial" w:hAnsi="Arial" w:cs="Arial"/>
              </w:rPr>
              <w:t>24</w:t>
            </w:r>
          </w:p>
        </w:tc>
        <w:tc>
          <w:tcPr>
            <w:tcW w:w="632" w:type="pct"/>
          </w:tcPr>
          <w:p w14:paraId="1DA5B87A"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24 bits</w:t>
            </w:r>
          </w:p>
        </w:tc>
        <w:tc>
          <w:tcPr>
            <w:tcW w:w="632" w:type="pct"/>
          </w:tcPr>
          <w:p w14:paraId="79A2DBA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24 bits</w:t>
            </w:r>
          </w:p>
        </w:tc>
        <w:tc>
          <w:tcPr>
            <w:tcW w:w="632" w:type="pct"/>
          </w:tcPr>
          <w:p w14:paraId="77D1DD33"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24 bits</w:t>
            </w:r>
          </w:p>
        </w:tc>
      </w:tr>
      <w:tr w:rsidR="00B50FC0" w:rsidRPr="00B50FC0" w14:paraId="1A730A27" w14:textId="77777777" w:rsidTr="00440F4B">
        <w:trPr>
          <w:jc w:val="center"/>
        </w:trPr>
        <w:tc>
          <w:tcPr>
            <w:tcW w:w="1878" w:type="pct"/>
          </w:tcPr>
          <w:p w14:paraId="674683D2" w14:textId="77777777" w:rsidR="00B50FC0" w:rsidRPr="00B50FC0" w:rsidRDefault="00B50FC0" w:rsidP="00440F4B">
            <w:pPr>
              <w:keepNext/>
              <w:keepLines/>
              <w:spacing w:after="0"/>
              <w:rPr>
                <w:rFonts w:ascii="Arial" w:hAnsi="Arial" w:cs="Arial"/>
              </w:rPr>
            </w:pPr>
            <w:r w:rsidRPr="00B50FC0">
              <w:rPr>
                <w:rFonts w:ascii="Arial" w:hAnsi="Arial" w:cs="Arial"/>
              </w:rPr>
              <w:t>Code block CRC size (bits)</w:t>
            </w:r>
          </w:p>
        </w:tc>
        <w:tc>
          <w:tcPr>
            <w:tcW w:w="594" w:type="pct"/>
          </w:tcPr>
          <w:p w14:paraId="173BEBC1" w14:textId="77777777" w:rsidR="00B50FC0" w:rsidRPr="00B50FC0" w:rsidRDefault="00B50FC0" w:rsidP="00440F4B">
            <w:pPr>
              <w:keepNext/>
              <w:keepLines/>
              <w:spacing w:after="0"/>
              <w:jc w:val="center"/>
              <w:rPr>
                <w:rFonts w:ascii="Arial" w:hAnsi="Arial" w:cs="Arial"/>
              </w:rPr>
            </w:pPr>
            <w:r w:rsidRPr="00B50FC0">
              <w:rPr>
                <w:rFonts w:ascii="Arial" w:hAnsi="Arial" w:cs="Arial"/>
              </w:rPr>
              <w:t>0</w:t>
            </w:r>
          </w:p>
        </w:tc>
        <w:tc>
          <w:tcPr>
            <w:tcW w:w="632" w:type="pct"/>
          </w:tcPr>
          <w:p w14:paraId="70D00422" w14:textId="77777777" w:rsidR="00B50FC0" w:rsidRPr="00B50FC0" w:rsidRDefault="00B50FC0" w:rsidP="00440F4B">
            <w:pPr>
              <w:keepNext/>
              <w:keepLines/>
              <w:spacing w:after="0"/>
              <w:jc w:val="center"/>
              <w:rPr>
                <w:rFonts w:ascii="Arial" w:hAnsi="Arial" w:cs="Arial"/>
              </w:rPr>
            </w:pPr>
            <w:r w:rsidRPr="00B50FC0">
              <w:rPr>
                <w:rFonts w:ascii="Arial" w:hAnsi="Arial" w:cs="Arial"/>
              </w:rPr>
              <w:t>0</w:t>
            </w:r>
          </w:p>
        </w:tc>
        <w:tc>
          <w:tcPr>
            <w:tcW w:w="632" w:type="pct"/>
          </w:tcPr>
          <w:p w14:paraId="773B6EF4"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w:t>
            </w:r>
          </w:p>
        </w:tc>
        <w:tc>
          <w:tcPr>
            <w:tcW w:w="632" w:type="pct"/>
          </w:tcPr>
          <w:p w14:paraId="3E1C885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w:t>
            </w:r>
          </w:p>
        </w:tc>
        <w:tc>
          <w:tcPr>
            <w:tcW w:w="632" w:type="pct"/>
          </w:tcPr>
          <w:p w14:paraId="67A75BA0"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w:t>
            </w:r>
          </w:p>
        </w:tc>
      </w:tr>
      <w:tr w:rsidR="00B50FC0" w:rsidRPr="00B50FC0" w14:paraId="5CF02B52" w14:textId="77777777" w:rsidTr="00440F4B">
        <w:trPr>
          <w:jc w:val="center"/>
        </w:trPr>
        <w:tc>
          <w:tcPr>
            <w:tcW w:w="1878" w:type="pct"/>
          </w:tcPr>
          <w:p w14:paraId="4A594BC4" w14:textId="77777777" w:rsidR="00B50FC0" w:rsidRPr="00B50FC0" w:rsidRDefault="00B50FC0" w:rsidP="00440F4B">
            <w:pPr>
              <w:keepNext/>
              <w:keepLines/>
              <w:spacing w:after="0"/>
              <w:rPr>
                <w:rFonts w:ascii="Arial" w:hAnsi="Arial" w:cs="Arial"/>
              </w:rPr>
            </w:pPr>
            <w:r w:rsidRPr="00B50FC0">
              <w:rPr>
                <w:rFonts w:ascii="Arial" w:hAnsi="Arial" w:cs="Arial"/>
              </w:rPr>
              <w:t>Number of code blocks - C</w:t>
            </w:r>
          </w:p>
        </w:tc>
        <w:tc>
          <w:tcPr>
            <w:tcW w:w="594" w:type="pct"/>
          </w:tcPr>
          <w:p w14:paraId="5EBC709F" w14:textId="77777777" w:rsidR="00B50FC0" w:rsidRPr="00B50FC0" w:rsidRDefault="00B50FC0" w:rsidP="00440F4B">
            <w:pPr>
              <w:keepNext/>
              <w:keepLines/>
              <w:spacing w:after="0"/>
              <w:jc w:val="center"/>
              <w:rPr>
                <w:rFonts w:ascii="Arial" w:hAnsi="Arial" w:cs="Arial"/>
              </w:rPr>
            </w:pPr>
            <w:r w:rsidRPr="00B50FC0">
              <w:rPr>
                <w:rFonts w:ascii="Arial" w:hAnsi="Arial" w:cs="Arial"/>
              </w:rPr>
              <w:t>1</w:t>
            </w:r>
          </w:p>
        </w:tc>
        <w:tc>
          <w:tcPr>
            <w:tcW w:w="632" w:type="pct"/>
          </w:tcPr>
          <w:p w14:paraId="7E397C78" w14:textId="77777777" w:rsidR="00B50FC0" w:rsidRPr="00B50FC0" w:rsidRDefault="00B50FC0" w:rsidP="00440F4B">
            <w:pPr>
              <w:keepNext/>
              <w:keepLines/>
              <w:spacing w:after="0"/>
              <w:jc w:val="center"/>
              <w:rPr>
                <w:rFonts w:ascii="Arial" w:hAnsi="Arial" w:cs="Arial"/>
              </w:rPr>
            </w:pPr>
            <w:r w:rsidRPr="00B50FC0">
              <w:rPr>
                <w:rFonts w:ascii="Arial" w:hAnsi="Arial" w:cs="Arial"/>
              </w:rPr>
              <w:t>1</w:t>
            </w:r>
          </w:p>
        </w:tc>
        <w:tc>
          <w:tcPr>
            <w:tcW w:w="632" w:type="pct"/>
          </w:tcPr>
          <w:p w14:paraId="7E68F955"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632" w:type="pct"/>
          </w:tcPr>
          <w:p w14:paraId="1C3227B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632" w:type="pct"/>
          </w:tcPr>
          <w:p w14:paraId="4B2B733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r>
      <w:tr w:rsidR="00B50FC0" w:rsidRPr="00B50FC0" w14:paraId="67E4ED1E" w14:textId="77777777" w:rsidTr="00440F4B">
        <w:trPr>
          <w:jc w:val="center"/>
        </w:trPr>
        <w:tc>
          <w:tcPr>
            <w:tcW w:w="1878" w:type="pct"/>
          </w:tcPr>
          <w:p w14:paraId="04BACBEC" w14:textId="77777777" w:rsidR="00B50FC0" w:rsidRPr="00B50FC0" w:rsidRDefault="00B50FC0" w:rsidP="00440F4B">
            <w:pPr>
              <w:keepNext/>
              <w:keepLines/>
              <w:spacing w:after="0"/>
              <w:rPr>
                <w:rFonts w:ascii="Arial" w:hAnsi="Arial" w:cs="Arial"/>
              </w:rPr>
            </w:pPr>
            <w:r w:rsidRPr="00B50FC0">
              <w:rPr>
                <w:rFonts w:ascii="Arial" w:hAnsi="Arial" w:cs="Arial"/>
              </w:rPr>
              <w:t>Total number of bits per resource unit</w:t>
            </w:r>
          </w:p>
        </w:tc>
        <w:tc>
          <w:tcPr>
            <w:tcW w:w="594" w:type="pct"/>
          </w:tcPr>
          <w:p w14:paraId="0D2DDC21" w14:textId="77777777" w:rsidR="00B50FC0" w:rsidRPr="00B50FC0" w:rsidRDefault="00B50FC0" w:rsidP="00440F4B">
            <w:pPr>
              <w:keepNext/>
              <w:keepLines/>
              <w:spacing w:after="0"/>
              <w:jc w:val="center"/>
              <w:rPr>
                <w:rFonts w:ascii="Arial" w:hAnsi="Arial" w:cs="Arial"/>
              </w:rPr>
            </w:pPr>
            <w:r w:rsidRPr="00B50FC0">
              <w:rPr>
                <w:rFonts w:ascii="Arial" w:hAnsi="Arial" w:cs="Arial"/>
              </w:rPr>
              <w:t>96</w:t>
            </w:r>
          </w:p>
        </w:tc>
        <w:tc>
          <w:tcPr>
            <w:tcW w:w="632" w:type="pct"/>
          </w:tcPr>
          <w:p w14:paraId="336284BA" w14:textId="77777777" w:rsidR="00B50FC0" w:rsidRPr="00B50FC0" w:rsidRDefault="00B50FC0" w:rsidP="00440F4B">
            <w:pPr>
              <w:keepNext/>
              <w:keepLines/>
              <w:spacing w:after="0"/>
              <w:jc w:val="center"/>
              <w:rPr>
                <w:rFonts w:ascii="Arial" w:hAnsi="Arial" w:cs="Arial"/>
              </w:rPr>
            </w:pPr>
            <w:r w:rsidRPr="00B50FC0">
              <w:rPr>
                <w:rFonts w:ascii="Arial" w:hAnsi="Arial" w:cs="Arial"/>
              </w:rPr>
              <w:t>96</w:t>
            </w:r>
          </w:p>
        </w:tc>
        <w:tc>
          <w:tcPr>
            <w:tcW w:w="632" w:type="pct"/>
          </w:tcPr>
          <w:p w14:paraId="658AA9E3"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96</w:t>
            </w:r>
          </w:p>
        </w:tc>
        <w:tc>
          <w:tcPr>
            <w:tcW w:w="632" w:type="pct"/>
          </w:tcPr>
          <w:p w14:paraId="13A44CE6"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192</w:t>
            </w:r>
          </w:p>
        </w:tc>
        <w:tc>
          <w:tcPr>
            <w:tcW w:w="632" w:type="pct"/>
          </w:tcPr>
          <w:p w14:paraId="2126C875"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192</w:t>
            </w:r>
          </w:p>
        </w:tc>
      </w:tr>
      <w:tr w:rsidR="00B50FC0" w:rsidRPr="00B50FC0" w14:paraId="66502881" w14:textId="77777777" w:rsidTr="00440F4B">
        <w:trPr>
          <w:jc w:val="center"/>
        </w:trPr>
        <w:tc>
          <w:tcPr>
            <w:tcW w:w="1878" w:type="pct"/>
          </w:tcPr>
          <w:p w14:paraId="54699614" w14:textId="77777777" w:rsidR="00B50FC0" w:rsidRPr="00B50FC0" w:rsidRDefault="00B50FC0" w:rsidP="00440F4B">
            <w:pPr>
              <w:keepNext/>
              <w:keepLines/>
              <w:spacing w:after="0"/>
              <w:rPr>
                <w:rFonts w:ascii="Arial" w:hAnsi="Arial" w:cs="Arial"/>
              </w:rPr>
            </w:pPr>
            <w:r w:rsidRPr="00B50FC0">
              <w:rPr>
                <w:rFonts w:ascii="Arial" w:hAnsi="Arial" w:cs="Arial"/>
              </w:rPr>
              <w:t>Total symbols per resource unit</w:t>
            </w:r>
          </w:p>
        </w:tc>
        <w:tc>
          <w:tcPr>
            <w:tcW w:w="594" w:type="pct"/>
          </w:tcPr>
          <w:p w14:paraId="71AF529B" w14:textId="77777777" w:rsidR="00B50FC0" w:rsidRPr="00B50FC0" w:rsidRDefault="00B50FC0" w:rsidP="00440F4B">
            <w:pPr>
              <w:keepNext/>
              <w:keepLines/>
              <w:spacing w:after="0"/>
              <w:jc w:val="center"/>
              <w:rPr>
                <w:rFonts w:ascii="Arial" w:hAnsi="Arial" w:cs="Arial"/>
              </w:rPr>
            </w:pPr>
            <w:r w:rsidRPr="00B50FC0">
              <w:rPr>
                <w:rFonts w:ascii="Arial" w:hAnsi="Arial" w:cs="Arial"/>
              </w:rPr>
              <w:t>96</w:t>
            </w:r>
          </w:p>
        </w:tc>
        <w:tc>
          <w:tcPr>
            <w:tcW w:w="632" w:type="pct"/>
          </w:tcPr>
          <w:p w14:paraId="6E01003D" w14:textId="77777777" w:rsidR="00B50FC0" w:rsidRPr="00B50FC0" w:rsidRDefault="00B50FC0" w:rsidP="00440F4B">
            <w:pPr>
              <w:keepNext/>
              <w:keepLines/>
              <w:spacing w:after="0"/>
              <w:jc w:val="center"/>
              <w:rPr>
                <w:rFonts w:ascii="Arial" w:hAnsi="Arial" w:cs="Arial"/>
              </w:rPr>
            </w:pPr>
            <w:r w:rsidRPr="00B50FC0">
              <w:rPr>
                <w:rFonts w:ascii="Arial" w:hAnsi="Arial" w:cs="Arial"/>
              </w:rPr>
              <w:t>96</w:t>
            </w:r>
          </w:p>
        </w:tc>
        <w:tc>
          <w:tcPr>
            <w:tcW w:w="632" w:type="pct"/>
          </w:tcPr>
          <w:p w14:paraId="37730EA2"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96</w:t>
            </w:r>
          </w:p>
        </w:tc>
        <w:tc>
          <w:tcPr>
            <w:tcW w:w="632" w:type="pct"/>
          </w:tcPr>
          <w:p w14:paraId="54053B0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96</w:t>
            </w:r>
          </w:p>
        </w:tc>
        <w:tc>
          <w:tcPr>
            <w:tcW w:w="632" w:type="pct"/>
          </w:tcPr>
          <w:p w14:paraId="67B6AE7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96</w:t>
            </w:r>
          </w:p>
        </w:tc>
      </w:tr>
      <w:tr w:rsidR="00B50FC0" w:rsidRPr="00B50FC0" w14:paraId="2293BE70" w14:textId="77777777" w:rsidTr="00440F4B">
        <w:trPr>
          <w:jc w:val="center"/>
        </w:trPr>
        <w:tc>
          <w:tcPr>
            <w:tcW w:w="1878" w:type="pct"/>
          </w:tcPr>
          <w:p w14:paraId="2C2EC0D2" w14:textId="77777777" w:rsidR="00B50FC0" w:rsidRPr="00B50FC0" w:rsidRDefault="00B50FC0" w:rsidP="00440F4B">
            <w:pPr>
              <w:keepNext/>
              <w:keepLines/>
              <w:spacing w:after="0"/>
              <w:rPr>
                <w:rFonts w:ascii="Arial" w:hAnsi="Arial" w:cs="Arial"/>
                <w:highlight w:val="yellow"/>
              </w:rPr>
            </w:pPr>
            <w:r w:rsidRPr="00B50FC0">
              <w:rPr>
                <w:rFonts w:ascii="Arial" w:hAnsi="Arial" w:cs="Arial"/>
                <w:highlight w:val="yellow"/>
              </w:rPr>
              <w:t>Tx time (</w:t>
            </w:r>
            <w:proofErr w:type="spellStart"/>
            <w:r w:rsidRPr="00B50FC0">
              <w:rPr>
                <w:rFonts w:ascii="Arial" w:hAnsi="Arial" w:cs="Arial"/>
                <w:highlight w:val="yellow"/>
              </w:rPr>
              <w:t>ms</w:t>
            </w:r>
            <w:proofErr w:type="spellEnd"/>
            <w:r w:rsidRPr="00B50FC0">
              <w:rPr>
                <w:rFonts w:ascii="Arial" w:hAnsi="Arial" w:cs="Arial"/>
                <w:highlight w:val="yellow"/>
              </w:rPr>
              <w:t>)</w:t>
            </w:r>
          </w:p>
        </w:tc>
        <w:tc>
          <w:tcPr>
            <w:tcW w:w="594" w:type="pct"/>
          </w:tcPr>
          <w:p w14:paraId="18A7F79B"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16</w:t>
            </w:r>
          </w:p>
        </w:tc>
        <w:tc>
          <w:tcPr>
            <w:tcW w:w="632" w:type="pct"/>
          </w:tcPr>
          <w:p w14:paraId="7ED2BB70"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64</w:t>
            </w:r>
          </w:p>
        </w:tc>
        <w:tc>
          <w:tcPr>
            <w:tcW w:w="632" w:type="pct"/>
          </w:tcPr>
          <w:p w14:paraId="756DB87C"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8 </w:t>
            </w:r>
            <w:proofErr w:type="spellStart"/>
            <w:r w:rsidRPr="00B50FC0">
              <w:rPr>
                <w:rFonts w:ascii="Arial" w:hAnsi="Arial" w:cs="Arial"/>
                <w:highlight w:val="yellow"/>
              </w:rPr>
              <w:t>ms</w:t>
            </w:r>
            <w:proofErr w:type="spellEnd"/>
          </w:p>
        </w:tc>
        <w:tc>
          <w:tcPr>
            <w:tcW w:w="632" w:type="pct"/>
          </w:tcPr>
          <w:p w14:paraId="0D4B768B"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8 </w:t>
            </w:r>
            <w:proofErr w:type="spellStart"/>
            <w:r w:rsidRPr="00B50FC0">
              <w:rPr>
                <w:rFonts w:ascii="Arial" w:hAnsi="Arial" w:cs="Arial"/>
                <w:highlight w:val="yellow"/>
              </w:rPr>
              <w:t>ms</w:t>
            </w:r>
            <w:proofErr w:type="spellEnd"/>
          </w:p>
        </w:tc>
        <w:tc>
          <w:tcPr>
            <w:tcW w:w="632" w:type="pct"/>
          </w:tcPr>
          <w:p w14:paraId="230F71F6"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8 </w:t>
            </w:r>
            <w:proofErr w:type="spellStart"/>
            <w:r w:rsidRPr="00B50FC0">
              <w:rPr>
                <w:rFonts w:ascii="Arial" w:hAnsi="Arial" w:cs="Arial"/>
                <w:highlight w:val="yellow"/>
              </w:rPr>
              <w:t>ms</w:t>
            </w:r>
            <w:proofErr w:type="spellEnd"/>
          </w:p>
        </w:tc>
      </w:tr>
      <w:tr w:rsidR="00B50FC0" w:rsidRPr="00B50FC0" w14:paraId="5511E1E8" w14:textId="77777777" w:rsidTr="00440F4B">
        <w:trPr>
          <w:jc w:val="center"/>
        </w:trPr>
        <w:tc>
          <w:tcPr>
            <w:tcW w:w="5000" w:type="pct"/>
            <w:gridSpan w:val="6"/>
          </w:tcPr>
          <w:p w14:paraId="18FDA0E3" w14:textId="77777777" w:rsidR="00B50FC0" w:rsidRPr="00B50FC0" w:rsidRDefault="00B50FC0" w:rsidP="00440F4B">
            <w:pPr>
              <w:keepNext/>
              <w:keepLines/>
              <w:spacing w:after="0"/>
              <w:ind w:left="851" w:hanging="851"/>
              <w:rPr>
                <w:rFonts w:ascii="Arial" w:hAnsi="Arial" w:cs="Arial"/>
                <w:lang w:eastAsia="ja-JP"/>
              </w:rPr>
            </w:pPr>
            <w:r w:rsidRPr="00B50FC0">
              <w:rPr>
                <w:rFonts w:ascii="Arial" w:hAnsi="Arial" w:cs="Arial"/>
                <w:lang w:eastAsia="ja-JP"/>
              </w:rPr>
              <w:t>NOTE:</w:t>
            </w:r>
            <w:r w:rsidRPr="00B50FC0">
              <w:rPr>
                <w:rFonts w:ascii="Arial" w:hAnsi="Arial" w:cs="Arial"/>
                <w:lang w:eastAsia="ja-JP"/>
              </w:rPr>
              <w:tab/>
              <w:t>Channel estimation lengths are included in the table for information only.</w:t>
            </w:r>
          </w:p>
        </w:tc>
      </w:tr>
    </w:tbl>
    <w:p w14:paraId="2A145906" w14:textId="77777777" w:rsidR="00B50FC0" w:rsidRPr="00B50FC0" w:rsidRDefault="00B50FC0" w:rsidP="00B50FC0">
      <w:pPr>
        <w:jc w:val="both"/>
        <w:rPr>
          <w:rFonts w:ascii="Arial" w:hAnsi="Arial" w:cs="Arial"/>
          <w:color w:val="0070C0"/>
          <w:lang w:eastAsia="zh-CN"/>
        </w:rPr>
      </w:pPr>
    </w:p>
    <w:p w14:paraId="69A8098D"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b/>
          <w:bCs/>
          <w:color w:val="000000" w:themeColor="text1"/>
          <w:sz w:val="20"/>
          <w:szCs w:val="20"/>
          <w:lang w:eastAsia="zh-CN"/>
        </w:rPr>
        <w:t>Option 2:</w:t>
      </w:r>
      <w:r w:rsidRPr="00B50FC0">
        <w:rPr>
          <w:rFonts w:ascii="Arial" w:hAnsi="Arial" w:cs="Arial"/>
          <w:sz w:val="20"/>
          <w:szCs w:val="20"/>
        </w:rPr>
        <w:t xml:space="preserve"> </w:t>
      </w:r>
      <w:r w:rsidRPr="00B50FC0">
        <w:rPr>
          <w:rFonts w:ascii="Arial" w:hAnsi="Arial" w:cs="Arial"/>
          <w:b/>
          <w:bCs/>
          <w:sz w:val="20"/>
          <w:szCs w:val="20"/>
        </w:rPr>
        <w:t>3.75 kHz</w:t>
      </w:r>
      <w:r w:rsidRPr="00B50FC0">
        <w:rPr>
          <w:rFonts w:ascii="Arial" w:hAnsi="Arial" w:cs="Arial"/>
          <w:sz w:val="20"/>
          <w:szCs w:val="20"/>
        </w:rPr>
        <w:t xml:space="preserve"> can be kept for NTN TDD NB-IoT if companies are bringing contributions to support this configuration with a Tx time below </w:t>
      </w:r>
      <w:r w:rsidRPr="00B50FC0">
        <w:rPr>
          <w:rFonts w:ascii="Arial" w:hAnsi="Arial" w:cs="Arial"/>
          <w:b/>
          <w:bCs/>
          <w:sz w:val="20"/>
          <w:szCs w:val="20"/>
        </w:rPr>
        <w:t xml:space="preserve">8 </w:t>
      </w:r>
      <w:proofErr w:type="spellStart"/>
      <w:r w:rsidRPr="00B50FC0">
        <w:rPr>
          <w:rFonts w:ascii="Arial" w:hAnsi="Arial" w:cs="Arial"/>
          <w:b/>
          <w:bCs/>
          <w:sz w:val="20"/>
          <w:szCs w:val="20"/>
        </w:rPr>
        <w:t>ms.</w:t>
      </w:r>
      <w:proofErr w:type="spellEnd"/>
    </w:p>
    <w:p w14:paraId="41F77587" w14:textId="77777777" w:rsidR="00B50FC0" w:rsidRPr="00B50FC0" w:rsidRDefault="00B50FC0" w:rsidP="00B50FC0">
      <w:pPr>
        <w:rPr>
          <w:rFonts w:ascii="Arial" w:hAnsi="Arial" w:cs="Arial"/>
          <w:color w:val="000000" w:themeColor="text1"/>
          <w:lang w:eastAsia="zh-CN"/>
        </w:rPr>
      </w:pPr>
    </w:p>
    <w:p w14:paraId="4D649DAD"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3-3-3: SNR targets for new A14-1 variants (FRC REFSENS)</w:t>
      </w:r>
    </w:p>
    <w:p w14:paraId="2801C353"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color w:val="0070C0"/>
          <w:sz w:val="20"/>
          <w:szCs w:val="20"/>
          <w:lang w:eastAsia="zh-CN"/>
        </w:rPr>
      </w:pPr>
      <w:r w:rsidRPr="00B50FC0">
        <w:rPr>
          <w:rFonts w:ascii="Arial" w:hAnsi="Arial" w:cs="Arial"/>
          <w:b/>
          <w:bCs/>
          <w:color w:val="000000" w:themeColor="text1"/>
          <w:sz w:val="20"/>
          <w:szCs w:val="20"/>
          <w:lang w:eastAsia="zh-CN"/>
        </w:rPr>
        <w:t>Option 1:</w:t>
      </w:r>
      <w:r w:rsidRPr="00B50FC0">
        <w:rPr>
          <w:rFonts w:ascii="Arial" w:hAnsi="Arial" w:cs="Arial"/>
          <w:color w:val="000000" w:themeColor="text1"/>
          <w:sz w:val="20"/>
          <w:szCs w:val="20"/>
          <w:lang w:eastAsia="zh-CN"/>
        </w:rPr>
        <w:t xml:space="preserve"> Consider the SNR target values corresponding to the new NTN TDD NB-IoT A14-1 configurations:</w:t>
      </w:r>
    </w:p>
    <w:p w14:paraId="66AF19F2" w14:textId="77777777" w:rsidR="00B50FC0" w:rsidRPr="00B50FC0" w:rsidRDefault="00B50FC0" w:rsidP="00B50FC0">
      <w:pPr>
        <w:keepNext/>
        <w:keepLines/>
        <w:spacing w:before="60"/>
        <w:jc w:val="center"/>
        <w:rPr>
          <w:rFonts w:ascii="Arial" w:hAnsi="Arial" w:cs="Arial"/>
          <w:b/>
        </w:rPr>
      </w:pPr>
      <w:r w:rsidRPr="00B50FC0">
        <w:rPr>
          <w:rFonts w:ascii="Arial" w:hAnsi="Arial" w:cs="Arial"/>
          <w:b/>
        </w:rPr>
        <w:lastRenderedPageBreak/>
        <w:t>Table A.14-1 FRC parameters for reference sensitivity</w:t>
      </w:r>
      <w:r w:rsidRPr="00B50FC0">
        <w:rPr>
          <w:rFonts w:ascii="Arial" w:hAnsi="Arial" w:cs="Arial"/>
          <w:b/>
          <w:strike/>
        </w:rPr>
        <w:t xml:space="preserve"> </w:t>
      </w:r>
      <w:r w:rsidRPr="00B50FC0">
        <w:rPr>
          <w:rFonts w:ascii="Arial" w:hAnsi="Arial" w:cs="Arial"/>
          <w:b/>
          <w:strike/>
          <w:highlight w:val="yellow"/>
        </w:rPr>
        <w:t>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B50FC0" w:rsidRPr="00B50FC0" w14:paraId="61F07319" w14:textId="77777777" w:rsidTr="00440F4B">
        <w:trPr>
          <w:jc w:val="center"/>
        </w:trPr>
        <w:tc>
          <w:tcPr>
            <w:tcW w:w="3369" w:type="dxa"/>
          </w:tcPr>
          <w:p w14:paraId="66834E1A" w14:textId="77777777" w:rsidR="00B50FC0" w:rsidRPr="00B50FC0" w:rsidRDefault="00B50FC0" w:rsidP="00440F4B">
            <w:pPr>
              <w:keepNext/>
              <w:keepLines/>
              <w:spacing w:after="0"/>
              <w:jc w:val="center"/>
              <w:rPr>
                <w:rFonts w:ascii="Arial" w:hAnsi="Arial" w:cs="Arial"/>
                <w:b/>
              </w:rPr>
            </w:pPr>
            <w:r w:rsidRPr="00B50FC0">
              <w:rPr>
                <w:rFonts w:ascii="Arial" w:hAnsi="Arial" w:cs="Arial"/>
                <w:b/>
              </w:rPr>
              <w:t>Reference channel</w:t>
            </w:r>
          </w:p>
        </w:tc>
        <w:tc>
          <w:tcPr>
            <w:tcW w:w="1065" w:type="dxa"/>
          </w:tcPr>
          <w:p w14:paraId="56581895" w14:textId="77777777" w:rsidR="00B50FC0" w:rsidRPr="00B50FC0" w:rsidRDefault="00B50FC0" w:rsidP="00440F4B">
            <w:pPr>
              <w:keepNext/>
              <w:keepLines/>
              <w:spacing w:after="0"/>
              <w:jc w:val="center"/>
              <w:rPr>
                <w:rFonts w:ascii="Arial" w:hAnsi="Arial" w:cs="Arial"/>
                <w:b/>
              </w:rPr>
            </w:pPr>
            <w:r w:rsidRPr="00B50FC0">
              <w:rPr>
                <w:rFonts w:ascii="Arial" w:hAnsi="Arial" w:cs="Arial"/>
                <w:b/>
              </w:rPr>
              <w:t xml:space="preserve">A14-1 </w:t>
            </w:r>
            <w:r w:rsidRPr="00B50FC0">
              <w:rPr>
                <w:rFonts w:ascii="Arial" w:hAnsi="Arial" w:cs="Arial"/>
                <w:b/>
                <w:highlight w:val="yellow"/>
              </w:rPr>
              <w:t>for FDD</w:t>
            </w:r>
          </w:p>
        </w:tc>
        <w:tc>
          <w:tcPr>
            <w:tcW w:w="1134" w:type="dxa"/>
          </w:tcPr>
          <w:p w14:paraId="0CB3DD81" w14:textId="77777777" w:rsidR="00B50FC0" w:rsidRPr="00B50FC0" w:rsidRDefault="00B50FC0" w:rsidP="00440F4B">
            <w:pPr>
              <w:keepNext/>
              <w:keepLines/>
              <w:spacing w:after="0"/>
              <w:jc w:val="center"/>
              <w:rPr>
                <w:rFonts w:ascii="Arial" w:hAnsi="Arial" w:cs="Arial"/>
                <w:b/>
              </w:rPr>
            </w:pPr>
            <w:r w:rsidRPr="00B50FC0">
              <w:rPr>
                <w:rFonts w:ascii="Arial" w:hAnsi="Arial" w:cs="Arial"/>
                <w:b/>
              </w:rPr>
              <w:t>A14-2</w:t>
            </w:r>
          </w:p>
          <w:p w14:paraId="6B455B61" w14:textId="77777777" w:rsidR="00B50FC0" w:rsidRPr="00B50FC0" w:rsidRDefault="00B50FC0" w:rsidP="00440F4B">
            <w:pPr>
              <w:keepNext/>
              <w:keepLines/>
              <w:spacing w:after="0"/>
              <w:jc w:val="center"/>
              <w:rPr>
                <w:rFonts w:ascii="Arial" w:hAnsi="Arial" w:cs="Arial"/>
                <w:b/>
                <w:strike/>
              </w:rPr>
            </w:pPr>
            <w:r w:rsidRPr="00B50FC0">
              <w:rPr>
                <w:rFonts w:ascii="Arial" w:hAnsi="Arial" w:cs="Arial"/>
                <w:b/>
                <w:highlight w:val="yellow"/>
              </w:rPr>
              <w:t>for FDD</w:t>
            </w:r>
          </w:p>
        </w:tc>
        <w:tc>
          <w:tcPr>
            <w:tcW w:w="1134" w:type="dxa"/>
          </w:tcPr>
          <w:p w14:paraId="5ECF76F2"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A14-1 new</w:t>
            </w:r>
          </w:p>
          <w:p w14:paraId="58131288" w14:textId="77777777" w:rsidR="00B50FC0" w:rsidRPr="00B50FC0" w:rsidRDefault="00B50FC0" w:rsidP="00440F4B">
            <w:pPr>
              <w:keepNext/>
              <w:keepLines/>
              <w:spacing w:after="0"/>
              <w:jc w:val="center"/>
              <w:rPr>
                <w:rFonts w:ascii="Arial" w:hAnsi="Arial" w:cs="Arial"/>
                <w:b/>
                <w:strike/>
                <w:highlight w:val="yellow"/>
              </w:rPr>
            </w:pPr>
            <w:r w:rsidRPr="00B50FC0">
              <w:rPr>
                <w:rFonts w:ascii="Arial" w:hAnsi="Arial" w:cs="Arial"/>
                <w:b/>
                <w:highlight w:val="yellow"/>
              </w:rPr>
              <w:t>Option1 for TDD</w:t>
            </w:r>
          </w:p>
        </w:tc>
        <w:tc>
          <w:tcPr>
            <w:tcW w:w="1134" w:type="dxa"/>
          </w:tcPr>
          <w:p w14:paraId="6EBAC578"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A14-1 new</w:t>
            </w:r>
          </w:p>
          <w:p w14:paraId="0E36732D"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Option2</w:t>
            </w:r>
          </w:p>
          <w:p w14:paraId="59ED2C16" w14:textId="77777777" w:rsidR="00B50FC0" w:rsidRPr="00B50FC0" w:rsidRDefault="00B50FC0" w:rsidP="00440F4B">
            <w:pPr>
              <w:keepNext/>
              <w:keepLines/>
              <w:spacing w:after="0"/>
              <w:jc w:val="center"/>
              <w:rPr>
                <w:rFonts w:ascii="Arial" w:hAnsi="Arial" w:cs="Arial"/>
                <w:b/>
                <w:strike/>
                <w:highlight w:val="yellow"/>
              </w:rPr>
            </w:pPr>
            <w:r w:rsidRPr="00B50FC0">
              <w:rPr>
                <w:rFonts w:ascii="Arial" w:hAnsi="Arial" w:cs="Arial"/>
                <w:b/>
                <w:highlight w:val="yellow"/>
              </w:rPr>
              <w:t>for TDD</w:t>
            </w:r>
          </w:p>
        </w:tc>
        <w:tc>
          <w:tcPr>
            <w:tcW w:w="1134" w:type="dxa"/>
          </w:tcPr>
          <w:p w14:paraId="7AC11E4E"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A14-1 new</w:t>
            </w:r>
          </w:p>
          <w:p w14:paraId="5DB4A021"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Option3</w:t>
            </w:r>
          </w:p>
          <w:p w14:paraId="756FED53" w14:textId="77777777" w:rsidR="00B50FC0" w:rsidRPr="00B50FC0" w:rsidRDefault="00B50FC0" w:rsidP="00440F4B">
            <w:pPr>
              <w:keepNext/>
              <w:keepLines/>
              <w:spacing w:after="0"/>
              <w:jc w:val="center"/>
              <w:rPr>
                <w:rFonts w:ascii="Arial" w:hAnsi="Arial" w:cs="Arial"/>
                <w:b/>
                <w:strike/>
                <w:highlight w:val="yellow"/>
              </w:rPr>
            </w:pPr>
            <w:r w:rsidRPr="00B50FC0">
              <w:rPr>
                <w:rFonts w:ascii="Arial" w:hAnsi="Arial" w:cs="Arial"/>
                <w:b/>
                <w:highlight w:val="yellow"/>
              </w:rPr>
              <w:t>for TDD</w:t>
            </w:r>
          </w:p>
        </w:tc>
      </w:tr>
      <w:tr w:rsidR="00B50FC0" w:rsidRPr="00B50FC0" w14:paraId="485EE8B5" w14:textId="77777777" w:rsidTr="00440F4B">
        <w:trPr>
          <w:jc w:val="center"/>
        </w:trPr>
        <w:tc>
          <w:tcPr>
            <w:tcW w:w="3369" w:type="dxa"/>
          </w:tcPr>
          <w:p w14:paraId="607C8023" w14:textId="77777777" w:rsidR="00B50FC0" w:rsidRPr="00B50FC0" w:rsidRDefault="00B50FC0" w:rsidP="00440F4B">
            <w:pPr>
              <w:keepNext/>
              <w:keepLines/>
              <w:spacing w:after="0"/>
              <w:rPr>
                <w:rFonts w:ascii="Arial" w:hAnsi="Arial" w:cs="Arial"/>
                <w:highlight w:val="yellow"/>
              </w:rPr>
            </w:pPr>
            <w:r w:rsidRPr="00B50FC0">
              <w:rPr>
                <w:rFonts w:ascii="Arial" w:hAnsi="Arial" w:cs="Arial"/>
                <w:highlight w:val="yellow"/>
              </w:rPr>
              <w:t>Sub-carrier spacing (kHz)</w:t>
            </w:r>
          </w:p>
        </w:tc>
        <w:tc>
          <w:tcPr>
            <w:tcW w:w="1065" w:type="dxa"/>
          </w:tcPr>
          <w:p w14:paraId="234CBACC"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15</w:t>
            </w:r>
          </w:p>
        </w:tc>
        <w:tc>
          <w:tcPr>
            <w:tcW w:w="1134" w:type="dxa"/>
          </w:tcPr>
          <w:p w14:paraId="51A6F62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3.75</w:t>
            </w:r>
          </w:p>
        </w:tc>
        <w:tc>
          <w:tcPr>
            <w:tcW w:w="1134" w:type="dxa"/>
          </w:tcPr>
          <w:p w14:paraId="0D3E3267"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15 kHz</w:t>
            </w:r>
          </w:p>
        </w:tc>
        <w:tc>
          <w:tcPr>
            <w:tcW w:w="1134" w:type="dxa"/>
          </w:tcPr>
          <w:p w14:paraId="2620530A"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15 kHz</w:t>
            </w:r>
          </w:p>
        </w:tc>
        <w:tc>
          <w:tcPr>
            <w:tcW w:w="1134" w:type="dxa"/>
          </w:tcPr>
          <w:p w14:paraId="411E7442"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15 kHz</w:t>
            </w:r>
          </w:p>
        </w:tc>
      </w:tr>
      <w:tr w:rsidR="00B50FC0" w:rsidRPr="00B50FC0" w14:paraId="732E0EB6" w14:textId="77777777" w:rsidTr="00440F4B">
        <w:trPr>
          <w:jc w:val="center"/>
        </w:trPr>
        <w:tc>
          <w:tcPr>
            <w:tcW w:w="3369" w:type="dxa"/>
          </w:tcPr>
          <w:p w14:paraId="7C1254B2" w14:textId="77777777" w:rsidR="00B50FC0" w:rsidRPr="00B50FC0" w:rsidRDefault="00B50FC0" w:rsidP="00440F4B">
            <w:pPr>
              <w:keepNext/>
              <w:keepLines/>
              <w:spacing w:after="0"/>
              <w:rPr>
                <w:rFonts w:ascii="Arial" w:hAnsi="Arial" w:cs="Arial"/>
                <w:highlight w:val="yellow"/>
              </w:rPr>
            </w:pPr>
            <w:r w:rsidRPr="00B50FC0">
              <w:rPr>
                <w:rFonts w:ascii="Arial" w:hAnsi="Arial" w:cs="Arial"/>
                <w:highlight w:val="yellow"/>
              </w:rPr>
              <w:t xml:space="preserve">Number of </w:t>
            </w:r>
            <w:proofErr w:type="gramStart"/>
            <w:r w:rsidRPr="00B50FC0">
              <w:rPr>
                <w:rFonts w:ascii="Arial" w:hAnsi="Arial" w:cs="Arial"/>
                <w:highlight w:val="yellow"/>
              </w:rPr>
              <w:t>tone</w:t>
            </w:r>
            <w:proofErr w:type="gramEnd"/>
          </w:p>
        </w:tc>
        <w:tc>
          <w:tcPr>
            <w:tcW w:w="1065" w:type="dxa"/>
          </w:tcPr>
          <w:p w14:paraId="664834E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7B22BF6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7F160724"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0B1CF4C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70E74424"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r>
      <w:tr w:rsidR="00B50FC0" w:rsidRPr="00B50FC0" w14:paraId="118FE6F4" w14:textId="77777777" w:rsidTr="00440F4B">
        <w:trPr>
          <w:jc w:val="center"/>
        </w:trPr>
        <w:tc>
          <w:tcPr>
            <w:tcW w:w="3369" w:type="dxa"/>
          </w:tcPr>
          <w:p w14:paraId="48F76310" w14:textId="77777777" w:rsidR="00B50FC0" w:rsidRPr="00B50FC0" w:rsidRDefault="00B50FC0" w:rsidP="00440F4B">
            <w:pPr>
              <w:keepNext/>
              <w:keepLines/>
              <w:spacing w:after="0"/>
              <w:rPr>
                <w:rFonts w:ascii="Arial" w:hAnsi="Arial" w:cs="Arial"/>
              </w:rPr>
            </w:pPr>
            <w:r w:rsidRPr="00B50FC0">
              <w:rPr>
                <w:rFonts w:ascii="Arial" w:hAnsi="Arial" w:cs="Arial"/>
              </w:rPr>
              <w:t>Diversity</w:t>
            </w:r>
          </w:p>
        </w:tc>
        <w:tc>
          <w:tcPr>
            <w:tcW w:w="1065" w:type="dxa"/>
          </w:tcPr>
          <w:p w14:paraId="55A03BE5" w14:textId="77777777" w:rsidR="00B50FC0" w:rsidRPr="00B50FC0" w:rsidRDefault="00B50FC0" w:rsidP="00440F4B">
            <w:pPr>
              <w:keepNext/>
              <w:keepLines/>
              <w:spacing w:after="0"/>
              <w:jc w:val="center"/>
              <w:rPr>
                <w:rFonts w:ascii="Arial" w:hAnsi="Arial" w:cs="Arial"/>
              </w:rPr>
            </w:pPr>
            <w:r w:rsidRPr="00B50FC0">
              <w:rPr>
                <w:rFonts w:ascii="Arial" w:hAnsi="Arial" w:cs="Arial"/>
              </w:rPr>
              <w:t>No</w:t>
            </w:r>
          </w:p>
        </w:tc>
        <w:tc>
          <w:tcPr>
            <w:tcW w:w="1134" w:type="dxa"/>
          </w:tcPr>
          <w:p w14:paraId="7F26AD49" w14:textId="77777777" w:rsidR="00B50FC0" w:rsidRPr="00B50FC0" w:rsidRDefault="00B50FC0" w:rsidP="00440F4B">
            <w:pPr>
              <w:keepNext/>
              <w:keepLines/>
              <w:spacing w:after="0"/>
              <w:jc w:val="center"/>
              <w:rPr>
                <w:rFonts w:ascii="Arial" w:hAnsi="Arial" w:cs="Arial"/>
              </w:rPr>
            </w:pPr>
            <w:r w:rsidRPr="00B50FC0">
              <w:rPr>
                <w:rFonts w:ascii="Arial" w:hAnsi="Arial" w:cs="Arial"/>
              </w:rPr>
              <w:t>No</w:t>
            </w:r>
          </w:p>
        </w:tc>
        <w:tc>
          <w:tcPr>
            <w:tcW w:w="1134" w:type="dxa"/>
          </w:tcPr>
          <w:p w14:paraId="09D2B55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No</w:t>
            </w:r>
          </w:p>
        </w:tc>
        <w:tc>
          <w:tcPr>
            <w:tcW w:w="1134" w:type="dxa"/>
          </w:tcPr>
          <w:p w14:paraId="7383B321"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No</w:t>
            </w:r>
          </w:p>
        </w:tc>
        <w:tc>
          <w:tcPr>
            <w:tcW w:w="1134" w:type="dxa"/>
          </w:tcPr>
          <w:p w14:paraId="1E7BE1B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No</w:t>
            </w:r>
          </w:p>
        </w:tc>
      </w:tr>
      <w:tr w:rsidR="00B50FC0" w:rsidRPr="00B50FC0" w14:paraId="7BB7DD84" w14:textId="77777777" w:rsidTr="00440F4B">
        <w:trPr>
          <w:jc w:val="center"/>
        </w:trPr>
        <w:tc>
          <w:tcPr>
            <w:tcW w:w="3369" w:type="dxa"/>
          </w:tcPr>
          <w:p w14:paraId="589BE991" w14:textId="77777777" w:rsidR="00B50FC0" w:rsidRPr="00B50FC0" w:rsidRDefault="00B50FC0" w:rsidP="00440F4B">
            <w:pPr>
              <w:keepNext/>
              <w:keepLines/>
              <w:spacing w:after="0"/>
              <w:rPr>
                <w:rFonts w:ascii="Arial" w:hAnsi="Arial" w:cs="Arial"/>
              </w:rPr>
            </w:pPr>
            <w:r w:rsidRPr="00B50FC0">
              <w:rPr>
                <w:rFonts w:ascii="Arial" w:hAnsi="Arial" w:cs="Arial"/>
              </w:rPr>
              <w:t>Modulation</w:t>
            </w:r>
          </w:p>
        </w:tc>
        <w:tc>
          <w:tcPr>
            <w:tcW w:w="1065" w:type="dxa"/>
          </w:tcPr>
          <w:p w14:paraId="705C5217" w14:textId="77777777" w:rsidR="00B50FC0" w:rsidRPr="00B50FC0" w:rsidRDefault="00B50FC0" w:rsidP="00440F4B">
            <w:pPr>
              <w:keepNext/>
              <w:keepLines/>
              <w:spacing w:after="0"/>
              <w:jc w:val="center"/>
              <w:rPr>
                <w:rFonts w:ascii="Arial" w:hAnsi="Arial" w:cs="Arial"/>
              </w:rPr>
            </w:pPr>
            <w:r w:rsidRPr="00B50FC0">
              <w:rPr>
                <w:rFonts w:ascii="Arial" w:hAnsi="Arial" w:cs="Arial"/>
                <w:lang w:val="en-US"/>
              </w:rPr>
              <w:t>π/2 BPSK</w:t>
            </w:r>
          </w:p>
        </w:tc>
        <w:tc>
          <w:tcPr>
            <w:tcW w:w="1134" w:type="dxa"/>
          </w:tcPr>
          <w:p w14:paraId="20C62435" w14:textId="77777777" w:rsidR="00B50FC0" w:rsidRPr="00B50FC0" w:rsidRDefault="00B50FC0" w:rsidP="00440F4B">
            <w:pPr>
              <w:keepNext/>
              <w:keepLines/>
              <w:spacing w:after="0"/>
              <w:jc w:val="center"/>
              <w:rPr>
                <w:rFonts w:ascii="Arial" w:hAnsi="Arial" w:cs="Arial"/>
              </w:rPr>
            </w:pPr>
            <w:r w:rsidRPr="00B50FC0">
              <w:rPr>
                <w:rFonts w:ascii="Arial" w:hAnsi="Arial" w:cs="Arial"/>
                <w:lang w:val="en-US"/>
              </w:rPr>
              <w:t>π/2 BPSK</w:t>
            </w:r>
          </w:p>
        </w:tc>
        <w:tc>
          <w:tcPr>
            <w:tcW w:w="1134" w:type="dxa"/>
          </w:tcPr>
          <w:p w14:paraId="6C67D5A6"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π/2 BPSK</w:t>
            </w:r>
          </w:p>
        </w:tc>
        <w:tc>
          <w:tcPr>
            <w:tcW w:w="1134" w:type="dxa"/>
          </w:tcPr>
          <w:p w14:paraId="667C3DA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QPSK</w:t>
            </w:r>
          </w:p>
        </w:tc>
        <w:tc>
          <w:tcPr>
            <w:tcW w:w="1134" w:type="dxa"/>
          </w:tcPr>
          <w:p w14:paraId="4757507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QPSK</w:t>
            </w:r>
          </w:p>
        </w:tc>
      </w:tr>
      <w:tr w:rsidR="00B50FC0" w:rsidRPr="00B50FC0" w14:paraId="076207D1" w14:textId="77777777" w:rsidTr="00440F4B">
        <w:trPr>
          <w:jc w:val="center"/>
        </w:trPr>
        <w:tc>
          <w:tcPr>
            <w:tcW w:w="3369" w:type="dxa"/>
          </w:tcPr>
          <w:p w14:paraId="57BA18CC" w14:textId="77777777" w:rsidR="00B50FC0" w:rsidRPr="00B50FC0" w:rsidRDefault="00B50FC0" w:rsidP="00440F4B">
            <w:pPr>
              <w:keepNext/>
              <w:keepLines/>
              <w:spacing w:after="0"/>
              <w:rPr>
                <w:rFonts w:ascii="Arial" w:hAnsi="Arial" w:cs="Arial"/>
              </w:rPr>
            </w:pPr>
            <w:r w:rsidRPr="00B50FC0">
              <w:rPr>
                <w:rFonts w:ascii="Arial" w:hAnsi="Arial" w:cs="Arial"/>
              </w:rPr>
              <w:t>Frequency offset</w:t>
            </w:r>
          </w:p>
        </w:tc>
        <w:tc>
          <w:tcPr>
            <w:tcW w:w="1065" w:type="dxa"/>
          </w:tcPr>
          <w:p w14:paraId="19563017" w14:textId="77777777" w:rsidR="00B50FC0" w:rsidRPr="00B50FC0" w:rsidRDefault="00B50FC0" w:rsidP="00440F4B">
            <w:pPr>
              <w:keepNext/>
              <w:keepLines/>
              <w:spacing w:after="0"/>
              <w:jc w:val="center"/>
              <w:rPr>
                <w:rFonts w:ascii="Arial" w:hAnsi="Arial" w:cs="Arial"/>
                <w:lang w:val="en-US"/>
              </w:rPr>
            </w:pPr>
            <w:r w:rsidRPr="00B50FC0">
              <w:rPr>
                <w:rFonts w:ascii="Arial" w:hAnsi="Arial" w:cs="Arial"/>
                <w:lang w:val="en-US"/>
              </w:rPr>
              <w:t>0</w:t>
            </w:r>
          </w:p>
        </w:tc>
        <w:tc>
          <w:tcPr>
            <w:tcW w:w="1134" w:type="dxa"/>
          </w:tcPr>
          <w:p w14:paraId="1A7F9E00" w14:textId="77777777" w:rsidR="00B50FC0" w:rsidRPr="00B50FC0" w:rsidRDefault="00B50FC0" w:rsidP="00440F4B">
            <w:pPr>
              <w:keepNext/>
              <w:keepLines/>
              <w:spacing w:after="0"/>
              <w:jc w:val="center"/>
              <w:rPr>
                <w:rFonts w:ascii="Arial" w:hAnsi="Arial" w:cs="Arial"/>
                <w:lang w:val="en-US"/>
              </w:rPr>
            </w:pPr>
            <w:r w:rsidRPr="00B50FC0">
              <w:rPr>
                <w:rFonts w:ascii="Arial" w:hAnsi="Arial" w:cs="Arial"/>
                <w:lang w:val="en-US"/>
              </w:rPr>
              <w:t>0</w:t>
            </w:r>
          </w:p>
        </w:tc>
        <w:tc>
          <w:tcPr>
            <w:tcW w:w="1134" w:type="dxa"/>
          </w:tcPr>
          <w:p w14:paraId="2CDD2FF5"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w:t>
            </w:r>
          </w:p>
        </w:tc>
        <w:tc>
          <w:tcPr>
            <w:tcW w:w="1134" w:type="dxa"/>
          </w:tcPr>
          <w:p w14:paraId="3C858832"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w:t>
            </w:r>
          </w:p>
        </w:tc>
        <w:tc>
          <w:tcPr>
            <w:tcW w:w="1134" w:type="dxa"/>
          </w:tcPr>
          <w:p w14:paraId="69C6B6DC"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w:t>
            </w:r>
          </w:p>
        </w:tc>
      </w:tr>
      <w:tr w:rsidR="00B50FC0" w:rsidRPr="00B50FC0" w14:paraId="691DE81A" w14:textId="77777777" w:rsidTr="00440F4B">
        <w:trPr>
          <w:jc w:val="center"/>
        </w:trPr>
        <w:tc>
          <w:tcPr>
            <w:tcW w:w="3369" w:type="dxa"/>
          </w:tcPr>
          <w:p w14:paraId="56D293FF" w14:textId="77777777" w:rsidR="00B50FC0" w:rsidRPr="00B50FC0" w:rsidRDefault="00B50FC0" w:rsidP="00440F4B">
            <w:pPr>
              <w:keepNext/>
              <w:keepLines/>
              <w:spacing w:after="0"/>
              <w:rPr>
                <w:rFonts w:ascii="Arial" w:hAnsi="Arial" w:cs="Arial"/>
              </w:rPr>
            </w:pPr>
            <w:r w:rsidRPr="00B50FC0">
              <w:rPr>
                <w:rFonts w:ascii="Arial" w:hAnsi="Arial" w:cs="Arial"/>
              </w:rPr>
              <w:t>Channel estimation length (</w:t>
            </w:r>
            <w:proofErr w:type="spellStart"/>
            <w:r w:rsidRPr="00B50FC0">
              <w:rPr>
                <w:rFonts w:ascii="Arial" w:hAnsi="Arial" w:cs="Arial"/>
              </w:rPr>
              <w:t>ms</w:t>
            </w:r>
            <w:proofErr w:type="spellEnd"/>
            <w:r w:rsidRPr="00B50FC0">
              <w:rPr>
                <w:rFonts w:ascii="Arial" w:hAnsi="Arial" w:cs="Arial"/>
              </w:rPr>
              <w:t>)</w:t>
            </w:r>
            <w:r w:rsidRPr="00B50FC0">
              <w:rPr>
                <w:rFonts w:ascii="Arial" w:hAnsi="Arial" w:cs="Arial"/>
                <w:vertAlign w:val="superscript"/>
                <w:lang w:eastAsia="ja-JP"/>
              </w:rPr>
              <w:t xml:space="preserve"> </w:t>
            </w:r>
            <w:r w:rsidRPr="00B50FC0">
              <w:rPr>
                <w:rFonts w:ascii="Arial" w:hAnsi="Arial" w:cs="Arial"/>
              </w:rPr>
              <w:t>(NOTE)</w:t>
            </w:r>
          </w:p>
        </w:tc>
        <w:tc>
          <w:tcPr>
            <w:tcW w:w="1065" w:type="dxa"/>
          </w:tcPr>
          <w:p w14:paraId="67848AE1" w14:textId="77777777" w:rsidR="00B50FC0" w:rsidRPr="00B50FC0" w:rsidRDefault="00B50FC0" w:rsidP="00440F4B">
            <w:pPr>
              <w:keepNext/>
              <w:keepLines/>
              <w:spacing w:after="0"/>
              <w:jc w:val="center"/>
              <w:rPr>
                <w:rFonts w:ascii="Arial" w:hAnsi="Arial" w:cs="Arial"/>
                <w:lang w:val="en-US"/>
              </w:rPr>
            </w:pPr>
            <w:r w:rsidRPr="00B50FC0">
              <w:rPr>
                <w:rFonts w:ascii="Arial" w:hAnsi="Arial" w:cs="Arial"/>
                <w:lang w:val="en-US"/>
              </w:rPr>
              <w:t>4</w:t>
            </w:r>
          </w:p>
        </w:tc>
        <w:tc>
          <w:tcPr>
            <w:tcW w:w="1134" w:type="dxa"/>
          </w:tcPr>
          <w:p w14:paraId="62D0D37F" w14:textId="77777777" w:rsidR="00B50FC0" w:rsidRPr="00B50FC0" w:rsidRDefault="00B50FC0" w:rsidP="00440F4B">
            <w:pPr>
              <w:keepNext/>
              <w:keepLines/>
              <w:spacing w:after="0"/>
              <w:jc w:val="center"/>
              <w:rPr>
                <w:rFonts w:ascii="Arial" w:hAnsi="Arial" w:cs="Arial"/>
                <w:lang w:val="en-US"/>
              </w:rPr>
            </w:pPr>
            <w:r w:rsidRPr="00B50FC0">
              <w:rPr>
                <w:rFonts w:ascii="Arial" w:hAnsi="Arial" w:cs="Arial"/>
                <w:lang w:val="en-US"/>
              </w:rPr>
              <w:t>16</w:t>
            </w:r>
          </w:p>
        </w:tc>
        <w:tc>
          <w:tcPr>
            <w:tcW w:w="1134" w:type="dxa"/>
          </w:tcPr>
          <w:p w14:paraId="004E8F5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4 </w:t>
            </w:r>
            <w:proofErr w:type="spellStart"/>
            <w:r w:rsidRPr="00B50FC0">
              <w:rPr>
                <w:rFonts w:ascii="Arial" w:hAnsi="Arial" w:cs="Arial"/>
                <w:highlight w:val="yellow"/>
              </w:rPr>
              <w:t>ms</w:t>
            </w:r>
            <w:proofErr w:type="spellEnd"/>
          </w:p>
        </w:tc>
        <w:tc>
          <w:tcPr>
            <w:tcW w:w="1134" w:type="dxa"/>
          </w:tcPr>
          <w:p w14:paraId="60DE057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4 </w:t>
            </w:r>
            <w:proofErr w:type="spellStart"/>
            <w:r w:rsidRPr="00B50FC0">
              <w:rPr>
                <w:rFonts w:ascii="Arial" w:hAnsi="Arial" w:cs="Arial"/>
                <w:highlight w:val="yellow"/>
              </w:rPr>
              <w:t>ms</w:t>
            </w:r>
            <w:proofErr w:type="spellEnd"/>
          </w:p>
        </w:tc>
        <w:tc>
          <w:tcPr>
            <w:tcW w:w="1134" w:type="dxa"/>
          </w:tcPr>
          <w:p w14:paraId="4085D3D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4 </w:t>
            </w:r>
            <w:proofErr w:type="spellStart"/>
            <w:r w:rsidRPr="00B50FC0">
              <w:rPr>
                <w:rFonts w:ascii="Arial" w:hAnsi="Arial" w:cs="Arial"/>
                <w:highlight w:val="yellow"/>
              </w:rPr>
              <w:t>ms</w:t>
            </w:r>
            <w:proofErr w:type="spellEnd"/>
          </w:p>
        </w:tc>
      </w:tr>
      <w:tr w:rsidR="00B50FC0" w:rsidRPr="00B50FC0" w14:paraId="631D0622" w14:textId="77777777" w:rsidTr="00440F4B">
        <w:trPr>
          <w:jc w:val="center"/>
        </w:trPr>
        <w:tc>
          <w:tcPr>
            <w:tcW w:w="3369" w:type="dxa"/>
          </w:tcPr>
          <w:p w14:paraId="3B5E2256" w14:textId="77777777" w:rsidR="00B50FC0" w:rsidRPr="00B50FC0" w:rsidRDefault="00B50FC0" w:rsidP="00440F4B">
            <w:pPr>
              <w:keepNext/>
              <w:keepLines/>
              <w:spacing w:after="0"/>
              <w:rPr>
                <w:rFonts w:ascii="Arial" w:hAnsi="Arial" w:cs="Arial"/>
              </w:rPr>
            </w:pPr>
            <w:r w:rsidRPr="00B50FC0">
              <w:rPr>
                <w:rFonts w:ascii="Arial" w:hAnsi="Arial" w:cs="Arial"/>
              </w:rPr>
              <w:t>Number of NPUSCH repetition</w:t>
            </w:r>
          </w:p>
        </w:tc>
        <w:tc>
          <w:tcPr>
            <w:tcW w:w="1065" w:type="dxa"/>
          </w:tcPr>
          <w:p w14:paraId="2557FE82" w14:textId="77777777" w:rsidR="00B50FC0" w:rsidRPr="00B50FC0" w:rsidRDefault="00B50FC0" w:rsidP="00440F4B">
            <w:pPr>
              <w:keepNext/>
              <w:keepLines/>
              <w:spacing w:after="0"/>
              <w:jc w:val="center"/>
              <w:rPr>
                <w:rFonts w:ascii="Arial" w:hAnsi="Arial" w:cs="Arial"/>
              </w:rPr>
            </w:pPr>
            <w:r w:rsidRPr="00B50FC0">
              <w:rPr>
                <w:rFonts w:ascii="Arial" w:hAnsi="Arial" w:cs="Arial"/>
              </w:rPr>
              <w:t>1</w:t>
            </w:r>
          </w:p>
        </w:tc>
        <w:tc>
          <w:tcPr>
            <w:tcW w:w="1134" w:type="dxa"/>
          </w:tcPr>
          <w:p w14:paraId="3BCB7CB8" w14:textId="77777777" w:rsidR="00B50FC0" w:rsidRPr="00B50FC0" w:rsidRDefault="00B50FC0" w:rsidP="00440F4B">
            <w:pPr>
              <w:keepNext/>
              <w:keepLines/>
              <w:spacing w:after="0"/>
              <w:jc w:val="center"/>
              <w:rPr>
                <w:rFonts w:ascii="Arial" w:hAnsi="Arial" w:cs="Arial"/>
              </w:rPr>
            </w:pPr>
            <w:r w:rsidRPr="00B50FC0">
              <w:rPr>
                <w:rFonts w:ascii="Arial" w:hAnsi="Arial" w:cs="Arial"/>
              </w:rPr>
              <w:t>1</w:t>
            </w:r>
          </w:p>
        </w:tc>
        <w:tc>
          <w:tcPr>
            <w:tcW w:w="1134" w:type="dxa"/>
          </w:tcPr>
          <w:p w14:paraId="087C813A"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2B765481"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7594A8C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r>
      <w:tr w:rsidR="00B50FC0" w:rsidRPr="00B50FC0" w14:paraId="34048A51" w14:textId="77777777" w:rsidTr="00440F4B">
        <w:trPr>
          <w:jc w:val="center"/>
        </w:trPr>
        <w:tc>
          <w:tcPr>
            <w:tcW w:w="3369" w:type="dxa"/>
          </w:tcPr>
          <w:p w14:paraId="6B8126A2" w14:textId="77777777" w:rsidR="00B50FC0" w:rsidRPr="00B50FC0" w:rsidRDefault="00B50FC0" w:rsidP="00440F4B">
            <w:pPr>
              <w:keepNext/>
              <w:keepLines/>
              <w:spacing w:after="0"/>
              <w:rPr>
                <w:rFonts w:ascii="Arial" w:hAnsi="Arial" w:cs="Arial"/>
              </w:rPr>
            </w:pPr>
            <w:r w:rsidRPr="00B50FC0">
              <w:rPr>
                <w:rFonts w:ascii="Arial" w:hAnsi="Arial" w:cs="Arial"/>
              </w:rPr>
              <w:t>IMCS / TBS</w:t>
            </w:r>
          </w:p>
        </w:tc>
        <w:tc>
          <w:tcPr>
            <w:tcW w:w="1065" w:type="dxa"/>
          </w:tcPr>
          <w:p w14:paraId="54B3FE5A" w14:textId="77777777" w:rsidR="00B50FC0" w:rsidRPr="00B50FC0" w:rsidRDefault="00B50FC0" w:rsidP="00440F4B">
            <w:pPr>
              <w:keepNext/>
              <w:keepLines/>
              <w:spacing w:after="0"/>
              <w:jc w:val="center"/>
              <w:rPr>
                <w:rFonts w:ascii="Arial" w:hAnsi="Arial" w:cs="Arial"/>
              </w:rPr>
            </w:pPr>
            <w:r w:rsidRPr="00B50FC0">
              <w:rPr>
                <w:rFonts w:ascii="Arial" w:hAnsi="Arial" w:cs="Arial"/>
              </w:rPr>
              <w:t>0 / 0</w:t>
            </w:r>
          </w:p>
        </w:tc>
        <w:tc>
          <w:tcPr>
            <w:tcW w:w="1134" w:type="dxa"/>
          </w:tcPr>
          <w:p w14:paraId="183192F2" w14:textId="77777777" w:rsidR="00B50FC0" w:rsidRPr="00B50FC0" w:rsidRDefault="00B50FC0" w:rsidP="00440F4B">
            <w:pPr>
              <w:keepNext/>
              <w:keepLines/>
              <w:spacing w:after="0"/>
              <w:jc w:val="center"/>
              <w:rPr>
                <w:rFonts w:ascii="Arial" w:hAnsi="Arial" w:cs="Arial"/>
              </w:rPr>
            </w:pPr>
            <w:r w:rsidRPr="00B50FC0">
              <w:rPr>
                <w:rFonts w:ascii="Arial" w:hAnsi="Arial" w:cs="Arial"/>
              </w:rPr>
              <w:t>0 / 0</w:t>
            </w:r>
          </w:p>
        </w:tc>
        <w:tc>
          <w:tcPr>
            <w:tcW w:w="1134" w:type="dxa"/>
          </w:tcPr>
          <w:p w14:paraId="40DF15F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 / 0</w:t>
            </w:r>
          </w:p>
        </w:tc>
        <w:tc>
          <w:tcPr>
            <w:tcW w:w="1134" w:type="dxa"/>
          </w:tcPr>
          <w:p w14:paraId="495BA76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3 / 3</w:t>
            </w:r>
          </w:p>
        </w:tc>
        <w:tc>
          <w:tcPr>
            <w:tcW w:w="1134" w:type="dxa"/>
          </w:tcPr>
          <w:p w14:paraId="5C333852"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2 / 1</w:t>
            </w:r>
          </w:p>
        </w:tc>
      </w:tr>
      <w:tr w:rsidR="00B50FC0" w:rsidRPr="00B50FC0" w14:paraId="11F5658B" w14:textId="77777777" w:rsidTr="00440F4B">
        <w:trPr>
          <w:jc w:val="center"/>
        </w:trPr>
        <w:tc>
          <w:tcPr>
            <w:tcW w:w="3369" w:type="dxa"/>
          </w:tcPr>
          <w:p w14:paraId="2D3B07D0" w14:textId="77777777" w:rsidR="00B50FC0" w:rsidRPr="00B50FC0" w:rsidRDefault="00B50FC0" w:rsidP="00440F4B">
            <w:pPr>
              <w:keepNext/>
              <w:keepLines/>
              <w:spacing w:after="0"/>
              <w:rPr>
                <w:rFonts w:ascii="Arial" w:hAnsi="Arial" w:cs="Arial"/>
              </w:rPr>
            </w:pPr>
            <w:r w:rsidRPr="00B50FC0">
              <w:rPr>
                <w:rFonts w:ascii="Arial" w:hAnsi="Arial" w:cs="Arial"/>
              </w:rPr>
              <w:t>Payload size (bits)</w:t>
            </w:r>
          </w:p>
        </w:tc>
        <w:tc>
          <w:tcPr>
            <w:tcW w:w="1065" w:type="dxa"/>
          </w:tcPr>
          <w:p w14:paraId="4CA78DDA" w14:textId="77777777" w:rsidR="00B50FC0" w:rsidRPr="00B50FC0" w:rsidRDefault="00B50FC0" w:rsidP="00440F4B">
            <w:pPr>
              <w:keepNext/>
              <w:keepLines/>
              <w:spacing w:after="0"/>
              <w:jc w:val="center"/>
              <w:rPr>
                <w:rFonts w:ascii="Arial" w:hAnsi="Arial" w:cs="Arial"/>
              </w:rPr>
            </w:pPr>
            <w:r w:rsidRPr="00B50FC0">
              <w:rPr>
                <w:rFonts w:ascii="Arial" w:hAnsi="Arial" w:cs="Arial"/>
              </w:rPr>
              <w:t>32</w:t>
            </w:r>
          </w:p>
        </w:tc>
        <w:tc>
          <w:tcPr>
            <w:tcW w:w="1134" w:type="dxa"/>
          </w:tcPr>
          <w:p w14:paraId="52F9D57C" w14:textId="77777777" w:rsidR="00B50FC0" w:rsidRPr="00B50FC0" w:rsidRDefault="00B50FC0" w:rsidP="00440F4B">
            <w:pPr>
              <w:keepNext/>
              <w:keepLines/>
              <w:spacing w:after="0"/>
              <w:jc w:val="center"/>
              <w:rPr>
                <w:rFonts w:ascii="Arial" w:hAnsi="Arial" w:cs="Arial"/>
              </w:rPr>
            </w:pPr>
            <w:r w:rsidRPr="00B50FC0">
              <w:rPr>
                <w:rFonts w:ascii="Arial" w:hAnsi="Arial" w:cs="Arial"/>
              </w:rPr>
              <w:t>32</w:t>
            </w:r>
          </w:p>
        </w:tc>
        <w:tc>
          <w:tcPr>
            <w:tcW w:w="1134" w:type="dxa"/>
          </w:tcPr>
          <w:p w14:paraId="557FE876"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16 bits</w:t>
            </w:r>
          </w:p>
        </w:tc>
        <w:tc>
          <w:tcPr>
            <w:tcW w:w="1134" w:type="dxa"/>
          </w:tcPr>
          <w:p w14:paraId="2705DEB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40 bits</w:t>
            </w:r>
          </w:p>
        </w:tc>
        <w:tc>
          <w:tcPr>
            <w:tcW w:w="1134" w:type="dxa"/>
          </w:tcPr>
          <w:p w14:paraId="273E093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24 bits</w:t>
            </w:r>
          </w:p>
        </w:tc>
      </w:tr>
      <w:tr w:rsidR="00B50FC0" w:rsidRPr="00B50FC0" w14:paraId="2DF611F5" w14:textId="77777777" w:rsidTr="00440F4B">
        <w:trPr>
          <w:jc w:val="center"/>
        </w:trPr>
        <w:tc>
          <w:tcPr>
            <w:tcW w:w="3369" w:type="dxa"/>
          </w:tcPr>
          <w:p w14:paraId="0E454D0E" w14:textId="77777777" w:rsidR="00B50FC0" w:rsidRPr="00B50FC0" w:rsidRDefault="00B50FC0" w:rsidP="00440F4B">
            <w:pPr>
              <w:keepNext/>
              <w:keepLines/>
              <w:spacing w:after="0"/>
              <w:rPr>
                <w:rFonts w:ascii="Arial" w:hAnsi="Arial" w:cs="Arial"/>
              </w:rPr>
            </w:pPr>
            <w:r w:rsidRPr="00B50FC0">
              <w:rPr>
                <w:rFonts w:ascii="Arial" w:hAnsi="Arial" w:cs="Arial"/>
              </w:rPr>
              <w:t>Allocated resource unit</w:t>
            </w:r>
          </w:p>
        </w:tc>
        <w:tc>
          <w:tcPr>
            <w:tcW w:w="1065" w:type="dxa"/>
          </w:tcPr>
          <w:p w14:paraId="13A9D779" w14:textId="77777777" w:rsidR="00B50FC0" w:rsidRPr="00B50FC0" w:rsidRDefault="00B50FC0" w:rsidP="00440F4B">
            <w:pPr>
              <w:keepNext/>
              <w:keepLines/>
              <w:spacing w:after="0"/>
              <w:jc w:val="center"/>
              <w:rPr>
                <w:rFonts w:ascii="Arial" w:hAnsi="Arial" w:cs="Arial"/>
              </w:rPr>
            </w:pPr>
            <w:r w:rsidRPr="00B50FC0">
              <w:rPr>
                <w:rFonts w:ascii="Arial" w:hAnsi="Arial" w:cs="Arial"/>
              </w:rPr>
              <w:t>2</w:t>
            </w:r>
          </w:p>
        </w:tc>
        <w:tc>
          <w:tcPr>
            <w:tcW w:w="1134" w:type="dxa"/>
          </w:tcPr>
          <w:p w14:paraId="75BBF813" w14:textId="77777777" w:rsidR="00B50FC0" w:rsidRPr="00B50FC0" w:rsidRDefault="00B50FC0" w:rsidP="00440F4B">
            <w:pPr>
              <w:keepNext/>
              <w:keepLines/>
              <w:spacing w:after="0"/>
              <w:jc w:val="center"/>
              <w:rPr>
                <w:rFonts w:ascii="Arial" w:hAnsi="Arial" w:cs="Arial"/>
              </w:rPr>
            </w:pPr>
            <w:r w:rsidRPr="00B50FC0">
              <w:rPr>
                <w:rFonts w:ascii="Arial" w:hAnsi="Arial" w:cs="Arial"/>
              </w:rPr>
              <w:t>2</w:t>
            </w:r>
          </w:p>
        </w:tc>
        <w:tc>
          <w:tcPr>
            <w:tcW w:w="1134" w:type="dxa"/>
          </w:tcPr>
          <w:p w14:paraId="4728D6C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04C577E1"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26949A74"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r>
      <w:tr w:rsidR="00B50FC0" w:rsidRPr="00B50FC0" w14:paraId="1EEBC6C2" w14:textId="77777777" w:rsidTr="00440F4B">
        <w:trPr>
          <w:jc w:val="center"/>
        </w:trPr>
        <w:tc>
          <w:tcPr>
            <w:tcW w:w="3369" w:type="dxa"/>
          </w:tcPr>
          <w:p w14:paraId="541BB839" w14:textId="77777777" w:rsidR="00B50FC0" w:rsidRPr="00B50FC0" w:rsidRDefault="00B50FC0" w:rsidP="00440F4B">
            <w:pPr>
              <w:keepNext/>
              <w:keepLines/>
              <w:spacing w:after="0"/>
              <w:rPr>
                <w:rFonts w:ascii="Arial" w:hAnsi="Arial" w:cs="Arial"/>
              </w:rPr>
            </w:pPr>
            <w:r w:rsidRPr="00B50FC0">
              <w:rPr>
                <w:rFonts w:ascii="Arial" w:hAnsi="Arial" w:cs="Arial"/>
              </w:rPr>
              <w:t>Code rate (target)</w:t>
            </w:r>
          </w:p>
        </w:tc>
        <w:tc>
          <w:tcPr>
            <w:tcW w:w="1065" w:type="dxa"/>
          </w:tcPr>
          <w:p w14:paraId="467742D7" w14:textId="77777777" w:rsidR="00B50FC0" w:rsidRPr="00B50FC0" w:rsidRDefault="00B50FC0" w:rsidP="00440F4B">
            <w:pPr>
              <w:keepNext/>
              <w:keepLines/>
              <w:spacing w:after="0"/>
              <w:jc w:val="center"/>
              <w:rPr>
                <w:rFonts w:ascii="Arial" w:hAnsi="Arial" w:cs="Arial"/>
              </w:rPr>
            </w:pPr>
            <w:r w:rsidRPr="00B50FC0">
              <w:rPr>
                <w:rFonts w:ascii="Arial" w:hAnsi="Arial" w:cs="Arial"/>
              </w:rPr>
              <w:t>1/3</w:t>
            </w:r>
          </w:p>
        </w:tc>
        <w:tc>
          <w:tcPr>
            <w:tcW w:w="1134" w:type="dxa"/>
          </w:tcPr>
          <w:p w14:paraId="684C0DAA" w14:textId="77777777" w:rsidR="00B50FC0" w:rsidRPr="00B50FC0" w:rsidRDefault="00B50FC0" w:rsidP="00440F4B">
            <w:pPr>
              <w:keepNext/>
              <w:keepLines/>
              <w:spacing w:after="0"/>
              <w:jc w:val="center"/>
              <w:rPr>
                <w:rFonts w:ascii="Arial" w:hAnsi="Arial" w:cs="Arial"/>
              </w:rPr>
            </w:pPr>
            <w:r w:rsidRPr="00B50FC0">
              <w:rPr>
                <w:rFonts w:ascii="Arial" w:hAnsi="Arial" w:cs="Arial"/>
              </w:rPr>
              <w:t>1/3</w:t>
            </w:r>
          </w:p>
        </w:tc>
        <w:tc>
          <w:tcPr>
            <w:tcW w:w="1134" w:type="dxa"/>
          </w:tcPr>
          <w:p w14:paraId="48B5319C"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1/3</w:t>
            </w:r>
          </w:p>
        </w:tc>
        <w:tc>
          <w:tcPr>
            <w:tcW w:w="1134" w:type="dxa"/>
          </w:tcPr>
          <w:p w14:paraId="6A3D1B5D"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1/3</w:t>
            </w:r>
          </w:p>
        </w:tc>
        <w:tc>
          <w:tcPr>
            <w:tcW w:w="1134" w:type="dxa"/>
          </w:tcPr>
          <w:p w14:paraId="454FBBF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1/3</w:t>
            </w:r>
          </w:p>
        </w:tc>
      </w:tr>
      <w:tr w:rsidR="00B50FC0" w:rsidRPr="00B50FC0" w14:paraId="08C871A1" w14:textId="77777777" w:rsidTr="00440F4B">
        <w:trPr>
          <w:jc w:val="center"/>
        </w:trPr>
        <w:tc>
          <w:tcPr>
            <w:tcW w:w="3369" w:type="dxa"/>
          </w:tcPr>
          <w:p w14:paraId="5634BEE4" w14:textId="77777777" w:rsidR="00B50FC0" w:rsidRPr="00B50FC0" w:rsidRDefault="00B50FC0" w:rsidP="00440F4B">
            <w:pPr>
              <w:keepNext/>
              <w:keepLines/>
              <w:spacing w:after="0"/>
              <w:rPr>
                <w:rFonts w:ascii="Arial" w:hAnsi="Arial" w:cs="Arial"/>
              </w:rPr>
            </w:pPr>
            <w:r w:rsidRPr="00B50FC0">
              <w:rPr>
                <w:rFonts w:ascii="Arial" w:hAnsi="Arial" w:cs="Arial"/>
              </w:rPr>
              <w:t>Code rate (effective)</w:t>
            </w:r>
          </w:p>
        </w:tc>
        <w:tc>
          <w:tcPr>
            <w:tcW w:w="1065" w:type="dxa"/>
          </w:tcPr>
          <w:p w14:paraId="408C166E" w14:textId="77777777" w:rsidR="00B50FC0" w:rsidRPr="00B50FC0" w:rsidRDefault="00B50FC0" w:rsidP="00440F4B">
            <w:pPr>
              <w:keepNext/>
              <w:keepLines/>
              <w:spacing w:after="0"/>
              <w:jc w:val="center"/>
              <w:rPr>
                <w:rFonts w:ascii="Arial" w:hAnsi="Arial" w:cs="Arial"/>
              </w:rPr>
            </w:pPr>
            <w:r w:rsidRPr="00B50FC0">
              <w:rPr>
                <w:rFonts w:ascii="Arial" w:hAnsi="Arial" w:cs="Arial"/>
              </w:rPr>
              <w:t>0.29</w:t>
            </w:r>
          </w:p>
        </w:tc>
        <w:tc>
          <w:tcPr>
            <w:tcW w:w="1134" w:type="dxa"/>
          </w:tcPr>
          <w:p w14:paraId="59455F7D" w14:textId="77777777" w:rsidR="00B50FC0" w:rsidRPr="00B50FC0" w:rsidRDefault="00B50FC0" w:rsidP="00440F4B">
            <w:pPr>
              <w:keepNext/>
              <w:keepLines/>
              <w:spacing w:after="0"/>
              <w:jc w:val="center"/>
              <w:rPr>
                <w:rFonts w:ascii="Arial" w:hAnsi="Arial" w:cs="Arial"/>
              </w:rPr>
            </w:pPr>
            <w:r w:rsidRPr="00B50FC0">
              <w:rPr>
                <w:rFonts w:ascii="Arial" w:hAnsi="Arial" w:cs="Arial"/>
              </w:rPr>
              <w:t>0.29</w:t>
            </w:r>
          </w:p>
        </w:tc>
        <w:tc>
          <w:tcPr>
            <w:tcW w:w="1134" w:type="dxa"/>
          </w:tcPr>
          <w:p w14:paraId="556D1CF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0.42</w:t>
            </w:r>
          </w:p>
        </w:tc>
        <w:tc>
          <w:tcPr>
            <w:tcW w:w="1134" w:type="dxa"/>
          </w:tcPr>
          <w:p w14:paraId="55FD38C6"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0.33</w:t>
            </w:r>
          </w:p>
        </w:tc>
        <w:tc>
          <w:tcPr>
            <w:tcW w:w="1134" w:type="dxa"/>
          </w:tcPr>
          <w:p w14:paraId="6E77E63C"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0.25</w:t>
            </w:r>
          </w:p>
        </w:tc>
      </w:tr>
      <w:tr w:rsidR="00B50FC0" w:rsidRPr="00B50FC0" w14:paraId="3B1EA4A1" w14:textId="77777777" w:rsidTr="00440F4B">
        <w:trPr>
          <w:jc w:val="center"/>
        </w:trPr>
        <w:tc>
          <w:tcPr>
            <w:tcW w:w="3369" w:type="dxa"/>
          </w:tcPr>
          <w:p w14:paraId="0CBBDB46" w14:textId="77777777" w:rsidR="00B50FC0" w:rsidRPr="00B50FC0" w:rsidRDefault="00B50FC0" w:rsidP="00440F4B">
            <w:pPr>
              <w:keepNext/>
              <w:keepLines/>
              <w:spacing w:after="0"/>
              <w:rPr>
                <w:rFonts w:ascii="Arial" w:hAnsi="Arial" w:cs="Arial"/>
              </w:rPr>
            </w:pPr>
            <w:r w:rsidRPr="00B50FC0">
              <w:rPr>
                <w:rFonts w:ascii="Arial" w:hAnsi="Arial" w:cs="Arial"/>
              </w:rPr>
              <w:t>Transport block CRC (bits)</w:t>
            </w:r>
          </w:p>
        </w:tc>
        <w:tc>
          <w:tcPr>
            <w:tcW w:w="1065" w:type="dxa"/>
          </w:tcPr>
          <w:p w14:paraId="1DD7BF3C" w14:textId="77777777" w:rsidR="00B50FC0" w:rsidRPr="00B50FC0" w:rsidRDefault="00B50FC0" w:rsidP="00440F4B">
            <w:pPr>
              <w:keepNext/>
              <w:keepLines/>
              <w:spacing w:after="0"/>
              <w:jc w:val="center"/>
              <w:rPr>
                <w:rFonts w:ascii="Arial" w:hAnsi="Arial" w:cs="Arial"/>
              </w:rPr>
            </w:pPr>
            <w:r w:rsidRPr="00B50FC0">
              <w:rPr>
                <w:rFonts w:ascii="Arial" w:hAnsi="Arial" w:cs="Arial"/>
              </w:rPr>
              <w:t>24</w:t>
            </w:r>
          </w:p>
        </w:tc>
        <w:tc>
          <w:tcPr>
            <w:tcW w:w="1134" w:type="dxa"/>
          </w:tcPr>
          <w:p w14:paraId="78D01A1D" w14:textId="77777777" w:rsidR="00B50FC0" w:rsidRPr="00B50FC0" w:rsidRDefault="00B50FC0" w:rsidP="00440F4B">
            <w:pPr>
              <w:keepNext/>
              <w:keepLines/>
              <w:spacing w:after="0"/>
              <w:jc w:val="center"/>
              <w:rPr>
                <w:rFonts w:ascii="Arial" w:hAnsi="Arial" w:cs="Arial"/>
              </w:rPr>
            </w:pPr>
            <w:r w:rsidRPr="00B50FC0">
              <w:rPr>
                <w:rFonts w:ascii="Arial" w:hAnsi="Arial" w:cs="Arial"/>
              </w:rPr>
              <w:t>24</w:t>
            </w:r>
          </w:p>
        </w:tc>
        <w:tc>
          <w:tcPr>
            <w:tcW w:w="1134" w:type="dxa"/>
          </w:tcPr>
          <w:p w14:paraId="6286C903"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24 bits</w:t>
            </w:r>
          </w:p>
        </w:tc>
        <w:tc>
          <w:tcPr>
            <w:tcW w:w="1134" w:type="dxa"/>
          </w:tcPr>
          <w:p w14:paraId="67DA694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24 bits</w:t>
            </w:r>
          </w:p>
        </w:tc>
        <w:tc>
          <w:tcPr>
            <w:tcW w:w="1134" w:type="dxa"/>
          </w:tcPr>
          <w:p w14:paraId="4106C0C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24 bits</w:t>
            </w:r>
          </w:p>
        </w:tc>
      </w:tr>
      <w:tr w:rsidR="00B50FC0" w:rsidRPr="00B50FC0" w14:paraId="2DF8DA37" w14:textId="77777777" w:rsidTr="00440F4B">
        <w:trPr>
          <w:jc w:val="center"/>
        </w:trPr>
        <w:tc>
          <w:tcPr>
            <w:tcW w:w="3369" w:type="dxa"/>
          </w:tcPr>
          <w:p w14:paraId="219E8484" w14:textId="77777777" w:rsidR="00B50FC0" w:rsidRPr="00B50FC0" w:rsidRDefault="00B50FC0" w:rsidP="00440F4B">
            <w:pPr>
              <w:keepNext/>
              <w:keepLines/>
              <w:spacing w:after="0"/>
              <w:rPr>
                <w:rFonts w:ascii="Arial" w:hAnsi="Arial" w:cs="Arial"/>
              </w:rPr>
            </w:pPr>
            <w:r w:rsidRPr="00B50FC0">
              <w:rPr>
                <w:rFonts w:ascii="Arial" w:hAnsi="Arial" w:cs="Arial"/>
              </w:rPr>
              <w:t>Code block CRC size (bits)</w:t>
            </w:r>
          </w:p>
        </w:tc>
        <w:tc>
          <w:tcPr>
            <w:tcW w:w="1065" w:type="dxa"/>
          </w:tcPr>
          <w:p w14:paraId="594E6F21" w14:textId="77777777" w:rsidR="00B50FC0" w:rsidRPr="00B50FC0" w:rsidRDefault="00B50FC0" w:rsidP="00440F4B">
            <w:pPr>
              <w:keepNext/>
              <w:keepLines/>
              <w:spacing w:after="0"/>
              <w:jc w:val="center"/>
              <w:rPr>
                <w:rFonts w:ascii="Arial" w:hAnsi="Arial" w:cs="Arial"/>
              </w:rPr>
            </w:pPr>
            <w:r w:rsidRPr="00B50FC0">
              <w:rPr>
                <w:rFonts w:ascii="Arial" w:hAnsi="Arial" w:cs="Arial"/>
              </w:rPr>
              <w:t>0</w:t>
            </w:r>
          </w:p>
        </w:tc>
        <w:tc>
          <w:tcPr>
            <w:tcW w:w="1134" w:type="dxa"/>
          </w:tcPr>
          <w:p w14:paraId="310A2127" w14:textId="77777777" w:rsidR="00B50FC0" w:rsidRPr="00B50FC0" w:rsidRDefault="00B50FC0" w:rsidP="00440F4B">
            <w:pPr>
              <w:keepNext/>
              <w:keepLines/>
              <w:spacing w:after="0"/>
              <w:jc w:val="center"/>
              <w:rPr>
                <w:rFonts w:ascii="Arial" w:hAnsi="Arial" w:cs="Arial"/>
              </w:rPr>
            </w:pPr>
            <w:r w:rsidRPr="00B50FC0">
              <w:rPr>
                <w:rFonts w:ascii="Arial" w:hAnsi="Arial" w:cs="Arial"/>
              </w:rPr>
              <w:t>0</w:t>
            </w:r>
          </w:p>
        </w:tc>
        <w:tc>
          <w:tcPr>
            <w:tcW w:w="1134" w:type="dxa"/>
          </w:tcPr>
          <w:p w14:paraId="6CA698AD"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w:t>
            </w:r>
          </w:p>
        </w:tc>
        <w:tc>
          <w:tcPr>
            <w:tcW w:w="1134" w:type="dxa"/>
          </w:tcPr>
          <w:p w14:paraId="4E3C17F0"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w:t>
            </w:r>
          </w:p>
        </w:tc>
        <w:tc>
          <w:tcPr>
            <w:tcW w:w="1134" w:type="dxa"/>
          </w:tcPr>
          <w:p w14:paraId="726F2C06"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w:t>
            </w:r>
          </w:p>
        </w:tc>
      </w:tr>
      <w:tr w:rsidR="00B50FC0" w:rsidRPr="00B50FC0" w14:paraId="5A8A5CD3" w14:textId="77777777" w:rsidTr="00440F4B">
        <w:trPr>
          <w:jc w:val="center"/>
        </w:trPr>
        <w:tc>
          <w:tcPr>
            <w:tcW w:w="3369" w:type="dxa"/>
          </w:tcPr>
          <w:p w14:paraId="3ED8495F" w14:textId="77777777" w:rsidR="00B50FC0" w:rsidRPr="00B50FC0" w:rsidRDefault="00B50FC0" w:rsidP="00440F4B">
            <w:pPr>
              <w:keepNext/>
              <w:keepLines/>
              <w:spacing w:after="0"/>
              <w:rPr>
                <w:rFonts w:ascii="Arial" w:hAnsi="Arial" w:cs="Arial"/>
              </w:rPr>
            </w:pPr>
            <w:r w:rsidRPr="00B50FC0">
              <w:rPr>
                <w:rFonts w:ascii="Arial" w:hAnsi="Arial" w:cs="Arial"/>
              </w:rPr>
              <w:t>Number of code blocks - C</w:t>
            </w:r>
          </w:p>
        </w:tc>
        <w:tc>
          <w:tcPr>
            <w:tcW w:w="1065" w:type="dxa"/>
          </w:tcPr>
          <w:p w14:paraId="0A838FBE" w14:textId="77777777" w:rsidR="00B50FC0" w:rsidRPr="00B50FC0" w:rsidRDefault="00B50FC0" w:rsidP="00440F4B">
            <w:pPr>
              <w:keepNext/>
              <w:keepLines/>
              <w:spacing w:after="0"/>
              <w:jc w:val="center"/>
              <w:rPr>
                <w:rFonts w:ascii="Arial" w:hAnsi="Arial" w:cs="Arial"/>
              </w:rPr>
            </w:pPr>
            <w:r w:rsidRPr="00B50FC0">
              <w:rPr>
                <w:rFonts w:ascii="Arial" w:hAnsi="Arial" w:cs="Arial"/>
              </w:rPr>
              <w:t>1</w:t>
            </w:r>
          </w:p>
        </w:tc>
        <w:tc>
          <w:tcPr>
            <w:tcW w:w="1134" w:type="dxa"/>
          </w:tcPr>
          <w:p w14:paraId="742E1169" w14:textId="77777777" w:rsidR="00B50FC0" w:rsidRPr="00B50FC0" w:rsidRDefault="00B50FC0" w:rsidP="00440F4B">
            <w:pPr>
              <w:keepNext/>
              <w:keepLines/>
              <w:spacing w:after="0"/>
              <w:jc w:val="center"/>
              <w:rPr>
                <w:rFonts w:ascii="Arial" w:hAnsi="Arial" w:cs="Arial"/>
              </w:rPr>
            </w:pPr>
            <w:r w:rsidRPr="00B50FC0">
              <w:rPr>
                <w:rFonts w:ascii="Arial" w:hAnsi="Arial" w:cs="Arial"/>
              </w:rPr>
              <w:t>1</w:t>
            </w:r>
          </w:p>
        </w:tc>
        <w:tc>
          <w:tcPr>
            <w:tcW w:w="1134" w:type="dxa"/>
          </w:tcPr>
          <w:p w14:paraId="265EDB7D"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201704E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2E24F2FB"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r>
      <w:tr w:rsidR="00B50FC0" w:rsidRPr="00B50FC0" w14:paraId="08CD2948" w14:textId="77777777" w:rsidTr="00440F4B">
        <w:trPr>
          <w:jc w:val="center"/>
        </w:trPr>
        <w:tc>
          <w:tcPr>
            <w:tcW w:w="3369" w:type="dxa"/>
          </w:tcPr>
          <w:p w14:paraId="0917FC19" w14:textId="77777777" w:rsidR="00B50FC0" w:rsidRPr="00B50FC0" w:rsidRDefault="00B50FC0" w:rsidP="00440F4B">
            <w:pPr>
              <w:keepNext/>
              <w:keepLines/>
              <w:spacing w:after="0"/>
              <w:rPr>
                <w:rFonts w:ascii="Arial" w:hAnsi="Arial" w:cs="Arial"/>
              </w:rPr>
            </w:pPr>
            <w:r w:rsidRPr="00B50FC0">
              <w:rPr>
                <w:rFonts w:ascii="Arial" w:hAnsi="Arial" w:cs="Arial"/>
              </w:rPr>
              <w:t>Total number of bits per resource unit</w:t>
            </w:r>
          </w:p>
        </w:tc>
        <w:tc>
          <w:tcPr>
            <w:tcW w:w="1065" w:type="dxa"/>
          </w:tcPr>
          <w:p w14:paraId="782EFEB4" w14:textId="77777777" w:rsidR="00B50FC0" w:rsidRPr="00B50FC0" w:rsidRDefault="00B50FC0" w:rsidP="00440F4B">
            <w:pPr>
              <w:keepNext/>
              <w:keepLines/>
              <w:spacing w:after="0"/>
              <w:jc w:val="center"/>
              <w:rPr>
                <w:rFonts w:ascii="Arial" w:hAnsi="Arial" w:cs="Arial"/>
              </w:rPr>
            </w:pPr>
            <w:r w:rsidRPr="00B50FC0">
              <w:rPr>
                <w:rFonts w:ascii="Arial" w:hAnsi="Arial" w:cs="Arial"/>
              </w:rPr>
              <w:t>96</w:t>
            </w:r>
          </w:p>
        </w:tc>
        <w:tc>
          <w:tcPr>
            <w:tcW w:w="1134" w:type="dxa"/>
          </w:tcPr>
          <w:p w14:paraId="3DEE455D" w14:textId="77777777" w:rsidR="00B50FC0" w:rsidRPr="00B50FC0" w:rsidRDefault="00B50FC0" w:rsidP="00440F4B">
            <w:pPr>
              <w:keepNext/>
              <w:keepLines/>
              <w:spacing w:after="0"/>
              <w:jc w:val="center"/>
              <w:rPr>
                <w:rFonts w:ascii="Arial" w:hAnsi="Arial" w:cs="Arial"/>
              </w:rPr>
            </w:pPr>
            <w:r w:rsidRPr="00B50FC0">
              <w:rPr>
                <w:rFonts w:ascii="Arial" w:hAnsi="Arial" w:cs="Arial"/>
              </w:rPr>
              <w:t>96</w:t>
            </w:r>
          </w:p>
        </w:tc>
        <w:tc>
          <w:tcPr>
            <w:tcW w:w="1134" w:type="dxa"/>
          </w:tcPr>
          <w:p w14:paraId="78E7D1E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96</w:t>
            </w:r>
          </w:p>
        </w:tc>
        <w:tc>
          <w:tcPr>
            <w:tcW w:w="1134" w:type="dxa"/>
          </w:tcPr>
          <w:p w14:paraId="706D8CCC"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192</w:t>
            </w:r>
          </w:p>
        </w:tc>
        <w:tc>
          <w:tcPr>
            <w:tcW w:w="1134" w:type="dxa"/>
          </w:tcPr>
          <w:p w14:paraId="35BF592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192</w:t>
            </w:r>
          </w:p>
        </w:tc>
      </w:tr>
      <w:tr w:rsidR="00B50FC0" w:rsidRPr="00B50FC0" w14:paraId="3F0D2EAC" w14:textId="77777777" w:rsidTr="00440F4B">
        <w:trPr>
          <w:jc w:val="center"/>
        </w:trPr>
        <w:tc>
          <w:tcPr>
            <w:tcW w:w="3369" w:type="dxa"/>
          </w:tcPr>
          <w:p w14:paraId="41B57464" w14:textId="77777777" w:rsidR="00B50FC0" w:rsidRPr="00B50FC0" w:rsidRDefault="00B50FC0" w:rsidP="00440F4B">
            <w:pPr>
              <w:keepNext/>
              <w:keepLines/>
              <w:spacing w:after="0"/>
              <w:rPr>
                <w:rFonts w:ascii="Arial" w:hAnsi="Arial" w:cs="Arial"/>
              </w:rPr>
            </w:pPr>
            <w:r w:rsidRPr="00B50FC0">
              <w:rPr>
                <w:rFonts w:ascii="Arial" w:hAnsi="Arial" w:cs="Arial"/>
              </w:rPr>
              <w:t>Total symbols per resource unit</w:t>
            </w:r>
          </w:p>
        </w:tc>
        <w:tc>
          <w:tcPr>
            <w:tcW w:w="1065" w:type="dxa"/>
          </w:tcPr>
          <w:p w14:paraId="693EF3DF" w14:textId="77777777" w:rsidR="00B50FC0" w:rsidRPr="00B50FC0" w:rsidRDefault="00B50FC0" w:rsidP="00440F4B">
            <w:pPr>
              <w:keepNext/>
              <w:keepLines/>
              <w:spacing w:after="0"/>
              <w:jc w:val="center"/>
              <w:rPr>
                <w:rFonts w:ascii="Arial" w:hAnsi="Arial" w:cs="Arial"/>
              </w:rPr>
            </w:pPr>
            <w:r w:rsidRPr="00B50FC0">
              <w:rPr>
                <w:rFonts w:ascii="Arial" w:hAnsi="Arial" w:cs="Arial"/>
              </w:rPr>
              <w:t>96</w:t>
            </w:r>
          </w:p>
        </w:tc>
        <w:tc>
          <w:tcPr>
            <w:tcW w:w="1134" w:type="dxa"/>
          </w:tcPr>
          <w:p w14:paraId="2F1EA028" w14:textId="77777777" w:rsidR="00B50FC0" w:rsidRPr="00B50FC0" w:rsidRDefault="00B50FC0" w:rsidP="00440F4B">
            <w:pPr>
              <w:keepNext/>
              <w:keepLines/>
              <w:spacing w:after="0"/>
              <w:jc w:val="center"/>
              <w:rPr>
                <w:rFonts w:ascii="Arial" w:hAnsi="Arial" w:cs="Arial"/>
              </w:rPr>
            </w:pPr>
            <w:r w:rsidRPr="00B50FC0">
              <w:rPr>
                <w:rFonts w:ascii="Arial" w:hAnsi="Arial" w:cs="Arial"/>
              </w:rPr>
              <w:t>96</w:t>
            </w:r>
          </w:p>
        </w:tc>
        <w:tc>
          <w:tcPr>
            <w:tcW w:w="1134" w:type="dxa"/>
          </w:tcPr>
          <w:p w14:paraId="44F2F8D2"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96</w:t>
            </w:r>
          </w:p>
        </w:tc>
        <w:tc>
          <w:tcPr>
            <w:tcW w:w="1134" w:type="dxa"/>
          </w:tcPr>
          <w:p w14:paraId="3840656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96</w:t>
            </w:r>
          </w:p>
        </w:tc>
        <w:tc>
          <w:tcPr>
            <w:tcW w:w="1134" w:type="dxa"/>
          </w:tcPr>
          <w:p w14:paraId="197F2DC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96</w:t>
            </w:r>
          </w:p>
        </w:tc>
      </w:tr>
      <w:tr w:rsidR="00B50FC0" w:rsidRPr="00B50FC0" w14:paraId="12A96CD7" w14:textId="77777777" w:rsidTr="00440F4B">
        <w:trPr>
          <w:jc w:val="center"/>
        </w:trPr>
        <w:tc>
          <w:tcPr>
            <w:tcW w:w="3369" w:type="dxa"/>
          </w:tcPr>
          <w:p w14:paraId="77C45978" w14:textId="77777777" w:rsidR="00B50FC0" w:rsidRPr="00B50FC0" w:rsidRDefault="00B50FC0" w:rsidP="00440F4B">
            <w:pPr>
              <w:keepNext/>
              <w:keepLines/>
              <w:spacing w:after="0"/>
              <w:rPr>
                <w:rFonts w:ascii="Arial" w:hAnsi="Arial" w:cs="Arial"/>
                <w:highlight w:val="yellow"/>
              </w:rPr>
            </w:pPr>
            <w:r w:rsidRPr="00B50FC0">
              <w:rPr>
                <w:rFonts w:ascii="Arial" w:hAnsi="Arial" w:cs="Arial"/>
                <w:highlight w:val="yellow"/>
              </w:rPr>
              <w:t>Tx time (</w:t>
            </w:r>
            <w:proofErr w:type="spellStart"/>
            <w:r w:rsidRPr="00B50FC0">
              <w:rPr>
                <w:rFonts w:ascii="Arial" w:hAnsi="Arial" w:cs="Arial"/>
                <w:highlight w:val="yellow"/>
              </w:rPr>
              <w:t>ms</w:t>
            </w:r>
            <w:proofErr w:type="spellEnd"/>
            <w:r w:rsidRPr="00B50FC0">
              <w:rPr>
                <w:rFonts w:ascii="Arial" w:hAnsi="Arial" w:cs="Arial"/>
                <w:highlight w:val="yellow"/>
              </w:rPr>
              <w:t>)</w:t>
            </w:r>
          </w:p>
        </w:tc>
        <w:tc>
          <w:tcPr>
            <w:tcW w:w="1065" w:type="dxa"/>
          </w:tcPr>
          <w:p w14:paraId="42A93A65"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16</w:t>
            </w:r>
          </w:p>
        </w:tc>
        <w:tc>
          <w:tcPr>
            <w:tcW w:w="1134" w:type="dxa"/>
          </w:tcPr>
          <w:p w14:paraId="7131FA72"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64</w:t>
            </w:r>
          </w:p>
        </w:tc>
        <w:tc>
          <w:tcPr>
            <w:tcW w:w="1134" w:type="dxa"/>
          </w:tcPr>
          <w:p w14:paraId="2561EBBD"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8 </w:t>
            </w:r>
            <w:proofErr w:type="spellStart"/>
            <w:r w:rsidRPr="00B50FC0">
              <w:rPr>
                <w:rFonts w:ascii="Arial" w:hAnsi="Arial" w:cs="Arial"/>
                <w:highlight w:val="yellow"/>
              </w:rPr>
              <w:t>ms</w:t>
            </w:r>
            <w:proofErr w:type="spellEnd"/>
          </w:p>
        </w:tc>
        <w:tc>
          <w:tcPr>
            <w:tcW w:w="1134" w:type="dxa"/>
          </w:tcPr>
          <w:p w14:paraId="389D82F5"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8 </w:t>
            </w:r>
            <w:proofErr w:type="spellStart"/>
            <w:r w:rsidRPr="00B50FC0">
              <w:rPr>
                <w:rFonts w:ascii="Arial" w:hAnsi="Arial" w:cs="Arial"/>
                <w:highlight w:val="yellow"/>
              </w:rPr>
              <w:t>ms</w:t>
            </w:r>
            <w:proofErr w:type="spellEnd"/>
          </w:p>
        </w:tc>
        <w:tc>
          <w:tcPr>
            <w:tcW w:w="1134" w:type="dxa"/>
          </w:tcPr>
          <w:p w14:paraId="0DB5CDEB"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8 </w:t>
            </w:r>
            <w:proofErr w:type="spellStart"/>
            <w:r w:rsidRPr="00B50FC0">
              <w:rPr>
                <w:rFonts w:ascii="Arial" w:hAnsi="Arial" w:cs="Arial"/>
                <w:highlight w:val="yellow"/>
              </w:rPr>
              <w:t>ms</w:t>
            </w:r>
            <w:proofErr w:type="spellEnd"/>
          </w:p>
        </w:tc>
      </w:tr>
      <w:tr w:rsidR="00B50FC0" w:rsidRPr="00B50FC0" w14:paraId="7FD13F81" w14:textId="77777777" w:rsidTr="00440F4B">
        <w:trPr>
          <w:jc w:val="center"/>
        </w:trPr>
        <w:tc>
          <w:tcPr>
            <w:tcW w:w="3369" w:type="dxa"/>
          </w:tcPr>
          <w:p w14:paraId="08C13DFD" w14:textId="77777777" w:rsidR="00B50FC0" w:rsidRPr="00B50FC0" w:rsidRDefault="00B50FC0" w:rsidP="00440F4B">
            <w:pPr>
              <w:keepNext/>
              <w:keepLines/>
              <w:spacing w:after="0"/>
              <w:rPr>
                <w:rFonts w:ascii="Arial" w:hAnsi="Arial" w:cs="Arial"/>
                <w:highlight w:val="yellow"/>
              </w:rPr>
            </w:pPr>
            <w:r w:rsidRPr="00B50FC0">
              <w:rPr>
                <w:rFonts w:ascii="Arial" w:hAnsi="Arial" w:cs="Arial"/>
                <w:highlight w:val="yellow"/>
              </w:rPr>
              <w:t>SNR target value (dB)</w:t>
            </w:r>
          </w:p>
        </w:tc>
        <w:tc>
          <w:tcPr>
            <w:tcW w:w="1065" w:type="dxa"/>
          </w:tcPr>
          <w:p w14:paraId="7873CA21"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-2.1 dB </w:t>
            </w:r>
          </w:p>
          <w:p w14:paraId="0D1E4F2C"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as per TR 36.802</w:t>
            </w:r>
          </w:p>
        </w:tc>
        <w:tc>
          <w:tcPr>
            <w:tcW w:w="1134" w:type="dxa"/>
          </w:tcPr>
          <w:p w14:paraId="5ED01623"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as per TR 36.802</w:t>
            </w:r>
          </w:p>
        </w:tc>
        <w:tc>
          <w:tcPr>
            <w:tcW w:w="1134" w:type="dxa"/>
          </w:tcPr>
          <w:p w14:paraId="6FEE1DAB"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-1,17 dB</w:t>
            </w:r>
          </w:p>
        </w:tc>
        <w:tc>
          <w:tcPr>
            <w:tcW w:w="1134" w:type="dxa"/>
          </w:tcPr>
          <w:p w14:paraId="1CF52AF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0,54 dB</w:t>
            </w:r>
          </w:p>
        </w:tc>
        <w:tc>
          <w:tcPr>
            <w:tcW w:w="1134" w:type="dxa"/>
          </w:tcPr>
          <w:p w14:paraId="047E640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-0,61 dB</w:t>
            </w:r>
          </w:p>
        </w:tc>
      </w:tr>
      <w:tr w:rsidR="00B50FC0" w:rsidRPr="00B50FC0" w14:paraId="191A42DC" w14:textId="77777777" w:rsidTr="00440F4B">
        <w:trPr>
          <w:jc w:val="center"/>
        </w:trPr>
        <w:tc>
          <w:tcPr>
            <w:tcW w:w="8970" w:type="dxa"/>
            <w:gridSpan w:val="6"/>
          </w:tcPr>
          <w:p w14:paraId="197E3093" w14:textId="77777777" w:rsidR="00B50FC0" w:rsidRPr="00B50FC0" w:rsidRDefault="00B50FC0" w:rsidP="00440F4B">
            <w:pPr>
              <w:keepNext/>
              <w:keepLines/>
              <w:spacing w:after="0"/>
              <w:ind w:left="851" w:hanging="851"/>
              <w:rPr>
                <w:rFonts w:ascii="Arial" w:hAnsi="Arial" w:cs="Arial"/>
                <w:lang w:eastAsia="ja-JP"/>
              </w:rPr>
            </w:pPr>
            <w:r w:rsidRPr="00B50FC0">
              <w:rPr>
                <w:rFonts w:ascii="Arial" w:hAnsi="Arial" w:cs="Arial"/>
                <w:lang w:eastAsia="ja-JP"/>
              </w:rPr>
              <w:t>NOTE:</w:t>
            </w:r>
            <w:r w:rsidRPr="00B50FC0">
              <w:rPr>
                <w:rFonts w:ascii="Arial" w:hAnsi="Arial" w:cs="Arial"/>
                <w:lang w:eastAsia="ja-JP"/>
              </w:rPr>
              <w:tab/>
              <w:t>Channel estimation lengths are included in the table for information only.</w:t>
            </w:r>
          </w:p>
        </w:tc>
      </w:tr>
    </w:tbl>
    <w:p w14:paraId="1F83A207" w14:textId="77777777" w:rsidR="00B50FC0" w:rsidRPr="00B50FC0" w:rsidRDefault="00B50FC0" w:rsidP="00B50FC0">
      <w:pPr>
        <w:rPr>
          <w:rFonts w:ascii="Arial" w:hAnsi="Arial" w:cs="Arial"/>
        </w:rPr>
      </w:pPr>
    </w:p>
    <w:p w14:paraId="17EBB18D"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b/>
          <w:bCs/>
          <w:color w:val="000000" w:themeColor="text1"/>
          <w:sz w:val="20"/>
          <w:szCs w:val="20"/>
          <w:lang w:eastAsia="zh-CN"/>
        </w:rPr>
        <w:t>Option 2:</w:t>
      </w:r>
      <w:r w:rsidRPr="00B50FC0">
        <w:rPr>
          <w:rFonts w:ascii="Arial" w:hAnsi="Arial" w:cs="Arial"/>
          <w:sz w:val="20"/>
          <w:szCs w:val="20"/>
        </w:rPr>
        <w:t xml:space="preserve"> </w:t>
      </w:r>
      <w:r w:rsidRPr="00B50FC0">
        <w:rPr>
          <w:rFonts w:ascii="Arial" w:hAnsi="Arial" w:cs="Arial"/>
          <w:b/>
          <w:bCs/>
          <w:sz w:val="20"/>
          <w:szCs w:val="20"/>
        </w:rPr>
        <w:t>3.75 kHz</w:t>
      </w:r>
      <w:r w:rsidRPr="00B50FC0">
        <w:rPr>
          <w:rFonts w:ascii="Arial" w:hAnsi="Arial" w:cs="Arial"/>
          <w:sz w:val="20"/>
          <w:szCs w:val="20"/>
        </w:rPr>
        <w:t xml:space="preserve"> can be kept for NTN TDD NB-IoT if companies are bringing </w:t>
      </w:r>
      <w:r w:rsidRPr="00B50FC0">
        <w:rPr>
          <w:rFonts w:ascii="Arial" w:hAnsi="Arial" w:cs="Arial"/>
          <w:b/>
          <w:bCs/>
          <w:sz w:val="20"/>
          <w:szCs w:val="20"/>
        </w:rPr>
        <w:t>SNR values</w:t>
      </w:r>
      <w:r w:rsidRPr="00B50FC0">
        <w:rPr>
          <w:rFonts w:ascii="Arial" w:hAnsi="Arial" w:cs="Arial"/>
          <w:sz w:val="20"/>
          <w:szCs w:val="20"/>
        </w:rPr>
        <w:t xml:space="preserve"> to support this configuration with a Tx time below </w:t>
      </w:r>
      <w:r w:rsidRPr="00B50FC0">
        <w:rPr>
          <w:rFonts w:ascii="Arial" w:hAnsi="Arial" w:cs="Arial"/>
          <w:b/>
          <w:bCs/>
          <w:sz w:val="20"/>
          <w:szCs w:val="20"/>
        </w:rPr>
        <w:t xml:space="preserve">8 </w:t>
      </w:r>
      <w:proofErr w:type="spellStart"/>
      <w:r w:rsidRPr="00B50FC0">
        <w:rPr>
          <w:rFonts w:ascii="Arial" w:hAnsi="Arial" w:cs="Arial"/>
          <w:b/>
          <w:bCs/>
          <w:sz w:val="20"/>
          <w:szCs w:val="20"/>
        </w:rPr>
        <w:t>ms.</w:t>
      </w:r>
      <w:proofErr w:type="spellEnd"/>
    </w:p>
    <w:p w14:paraId="48071AE1" w14:textId="77777777" w:rsidR="00B50FC0" w:rsidRPr="00B50FC0" w:rsidRDefault="00B50FC0" w:rsidP="00B50FC0">
      <w:pPr>
        <w:rPr>
          <w:rFonts w:ascii="Arial" w:hAnsi="Arial" w:cs="Arial"/>
          <w:color w:val="000000" w:themeColor="text1"/>
          <w:lang w:eastAsia="zh-CN"/>
        </w:rPr>
      </w:pPr>
    </w:p>
    <w:p w14:paraId="539F0D78"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3-3-4: Equations and parameter values to compute REFSENS</w:t>
      </w:r>
    </w:p>
    <w:p w14:paraId="17D4855F" w14:textId="77777777" w:rsidR="00B50FC0" w:rsidRPr="00B50FC0" w:rsidRDefault="00B50FC0" w:rsidP="00B50FC0">
      <w:pPr>
        <w:jc w:val="both"/>
        <w:rPr>
          <w:rFonts w:ascii="Arial" w:hAnsi="Arial" w:cs="Arial"/>
        </w:rPr>
      </w:pPr>
      <w:r w:rsidRPr="00B50FC0">
        <w:rPr>
          <w:rFonts w:ascii="Arial" w:hAnsi="Arial" w:cs="Arial"/>
          <w:b/>
          <w:bCs/>
          <w:color w:val="000000" w:themeColor="text1"/>
          <w:lang w:eastAsia="zh-CN"/>
        </w:rPr>
        <w:t>Agreement:</w:t>
      </w:r>
      <w:r w:rsidRPr="00B50FC0">
        <w:rPr>
          <w:rFonts w:ascii="Arial" w:hAnsi="Arial" w:cs="Arial"/>
          <w:color w:val="000000" w:themeColor="text1"/>
          <w:lang w:eastAsia="zh-CN"/>
        </w:rPr>
        <w:t xml:space="preserve"> As starting point, </w:t>
      </w:r>
      <w:r w:rsidRPr="00B50FC0">
        <w:rPr>
          <w:rFonts w:ascii="Arial" w:hAnsi="Arial" w:cs="Arial"/>
          <w:lang w:val="en-US"/>
        </w:rPr>
        <w:t>the following equations and parameter values to compute REFSENS for TDD NTN NB-IoT SAN can be considered:</w:t>
      </w:r>
    </w:p>
    <w:p w14:paraId="4F0D39A5" w14:textId="77777777" w:rsidR="00B50FC0" w:rsidRPr="00B50FC0" w:rsidRDefault="00B50FC0" w:rsidP="00B50FC0">
      <w:pPr>
        <w:jc w:val="center"/>
        <w:rPr>
          <w:rFonts w:ascii="Arial" w:hAnsi="Arial" w:cs="Arial"/>
          <w:lang w:val="en-US"/>
        </w:rPr>
      </w:pPr>
      <w:r w:rsidRPr="00B50FC0">
        <w:rPr>
          <w:rFonts w:ascii="Arial" w:hAnsi="Arial" w:cs="Arial"/>
          <w:b/>
          <w:lang w:val="en-US"/>
        </w:rPr>
        <w:t>REFSENS [dBm]</w:t>
      </w:r>
      <w:r w:rsidRPr="00B50FC0">
        <w:rPr>
          <w:rFonts w:ascii="Arial" w:hAnsi="Arial" w:cs="Arial"/>
          <w:lang w:val="en-US"/>
        </w:rPr>
        <w:t xml:space="preserve"> = -174 dBm/Hz noise density +10*LOG10(15*1000 Hz) bandwidth + SAN NF + IM + </w:t>
      </w:r>
      <w:proofErr w:type="spellStart"/>
      <w:r w:rsidRPr="00B50FC0">
        <w:rPr>
          <w:rFonts w:ascii="Arial" w:hAnsi="Arial" w:cs="Arial"/>
          <w:lang w:val="en-US"/>
        </w:rPr>
        <w:t>SNR_target</w:t>
      </w:r>
      <w:proofErr w:type="spellEnd"/>
      <w:r w:rsidRPr="00B50FC0">
        <w:rPr>
          <w:rFonts w:ascii="Arial" w:hAnsi="Arial" w:cs="Arial"/>
          <w:lang w:val="en-US"/>
        </w:rPr>
        <w:t>,</w:t>
      </w:r>
    </w:p>
    <w:p w14:paraId="49694841" w14:textId="77777777" w:rsidR="00B50FC0" w:rsidRPr="00B50FC0" w:rsidRDefault="00B50FC0" w:rsidP="00B50FC0">
      <w:pPr>
        <w:rPr>
          <w:rFonts w:ascii="Arial" w:hAnsi="Arial" w:cs="Arial"/>
          <w:lang w:val="en-US"/>
        </w:rPr>
      </w:pPr>
      <w:r w:rsidRPr="00B50FC0">
        <w:rPr>
          <w:rFonts w:ascii="Arial" w:hAnsi="Arial" w:cs="Arial"/>
          <w:lang w:val="en-US"/>
        </w:rPr>
        <w:t>where:</w:t>
      </w:r>
    </w:p>
    <w:p w14:paraId="6705D33B" w14:textId="77777777" w:rsidR="00B50FC0" w:rsidRPr="00B50FC0" w:rsidRDefault="00B50FC0" w:rsidP="00B50FC0">
      <w:pPr>
        <w:pStyle w:val="ListParagraph"/>
        <w:widowControl/>
        <w:numPr>
          <w:ilvl w:val="0"/>
          <w:numId w:val="53"/>
        </w:numPr>
        <w:spacing w:after="180"/>
        <w:ind w:leftChars="0"/>
        <w:jc w:val="left"/>
        <w:rPr>
          <w:rFonts w:ascii="Arial" w:hAnsi="Arial" w:cs="Arial"/>
          <w:sz w:val="20"/>
          <w:szCs w:val="20"/>
        </w:rPr>
      </w:pPr>
      <w:r w:rsidRPr="00B50FC0">
        <w:rPr>
          <w:rFonts w:ascii="Arial" w:hAnsi="Arial" w:cs="Arial"/>
          <w:b/>
          <w:sz w:val="20"/>
          <w:szCs w:val="20"/>
        </w:rPr>
        <w:t>SAN NF</w:t>
      </w:r>
      <w:r w:rsidRPr="00B50FC0">
        <w:rPr>
          <w:rFonts w:ascii="Arial" w:hAnsi="Arial" w:cs="Arial"/>
          <w:sz w:val="20"/>
          <w:szCs w:val="20"/>
        </w:rPr>
        <w:t xml:space="preserve"> (Noise Figure):</w:t>
      </w:r>
    </w:p>
    <w:p w14:paraId="658574AB" w14:textId="77777777" w:rsidR="00B50FC0" w:rsidRPr="00B50FC0" w:rsidRDefault="00B50FC0" w:rsidP="00B50FC0">
      <w:pPr>
        <w:pStyle w:val="ListParagraph"/>
        <w:widowControl/>
        <w:numPr>
          <w:ilvl w:val="1"/>
          <w:numId w:val="53"/>
        </w:numPr>
        <w:spacing w:after="180"/>
        <w:ind w:leftChars="0"/>
        <w:jc w:val="left"/>
        <w:rPr>
          <w:rFonts w:ascii="Arial" w:hAnsi="Arial" w:cs="Arial"/>
          <w:sz w:val="20"/>
          <w:szCs w:val="20"/>
        </w:rPr>
      </w:pPr>
      <w:r w:rsidRPr="00B50FC0">
        <w:rPr>
          <w:rFonts w:ascii="Arial" w:hAnsi="Arial" w:cs="Arial"/>
          <w:sz w:val="20"/>
          <w:szCs w:val="20"/>
        </w:rPr>
        <w:t>NF LEO = 4.3 dB</w:t>
      </w:r>
    </w:p>
    <w:p w14:paraId="4BD9B616" w14:textId="77777777" w:rsidR="00B50FC0" w:rsidRPr="00B50FC0" w:rsidRDefault="00B50FC0" w:rsidP="00B50FC0">
      <w:pPr>
        <w:pStyle w:val="ListParagraph"/>
        <w:widowControl/>
        <w:numPr>
          <w:ilvl w:val="1"/>
          <w:numId w:val="53"/>
        </w:numPr>
        <w:spacing w:after="180"/>
        <w:ind w:leftChars="0"/>
        <w:jc w:val="left"/>
        <w:rPr>
          <w:rFonts w:ascii="Arial" w:hAnsi="Arial" w:cs="Arial"/>
          <w:sz w:val="20"/>
          <w:szCs w:val="20"/>
        </w:rPr>
      </w:pPr>
      <w:r w:rsidRPr="00B50FC0">
        <w:rPr>
          <w:rFonts w:ascii="Arial" w:hAnsi="Arial" w:cs="Arial"/>
          <w:sz w:val="20"/>
          <w:szCs w:val="20"/>
        </w:rPr>
        <w:t>NF GEO = 7.4 dB</w:t>
      </w:r>
    </w:p>
    <w:p w14:paraId="7A2B4E65" w14:textId="77777777" w:rsidR="00B50FC0" w:rsidRPr="00B50FC0" w:rsidRDefault="00B50FC0" w:rsidP="00B50FC0">
      <w:pPr>
        <w:pStyle w:val="ListParagraph"/>
        <w:widowControl/>
        <w:numPr>
          <w:ilvl w:val="0"/>
          <w:numId w:val="53"/>
        </w:numPr>
        <w:spacing w:after="180"/>
        <w:ind w:leftChars="0"/>
        <w:jc w:val="left"/>
        <w:rPr>
          <w:rFonts w:ascii="Arial" w:hAnsi="Arial" w:cs="Arial"/>
          <w:sz w:val="20"/>
          <w:szCs w:val="20"/>
        </w:rPr>
      </w:pPr>
      <w:r w:rsidRPr="00B50FC0">
        <w:rPr>
          <w:rFonts w:ascii="Arial" w:hAnsi="Arial" w:cs="Arial"/>
          <w:b/>
          <w:sz w:val="20"/>
          <w:szCs w:val="20"/>
        </w:rPr>
        <w:t xml:space="preserve">IM </w:t>
      </w:r>
      <w:r w:rsidRPr="00B50FC0">
        <w:rPr>
          <w:rFonts w:ascii="Arial" w:hAnsi="Arial" w:cs="Arial"/>
          <w:sz w:val="20"/>
          <w:szCs w:val="20"/>
        </w:rPr>
        <w:t>(Implementation Margin) = 2 dB</w:t>
      </w:r>
    </w:p>
    <w:p w14:paraId="6A6B61D0" w14:textId="77777777" w:rsidR="00B50FC0" w:rsidRPr="00B50FC0" w:rsidRDefault="00B50FC0" w:rsidP="00B50FC0">
      <w:pPr>
        <w:pStyle w:val="ListParagraph"/>
        <w:widowControl/>
        <w:numPr>
          <w:ilvl w:val="0"/>
          <w:numId w:val="53"/>
        </w:numPr>
        <w:spacing w:after="180"/>
        <w:ind w:leftChars="0"/>
        <w:jc w:val="left"/>
        <w:rPr>
          <w:rFonts w:ascii="Arial" w:hAnsi="Arial" w:cs="Arial"/>
          <w:sz w:val="20"/>
          <w:szCs w:val="20"/>
        </w:rPr>
      </w:pPr>
      <w:r w:rsidRPr="00B50FC0">
        <w:rPr>
          <w:rFonts w:ascii="Arial" w:hAnsi="Arial" w:cs="Arial"/>
          <w:sz w:val="20"/>
          <w:szCs w:val="20"/>
        </w:rPr>
        <w:t xml:space="preserve">(new TDD only) </w:t>
      </w:r>
      <w:proofErr w:type="spellStart"/>
      <w:r w:rsidRPr="00B50FC0">
        <w:rPr>
          <w:rFonts w:ascii="Arial" w:hAnsi="Arial" w:cs="Arial"/>
          <w:b/>
          <w:sz w:val="20"/>
          <w:szCs w:val="20"/>
        </w:rPr>
        <w:t>SNR_target</w:t>
      </w:r>
      <w:proofErr w:type="spellEnd"/>
      <w:r w:rsidRPr="00B50FC0">
        <w:rPr>
          <w:rFonts w:ascii="Arial" w:hAnsi="Arial" w:cs="Arial"/>
          <w:sz w:val="20"/>
          <w:szCs w:val="20"/>
        </w:rPr>
        <w:t xml:space="preserve"> values: </w:t>
      </w:r>
    </w:p>
    <w:p w14:paraId="349462C6" w14:textId="77777777" w:rsidR="00B50FC0" w:rsidRPr="00B50FC0" w:rsidRDefault="00B50FC0" w:rsidP="00B50FC0">
      <w:pPr>
        <w:pStyle w:val="ListParagraph"/>
        <w:widowControl/>
        <w:numPr>
          <w:ilvl w:val="1"/>
          <w:numId w:val="53"/>
        </w:numPr>
        <w:spacing w:after="180"/>
        <w:ind w:leftChars="0"/>
        <w:jc w:val="left"/>
        <w:rPr>
          <w:rFonts w:ascii="Arial" w:hAnsi="Arial" w:cs="Arial"/>
          <w:sz w:val="20"/>
          <w:szCs w:val="20"/>
        </w:rPr>
      </w:pPr>
      <w:r w:rsidRPr="00B50FC0">
        <w:rPr>
          <w:rFonts w:ascii="Arial" w:hAnsi="Arial" w:cs="Arial"/>
          <w:sz w:val="20"/>
          <w:szCs w:val="20"/>
        </w:rPr>
        <w:t>A14-1 new Option1 for TDD: -1.</w:t>
      </w:r>
      <w:proofErr w:type="gramStart"/>
      <w:r w:rsidRPr="00B50FC0">
        <w:rPr>
          <w:rFonts w:ascii="Arial" w:hAnsi="Arial" w:cs="Arial"/>
          <w:sz w:val="20"/>
          <w:szCs w:val="20"/>
        </w:rPr>
        <w:t>17dB;</w:t>
      </w:r>
      <w:proofErr w:type="gramEnd"/>
      <w:r w:rsidRPr="00B50FC0">
        <w:rPr>
          <w:rFonts w:ascii="Arial" w:hAnsi="Arial" w:cs="Arial"/>
          <w:sz w:val="20"/>
          <w:szCs w:val="20"/>
        </w:rPr>
        <w:t xml:space="preserve"> </w:t>
      </w:r>
    </w:p>
    <w:p w14:paraId="3B9E0339" w14:textId="77777777" w:rsidR="00B50FC0" w:rsidRPr="00B50FC0" w:rsidRDefault="00B50FC0" w:rsidP="00B50FC0">
      <w:pPr>
        <w:pStyle w:val="ListParagraph"/>
        <w:widowControl/>
        <w:numPr>
          <w:ilvl w:val="1"/>
          <w:numId w:val="53"/>
        </w:numPr>
        <w:spacing w:after="180"/>
        <w:ind w:leftChars="0"/>
        <w:jc w:val="left"/>
        <w:rPr>
          <w:rFonts w:ascii="Arial" w:hAnsi="Arial" w:cs="Arial"/>
          <w:sz w:val="20"/>
          <w:szCs w:val="20"/>
        </w:rPr>
      </w:pPr>
      <w:r w:rsidRPr="00B50FC0">
        <w:rPr>
          <w:rFonts w:ascii="Arial" w:hAnsi="Arial" w:cs="Arial"/>
          <w:sz w:val="20"/>
          <w:szCs w:val="20"/>
        </w:rPr>
        <w:t xml:space="preserve">A14-1 new Option2 for TDD: 0.54 </w:t>
      </w:r>
      <w:proofErr w:type="gramStart"/>
      <w:r w:rsidRPr="00B50FC0">
        <w:rPr>
          <w:rFonts w:ascii="Arial" w:hAnsi="Arial" w:cs="Arial"/>
          <w:sz w:val="20"/>
          <w:szCs w:val="20"/>
        </w:rPr>
        <w:t>dB;</w:t>
      </w:r>
      <w:proofErr w:type="gramEnd"/>
      <w:r w:rsidRPr="00B50FC0">
        <w:rPr>
          <w:rFonts w:ascii="Arial" w:hAnsi="Arial" w:cs="Arial"/>
          <w:sz w:val="20"/>
          <w:szCs w:val="20"/>
        </w:rPr>
        <w:t xml:space="preserve"> </w:t>
      </w:r>
    </w:p>
    <w:p w14:paraId="37EE6B83" w14:textId="77777777" w:rsidR="00B50FC0" w:rsidRPr="00B50FC0" w:rsidRDefault="00B50FC0" w:rsidP="00B50FC0">
      <w:pPr>
        <w:pStyle w:val="ListParagraph"/>
        <w:widowControl/>
        <w:numPr>
          <w:ilvl w:val="1"/>
          <w:numId w:val="53"/>
        </w:numPr>
        <w:spacing w:after="180"/>
        <w:ind w:leftChars="0"/>
        <w:jc w:val="left"/>
        <w:rPr>
          <w:rFonts w:ascii="Arial" w:hAnsi="Arial" w:cs="Arial"/>
          <w:sz w:val="20"/>
          <w:szCs w:val="20"/>
        </w:rPr>
      </w:pPr>
      <w:r w:rsidRPr="00B50FC0">
        <w:rPr>
          <w:rFonts w:ascii="Arial" w:hAnsi="Arial" w:cs="Arial"/>
          <w:sz w:val="20"/>
          <w:szCs w:val="20"/>
        </w:rPr>
        <w:t xml:space="preserve">A14-1 new Option3 for TDD: -0.61 dB, </w:t>
      </w:r>
    </w:p>
    <w:p w14:paraId="509F5735" w14:textId="77777777" w:rsidR="00B50FC0" w:rsidRPr="00B50FC0" w:rsidRDefault="00B50FC0" w:rsidP="00B50FC0">
      <w:pPr>
        <w:rPr>
          <w:rFonts w:ascii="Arial" w:hAnsi="Arial" w:cs="Arial"/>
          <w:color w:val="000000" w:themeColor="text1"/>
          <w:lang w:eastAsia="zh-CN"/>
        </w:rPr>
      </w:pPr>
    </w:p>
    <w:p w14:paraId="0BE16533" w14:textId="77777777" w:rsidR="00B50FC0" w:rsidRPr="00B50FC0" w:rsidRDefault="00B50FC0" w:rsidP="00B50FC0">
      <w:pPr>
        <w:rPr>
          <w:rFonts w:ascii="Arial" w:hAnsi="Arial" w:cs="Arial"/>
          <w:color w:val="000000" w:themeColor="text1"/>
          <w:lang w:eastAsia="zh-CN"/>
        </w:rPr>
      </w:pPr>
    </w:p>
    <w:p w14:paraId="60F3F9F1"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lastRenderedPageBreak/>
        <w:t>Issue 3-3-5: Resulted REFSENS values (different options)</w:t>
      </w:r>
    </w:p>
    <w:p w14:paraId="0AC87708" w14:textId="77777777" w:rsidR="00B50FC0" w:rsidRPr="00B50FC0" w:rsidRDefault="00B50FC0" w:rsidP="00B50FC0">
      <w:pPr>
        <w:jc w:val="both"/>
        <w:rPr>
          <w:rFonts w:ascii="Arial" w:hAnsi="Arial" w:cs="Arial"/>
          <w:color w:val="0070C0"/>
          <w:lang w:val="en-US" w:eastAsia="zh-CN"/>
        </w:rPr>
      </w:pPr>
      <w:r w:rsidRPr="00B50FC0">
        <w:rPr>
          <w:rFonts w:ascii="Arial" w:hAnsi="Arial" w:cs="Arial"/>
          <w:b/>
          <w:bCs/>
          <w:color w:val="000000" w:themeColor="text1"/>
          <w:lang w:eastAsia="zh-CN"/>
        </w:rPr>
        <w:t>Agreement:</w:t>
      </w:r>
      <w:r w:rsidRPr="00B50FC0">
        <w:rPr>
          <w:rFonts w:ascii="Arial" w:hAnsi="Arial" w:cs="Arial"/>
          <w:color w:val="000000" w:themeColor="text1"/>
          <w:lang w:eastAsia="zh-CN"/>
        </w:rPr>
        <w:t xml:space="preserve"> In accordance with new A14-1 configurations, </w:t>
      </w:r>
      <w:r w:rsidRPr="00B50FC0">
        <w:rPr>
          <w:rFonts w:ascii="Arial" w:hAnsi="Arial" w:cs="Arial"/>
          <w:lang w:val="en-US"/>
        </w:rPr>
        <w:t>RAN4 to select between following (one or more) REFSENS values for TDD NB-IoT NTN band 249 SAN specification:</w:t>
      </w:r>
    </w:p>
    <w:p w14:paraId="478B37A3" w14:textId="77777777" w:rsidR="00B50FC0" w:rsidRPr="00B50FC0" w:rsidRDefault="00B50FC0" w:rsidP="00B50FC0">
      <w:pPr>
        <w:pStyle w:val="ListParagraph"/>
        <w:widowControl/>
        <w:numPr>
          <w:ilvl w:val="0"/>
          <w:numId w:val="53"/>
        </w:numPr>
        <w:overflowPunct w:val="0"/>
        <w:autoSpaceDE w:val="0"/>
        <w:autoSpaceDN w:val="0"/>
        <w:adjustRightInd w:val="0"/>
        <w:spacing w:after="180"/>
        <w:ind w:leftChars="0"/>
        <w:textAlignment w:val="baseline"/>
        <w:rPr>
          <w:rFonts w:ascii="Arial" w:hAnsi="Arial" w:cs="Arial"/>
          <w:sz w:val="20"/>
          <w:szCs w:val="20"/>
          <w:lang w:eastAsia="zh-CN"/>
        </w:rPr>
      </w:pPr>
      <w:r w:rsidRPr="00B50FC0">
        <w:rPr>
          <w:rFonts w:ascii="Arial" w:hAnsi="Arial" w:cs="Arial"/>
          <w:sz w:val="20"/>
          <w:szCs w:val="20"/>
        </w:rPr>
        <w:t xml:space="preserve">Option 1: </w:t>
      </w:r>
    </w:p>
    <w:p w14:paraId="42E237DD" w14:textId="77777777" w:rsidR="00B50FC0" w:rsidRPr="00B50FC0" w:rsidRDefault="00B50FC0" w:rsidP="00B50FC0">
      <w:pPr>
        <w:pStyle w:val="ListParagraph"/>
        <w:widowControl/>
        <w:numPr>
          <w:ilvl w:val="1"/>
          <w:numId w:val="53"/>
        </w:numPr>
        <w:overflowPunct w:val="0"/>
        <w:autoSpaceDE w:val="0"/>
        <w:autoSpaceDN w:val="0"/>
        <w:adjustRightInd w:val="0"/>
        <w:spacing w:after="180"/>
        <w:ind w:leftChars="0"/>
        <w:textAlignment w:val="baseline"/>
        <w:rPr>
          <w:rFonts w:ascii="Arial" w:eastAsia="SimSun" w:hAnsi="Arial" w:cs="Arial"/>
          <w:sz w:val="20"/>
          <w:szCs w:val="20"/>
          <w:lang w:eastAsia="zh-CN"/>
        </w:rPr>
      </w:pPr>
      <w:r w:rsidRPr="00B50FC0">
        <w:rPr>
          <w:rFonts w:ascii="Arial" w:hAnsi="Arial" w:cs="Arial"/>
          <w:sz w:val="20"/>
          <w:szCs w:val="20"/>
        </w:rPr>
        <w:t xml:space="preserve">GEO: -124.0 </w:t>
      </w:r>
      <w:proofErr w:type="gramStart"/>
      <w:r w:rsidRPr="00B50FC0">
        <w:rPr>
          <w:rFonts w:ascii="Arial" w:hAnsi="Arial" w:cs="Arial"/>
          <w:sz w:val="20"/>
          <w:szCs w:val="20"/>
        </w:rPr>
        <w:t>dBm;</w:t>
      </w:r>
      <w:proofErr w:type="gramEnd"/>
    </w:p>
    <w:p w14:paraId="7B85F658" w14:textId="77777777" w:rsidR="00B50FC0" w:rsidRPr="00B50FC0" w:rsidRDefault="00B50FC0" w:rsidP="00B50FC0">
      <w:pPr>
        <w:pStyle w:val="ListParagraph"/>
        <w:widowControl/>
        <w:numPr>
          <w:ilvl w:val="1"/>
          <w:numId w:val="53"/>
        </w:numPr>
        <w:overflowPunct w:val="0"/>
        <w:autoSpaceDE w:val="0"/>
        <w:autoSpaceDN w:val="0"/>
        <w:adjustRightInd w:val="0"/>
        <w:spacing w:after="180"/>
        <w:ind w:leftChars="0"/>
        <w:textAlignment w:val="baseline"/>
        <w:rPr>
          <w:rFonts w:ascii="Arial" w:eastAsia="SimSun" w:hAnsi="Arial" w:cs="Arial"/>
          <w:sz w:val="20"/>
          <w:szCs w:val="20"/>
          <w:lang w:eastAsia="zh-CN"/>
        </w:rPr>
      </w:pPr>
      <w:r w:rsidRPr="00B50FC0">
        <w:rPr>
          <w:rFonts w:ascii="Arial" w:hAnsi="Arial" w:cs="Arial"/>
          <w:sz w:val="20"/>
          <w:szCs w:val="20"/>
        </w:rPr>
        <w:t xml:space="preserve">LEO: -127.1 </w:t>
      </w:r>
      <w:proofErr w:type="gramStart"/>
      <w:r w:rsidRPr="00B50FC0">
        <w:rPr>
          <w:rFonts w:ascii="Arial" w:hAnsi="Arial" w:cs="Arial"/>
          <w:sz w:val="20"/>
          <w:szCs w:val="20"/>
        </w:rPr>
        <w:t>dBm;</w:t>
      </w:r>
      <w:proofErr w:type="gramEnd"/>
    </w:p>
    <w:p w14:paraId="5D487EBC" w14:textId="77777777" w:rsidR="00B50FC0" w:rsidRPr="00B50FC0" w:rsidRDefault="00B50FC0" w:rsidP="00B50FC0">
      <w:pPr>
        <w:pStyle w:val="ListParagraph"/>
        <w:widowControl/>
        <w:numPr>
          <w:ilvl w:val="0"/>
          <w:numId w:val="53"/>
        </w:numPr>
        <w:overflowPunct w:val="0"/>
        <w:autoSpaceDE w:val="0"/>
        <w:autoSpaceDN w:val="0"/>
        <w:adjustRightInd w:val="0"/>
        <w:spacing w:after="180"/>
        <w:ind w:leftChars="0"/>
        <w:textAlignment w:val="baseline"/>
        <w:rPr>
          <w:rFonts w:ascii="Arial" w:hAnsi="Arial" w:cs="Arial"/>
          <w:sz w:val="20"/>
          <w:szCs w:val="20"/>
          <w:lang w:eastAsia="zh-CN"/>
        </w:rPr>
      </w:pPr>
      <w:r w:rsidRPr="00B50FC0">
        <w:rPr>
          <w:rFonts w:ascii="Arial" w:hAnsi="Arial" w:cs="Arial"/>
          <w:sz w:val="20"/>
          <w:szCs w:val="20"/>
        </w:rPr>
        <w:t>Option 2:</w:t>
      </w:r>
    </w:p>
    <w:p w14:paraId="4132DA5F" w14:textId="77777777" w:rsidR="00B50FC0" w:rsidRPr="00B50FC0" w:rsidRDefault="00B50FC0" w:rsidP="00B50FC0">
      <w:pPr>
        <w:pStyle w:val="ListParagraph"/>
        <w:widowControl/>
        <w:numPr>
          <w:ilvl w:val="1"/>
          <w:numId w:val="53"/>
        </w:numPr>
        <w:overflowPunct w:val="0"/>
        <w:autoSpaceDE w:val="0"/>
        <w:autoSpaceDN w:val="0"/>
        <w:adjustRightInd w:val="0"/>
        <w:spacing w:after="180"/>
        <w:ind w:leftChars="0"/>
        <w:textAlignment w:val="baseline"/>
        <w:rPr>
          <w:rFonts w:ascii="Arial" w:eastAsia="SimSun" w:hAnsi="Arial" w:cs="Arial"/>
          <w:sz w:val="20"/>
          <w:szCs w:val="20"/>
          <w:lang w:eastAsia="zh-CN"/>
        </w:rPr>
      </w:pPr>
      <w:r w:rsidRPr="00B50FC0">
        <w:rPr>
          <w:rFonts w:ascii="Arial" w:hAnsi="Arial" w:cs="Arial"/>
          <w:sz w:val="20"/>
          <w:szCs w:val="20"/>
        </w:rPr>
        <w:t xml:space="preserve">GEO: -122.3 </w:t>
      </w:r>
      <w:proofErr w:type="gramStart"/>
      <w:r w:rsidRPr="00B50FC0">
        <w:rPr>
          <w:rFonts w:ascii="Arial" w:hAnsi="Arial" w:cs="Arial"/>
          <w:sz w:val="20"/>
          <w:szCs w:val="20"/>
        </w:rPr>
        <w:t>dBm;</w:t>
      </w:r>
      <w:proofErr w:type="gramEnd"/>
    </w:p>
    <w:p w14:paraId="56F053D0" w14:textId="77777777" w:rsidR="00B50FC0" w:rsidRPr="00B50FC0" w:rsidRDefault="00B50FC0" w:rsidP="00B50FC0">
      <w:pPr>
        <w:pStyle w:val="ListParagraph"/>
        <w:widowControl/>
        <w:numPr>
          <w:ilvl w:val="1"/>
          <w:numId w:val="53"/>
        </w:numPr>
        <w:overflowPunct w:val="0"/>
        <w:autoSpaceDE w:val="0"/>
        <w:autoSpaceDN w:val="0"/>
        <w:adjustRightInd w:val="0"/>
        <w:spacing w:after="180"/>
        <w:ind w:leftChars="0"/>
        <w:textAlignment w:val="baseline"/>
        <w:rPr>
          <w:rFonts w:ascii="Arial" w:eastAsia="SimSun" w:hAnsi="Arial" w:cs="Arial"/>
          <w:sz w:val="20"/>
          <w:szCs w:val="20"/>
          <w:lang w:eastAsia="zh-CN"/>
        </w:rPr>
      </w:pPr>
      <w:r w:rsidRPr="00B50FC0">
        <w:rPr>
          <w:rFonts w:ascii="Arial" w:hAnsi="Arial" w:cs="Arial"/>
          <w:sz w:val="20"/>
          <w:szCs w:val="20"/>
        </w:rPr>
        <w:t xml:space="preserve">LEO: -125.4 </w:t>
      </w:r>
      <w:proofErr w:type="gramStart"/>
      <w:r w:rsidRPr="00B50FC0">
        <w:rPr>
          <w:rFonts w:ascii="Arial" w:hAnsi="Arial" w:cs="Arial"/>
          <w:sz w:val="20"/>
          <w:szCs w:val="20"/>
        </w:rPr>
        <w:t>dBm;</w:t>
      </w:r>
      <w:proofErr w:type="gramEnd"/>
    </w:p>
    <w:p w14:paraId="5CCC4294" w14:textId="77777777" w:rsidR="00B50FC0" w:rsidRPr="00B50FC0" w:rsidRDefault="00B50FC0" w:rsidP="00B50FC0">
      <w:pPr>
        <w:pStyle w:val="ListParagraph"/>
        <w:widowControl/>
        <w:numPr>
          <w:ilvl w:val="0"/>
          <w:numId w:val="53"/>
        </w:numPr>
        <w:overflowPunct w:val="0"/>
        <w:autoSpaceDE w:val="0"/>
        <w:autoSpaceDN w:val="0"/>
        <w:adjustRightInd w:val="0"/>
        <w:spacing w:after="180"/>
        <w:ind w:leftChars="0"/>
        <w:textAlignment w:val="baseline"/>
        <w:rPr>
          <w:rFonts w:ascii="Arial" w:hAnsi="Arial" w:cs="Arial"/>
          <w:sz w:val="20"/>
          <w:szCs w:val="20"/>
          <w:lang w:eastAsia="zh-CN"/>
        </w:rPr>
      </w:pPr>
      <w:r w:rsidRPr="00B50FC0">
        <w:rPr>
          <w:rFonts w:ascii="Arial" w:hAnsi="Arial" w:cs="Arial"/>
          <w:sz w:val="20"/>
          <w:szCs w:val="20"/>
        </w:rPr>
        <w:t xml:space="preserve">Option 3: </w:t>
      </w:r>
    </w:p>
    <w:p w14:paraId="232316D0" w14:textId="77777777" w:rsidR="00B50FC0" w:rsidRPr="00B50FC0" w:rsidRDefault="00B50FC0" w:rsidP="00B50FC0">
      <w:pPr>
        <w:pStyle w:val="ListParagraph"/>
        <w:widowControl/>
        <w:numPr>
          <w:ilvl w:val="1"/>
          <w:numId w:val="53"/>
        </w:numPr>
        <w:overflowPunct w:val="0"/>
        <w:autoSpaceDE w:val="0"/>
        <w:autoSpaceDN w:val="0"/>
        <w:adjustRightInd w:val="0"/>
        <w:spacing w:after="180"/>
        <w:ind w:leftChars="0"/>
        <w:textAlignment w:val="baseline"/>
        <w:rPr>
          <w:rFonts w:ascii="Arial" w:eastAsia="SimSun" w:hAnsi="Arial" w:cs="Arial"/>
          <w:sz w:val="20"/>
          <w:szCs w:val="20"/>
          <w:lang w:eastAsia="zh-CN"/>
        </w:rPr>
      </w:pPr>
      <w:r w:rsidRPr="00B50FC0">
        <w:rPr>
          <w:rFonts w:ascii="Arial" w:hAnsi="Arial" w:cs="Arial"/>
          <w:sz w:val="20"/>
          <w:szCs w:val="20"/>
        </w:rPr>
        <w:t xml:space="preserve">GEO: -123.4 </w:t>
      </w:r>
      <w:proofErr w:type="gramStart"/>
      <w:r w:rsidRPr="00B50FC0">
        <w:rPr>
          <w:rFonts w:ascii="Arial" w:hAnsi="Arial" w:cs="Arial"/>
          <w:sz w:val="20"/>
          <w:szCs w:val="20"/>
        </w:rPr>
        <w:t>dBm;</w:t>
      </w:r>
      <w:proofErr w:type="gramEnd"/>
    </w:p>
    <w:p w14:paraId="142EE462" w14:textId="77777777" w:rsidR="00B50FC0" w:rsidRPr="00B50FC0" w:rsidRDefault="00B50FC0" w:rsidP="00B50FC0">
      <w:pPr>
        <w:pStyle w:val="ListParagraph"/>
        <w:widowControl/>
        <w:numPr>
          <w:ilvl w:val="1"/>
          <w:numId w:val="53"/>
        </w:numPr>
        <w:overflowPunct w:val="0"/>
        <w:autoSpaceDE w:val="0"/>
        <w:autoSpaceDN w:val="0"/>
        <w:adjustRightInd w:val="0"/>
        <w:spacing w:after="180"/>
        <w:ind w:leftChars="0"/>
        <w:textAlignment w:val="baseline"/>
        <w:rPr>
          <w:rFonts w:ascii="Arial" w:eastAsia="SimSun" w:hAnsi="Arial" w:cs="Arial"/>
          <w:sz w:val="20"/>
          <w:szCs w:val="20"/>
          <w:lang w:eastAsia="zh-CN"/>
        </w:rPr>
      </w:pPr>
      <w:r w:rsidRPr="00B50FC0">
        <w:rPr>
          <w:rFonts w:ascii="Arial" w:hAnsi="Arial" w:cs="Arial"/>
          <w:sz w:val="20"/>
          <w:szCs w:val="20"/>
        </w:rPr>
        <w:t xml:space="preserve">LEO: -126.5 </w:t>
      </w:r>
      <w:proofErr w:type="gramStart"/>
      <w:r w:rsidRPr="00B50FC0">
        <w:rPr>
          <w:rFonts w:ascii="Arial" w:hAnsi="Arial" w:cs="Arial"/>
          <w:sz w:val="20"/>
          <w:szCs w:val="20"/>
        </w:rPr>
        <w:t>dBm;</w:t>
      </w:r>
      <w:proofErr w:type="gramEnd"/>
    </w:p>
    <w:p w14:paraId="65FC4DA1" w14:textId="77777777" w:rsidR="00B50FC0" w:rsidRPr="00B50FC0" w:rsidRDefault="00B50FC0" w:rsidP="00B50FC0">
      <w:pPr>
        <w:pStyle w:val="ListParagraph"/>
        <w:widowControl/>
        <w:numPr>
          <w:ilvl w:val="0"/>
          <w:numId w:val="53"/>
        </w:numPr>
        <w:overflowPunct w:val="0"/>
        <w:autoSpaceDE w:val="0"/>
        <w:autoSpaceDN w:val="0"/>
        <w:adjustRightInd w:val="0"/>
        <w:spacing w:after="180"/>
        <w:ind w:leftChars="0"/>
        <w:textAlignment w:val="baseline"/>
        <w:rPr>
          <w:rFonts w:ascii="Arial" w:eastAsia="SimSun" w:hAnsi="Arial" w:cs="Arial"/>
          <w:sz w:val="20"/>
          <w:szCs w:val="20"/>
          <w:lang w:eastAsia="zh-CN"/>
        </w:rPr>
      </w:pPr>
      <w:r w:rsidRPr="00B50FC0">
        <w:rPr>
          <w:rFonts w:ascii="Arial" w:hAnsi="Arial" w:cs="Arial"/>
          <w:sz w:val="20"/>
          <w:szCs w:val="20"/>
        </w:rPr>
        <w:t>Other options not precluded.</w:t>
      </w:r>
    </w:p>
    <w:p w14:paraId="1B3B0503" w14:textId="77777777" w:rsidR="00B50FC0" w:rsidRPr="00B50FC0" w:rsidRDefault="00B50FC0" w:rsidP="00B50FC0">
      <w:pPr>
        <w:rPr>
          <w:rFonts w:ascii="Arial"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94"/>
        <w:gridCol w:w="1194"/>
        <w:gridCol w:w="1194"/>
      </w:tblGrid>
      <w:tr w:rsidR="00B50FC0" w:rsidRPr="00B50FC0" w14:paraId="2E8B9690" w14:textId="77777777" w:rsidTr="00440F4B">
        <w:trPr>
          <w:jc w:val="center"/>
        </w:trPr>
        <w:tc>
          <w:tcPr>
            <w:tcW w:w="3369" w:type="dxa"/>
          </w:tcPr>
          <w:p w14:paraId="423C10AB" w14:textId="77777777" w:rsidR="00B50FC0" w:rsidRPr="00B50FC0" w:rsidRDefault="00B50FC0" w:rsidP="00440F4B">
            <w:pPr>
              <w:keepNext/>
              <w:keepLines/>
              <w:spacing w:after="0"/>
              <w:jc w:val="center"/>
              <w:rPr>
                <w:rFonts w:ascii="Arial" w:hAnsi="Arial" w:cs="Arial"/>
                <w:b/>
              </w:rPr>
            </w:pPr>
            <w:r w:rsidRPr="00B50FC0">
              <w:rPr>
                <w:rFonts w:ascii="Arial" w:hAnsi="Arial" w:cs="Arial"/>
                <w:b/>
              </w:rPr>
              <w:t>Reference channel</w:t>
            </w:r>
          </w:p>
        </w:tc>
        <w:tc>
          <w:tcPr>
            <w:tcW w:w="1065" w:type="dxa"/>
          </w:tcPr>
          <w:p w14:paraId="15583C07" w14:textId="77777777" w:rsidR="00B50FC0" w:rsidRPr="00B50FC0" w:rsidRDefault="00B50FC0" w:rsidP="00440F4B">
            <w:pPr>
              <w:keepNext/>
              <w:keepLines/>
              <w:spacing w:after="0"/>
              <w:jc w:val="center"/>
              <w:rPr>
                <w:rFonts w:ascii="Arial" w:hAnsi="Arial" w:cs="Arial"/>
                <w:b/>
              </w:rPr>
            </w:pPr>
            <w:r w:rsidRPr="00B50FC0">
              <w:rPr>
                <w:rFonts w:ascii="Arial" w:hAnsi="Arial" w:cs="Arial"/>
                <w:b/>
              </w:rPr>
              <w:t xml:space="preserve">A14-1 </w:t>
            </w:r>
            <w:r w:rsidRPr="00B50FC0">
              <w:rPr>
                <w:rFonts w:ascii="Arial" w:hAnsi="Arial" w:cs="Arial"/>
                <w:b/>
                <w:highlight w:val="yellow"/>
              </w:rPr>
              <w:t>for FDD</w:t>
            </w:r>
          </w:p>
        </w:tc>
        <w:tc>
          <w:tcPr>
            <w:tcW w:w="1134" w:type="dxa"/>
          </w:tcPr>
          <w:p w14:paraId="75038C17" w14:textId="77777777" w:rsidR="00B50FC0" w:rsidRPr="00B50FC0" w:rsidRDefault="00B50FC0" w:rsidP="00440F4B">
            <w:pPr>
              <w:keepNext/>
              <w:keepLines/>
              <w:spacing w:after="0"/>
              <w:jc w:val="center"/>
              <w:rPr>
                <w:rFonts w:ascii="Arial" w:hAnsi="Arial" w:cs="Arial"/>
                <w:b/>
              </w:rPr>
            </w:pPr>
            <w:r w:rsidRPr="00B50FC0">
              <w:rPr>
                <w:rFonts w:ascii="Arial" w:hAnsi="Arial" w:cs="Arial"/>
                <w:b/>
              </w:rPr>
              <w:t>A14-2</w:t>
            </w:r>
          </w:p>
          <w:p w14:paraId="24224D5C" w14:textId="77777777" w:rsidR="00B50FC0" w:rsidRPr="00B50FC0" w:rsidRDefault="00B50FC0" w:rsidP="00440F4B">
            <w:pPr>
              <w:keepNext/>
              <w:keepLines/>
              <w:spacing w:after="0"/>
              <w:jc w:val="center"/>
              <w:rPr>
                <w:rFonts w:ascii="Arial" w:hAnsi="Arial" w:cs="Arial"/>
                <w:b/>
                <w:strike/>
              </w:rPr>
            </w:pPr>
            <w:r w:rsidRPr="00B50FC0">
              <w:rPr>
                <w:rFonts w:ascii="Arial" w:hAnsi="Arial" w:cs="Arial"/>
                <w:b/>
                <w:highlight w:val="yellow"/>
              </w:rPr>
              <w:t>for FDD</w:t>
            </w:r>
          </w:p>
        </w:tc>
        <w:tc>
          <w:tcPr>
            <w:tcW w:w="1134" w:type="dxa"/>
          </w:tcPr>
          <w:p w14:paraId="52FE97C4"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A14-1 new</w:t>
            </w:r>
          </w:p>
          <w:p w14:paraId="0C110FC6" w14:textId="77777777" w:rsidR="00B50FC0" w:rsidRPr="00B50FC0" w:rsidRDefault="00B50FC0" w:rsidP="00440F4B">
            <w:pPr>
              <w:keepNext/>
              <w:keepLines/>
              <w:spacing w:after="0"/>
              <w:jc w:val="center"/>
              <w:rPr>
                <w:rFonts w:ascii="Arial" w:hAnsi="Arial" w:cs="Arial"/>
                <w:b/>
                <w:strike/>
                <w:highlight w:val="yellow"/>
              </w:rPr>
            </w:pPr>
            <w:r w:rsidRPr="00B50FC0">
              <w:rPr>
                <w:rFonts w:ascii="Arial" w:hAnsi="Arial" w:cs="Arial"/>
                <w:b/>
                <w:highlight w:val="yellow"/>
              </w:rPr>
              <w:t>Option1 for TDD</w:t>
            </w:r>
          </w:p>
        </w:tc>
        <w:tc>
          <w:tcPr>
            <w:tcW w:w="1134" w:type="dxa"/>
          </w:tcPr>
          <w:p w14:paraId="0596E30B"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A14-1 new</w:t>
            </w:r>
          </w:p>
          <w:p w14:paraId="0890D4BF"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Option2</w:t>
            </w:r>
          </w:p>
          <w:p w14:paraId="373E5C42" w14:textId="77777777" w:rsidR="00B50FC0" w:rsidRPr="00B50FC0" w:rsidRDefault="00B50FC0" w:rsidP="00440F4B">
            <w:pPr>
              <w:keepNext/>
              <w:keepLines/>
              <w:spacing w:after="0"/>
              <w:jc w:val="center"/>
              <w:rPr>
                <w:rFonts w:ascii="Arial" w:hAnsi="Arial" w:cs="Arial"/>
                <w:b/>
                <w:strike/>
                <w:highlight w:val="yellow"/>
              </w:rPr>
            </w:pPr>
            <w:r w:rsidRPr="00B50FC0">
              <w:rPr>
                <w:rFonts w:ascii="Arial" w:hAnsi="Arial" w:cs="Arial"/>
                <w:b/>
                <w:highlight w:val="yellow"/>
              </w:rPr>
              <w:t>for TDD</w:t>
            </w:r>
          </w:p>
        </w:tc>
        <w:tc>
          <w:tcPr>
            <w:tcW w:w="1134" w:type="dxa"/>
          </w:tcPr>
          <w:p w14:paraId="6E6624A5"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A14-1 new</w:t>
            </w:r>
          </w:p>
          <w:p w14:paraId="5F98B185"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Option3</w:t>
            </w:r>
          </w:p>
          <w:p w14:paraId="7FDF2496" w14:textId="77777777" w:rsidR="00B50FC0" w:rsidRPr="00B50FC0" w:rsidRDefault="00B50FC0" w:rsidP="00440F4B">
            <w:pPr>
              <w:keepNext/>
              <w:keepLines/>
              <w:spacing w:after="0"/>
              <w:jc w:val="center"/>
              <w:rPr>
                <w:rFonts w:ascii="Arial" w:hAnsi="Arial" w:cs="Arial"/>
                <w:b/>
                <w:strike/>
                <w:highlight w:val="yellow"/>
              </w:rPr>
            </w:pPr>
            <w:r w:rsidRPr="00B50FC0">
              <w:rPr>
                <w:rFonts w:ascii="Arial" w:hAnsi="Arial" w:cs="Arial"/>
                <w:b/>
                <w:highlight w:val="yellow"/>
              </w:rPr>
              <w:t>for TDD</w:t>
            </w:r>
          </w:p>
        </w:tc>
      </w:tr>
      <w:tr w:rsidR="00B50FC0" w:rsidRPr="00B50FC0" w14:paraId="60D9BCEE" w14:textId="77777777" w:rsidTr="00440F4B">
        <w:trPr>
          <w:jc w:val="center"/>
        </w:trPr>
        <w:tc>
          <w:tcPr>
            <w:tcW w:w="3369" w:type="dxa"/>
          </w:tcPr>
          <w:p w14:paraId="3C1BE6C2" w14:textId="77777777" w:rsidR="00B50FC0" w:rsidRPr="00B50FC0" w:rsidRDefault="00B50FC0" w:rsidP="00440F4B">
            <w:pPr>
              <w:keepNext/>
              <w:keepLines/>
              <w:spacing w:after="0"/>
              <w:rPr>
                <w:rFonts w:ascii="Arial" w:hAnsi="Arial" w:cs="Arial"/>
                <w:highlight w:val="yellow"/>
              </w:rPr>
            </w:pPr>
            <w:r w:rsidRPr="00B50FC0">
              <w:rPr>
                <w:rFonts w:ascii="Arial" w:hAnsi="Arial" w:cs="Arial"/>
                <w:highlight w:val="yellow"/>
              </w:rPr>
              <w:t>Sub-carrier spacing (kHz)</w:t>
            </w:r>
          </w:p>
        </w:tc>
        <w:tc>
          <w:tcPr>
            <w:tcW w:w="1065" w:type="dxa"/>
          </w:tcPr>
          <w:p w14:paraId="15706F27"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15</w:t>
            </w:r>
          </w:p>
        </w:tc>
        <w:tc>
          <w:tcPr>
            <w:tcW w:w="1134" w:type="dxa"/>
          </w:tcPr>
          <w:p w14:paraId="1564FA5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3.75</w:t>
            </w:r>
          </w:p>
        </w:tc>
        <w:tc>
          <w:tcPr>
            <w:tcW w:w="1134" w:type="dxa"/>
          </w:tcPr>
          <w:p w14:paraId="5DE5C1C3"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15 kHz</w:t>
            </w:r>
          </w:p>
        </w:tc>
        <w:tc>
          <w:tcPr>
            <w:tcW w:w="1134" w:type="dxa"/>
          </w:tcPr>
          <w:p w14:paraId="524738F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15 kHz</w:t>
            </w:r>
          </w:p>
        </w:tc>
        <w:tc>
          <w:tcPr>
            <w:tcW w:w="1134" w:type="dxa"/>
          </w:tcPr>
          <w:p w14:paraId="116167D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15 kHz</w:t>
            </w:r>
          </w:p>
        </w:tc>
      </w:tr>
      <w:tr w:rsidR="00B50FC0" w:rsidRPr="00B50FC0" w14:paraId="78E7617A" w14:textId="77777777" w:rsidTr="00440F4B">
        <w:trPr>
          <w:jc w:val="center"/>
        </w:trPr>
        <w:tc>
          <w:tcPr>
            <w:tcW w:w="3369" w:type="dxa"/>
          </w:tcPr>
          <w:p w14:paraId="1C31F325" w14:textId="77777777" w:rsidR="00B50FC0" w:rsidRPr="00B50FC0" w:rsidRDefault="00B50FC0" w:rsidP="00440F4B">
            <w:pPr>
              <w:keepNext/>
              <w:keepLines/>
              <w:spacing w:after="0"/>
              <w:rPr>
                <w:rFonts w:ascii="Arial" w:hAnsi="Arial" w:cs="Arial"/>
                <w:highlight w:val="yellow"/>
              </w:rPr>
            </w:pPr>
            <w:r w:rsidRPr="00B50FC0">
              <w:rPr>
                <w:rFonts w:ascii="Arial" w:hAnsi="Arial" w:cs="Arial"/>
                <w:highlight w:val="yellow"/>
              </w:rPr>
              <w:t xml:space="preserve">Number of </w:t>
            </w:r>
            <w:proofErr w:type="gramStart"/>
            <w:r w:rsidRPr="00B50FC0">
              <w:rPr>
                <w:rFonts w:ascii="Arial" w:hAnsi="Arial" w:cs="Arial"/>
                <w:highlight w:val="yellow"/>
              </w:rPr>
              <w:t>tone</w:t>
            </w:r>
            <w:proofErr w:type="gramEnd"/>
          </w:p>
        </w:tc>
        <w:tc>
          <w:tcPr>
            <w:tcW w:w="1065" w:type="dxa"/>
          </w:tcPr>
          <w:p w14:paraId="43498F82"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7813497C"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16F72365"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22158B3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c>
          <w:tcPr>
            <w:tcW w:w="1134" w:type="dxa"/>
          </w:tcPr>
          <w:p w14:paraId="2F8ABFA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w:t>
            </w:r>
          </w:p>
        </w:tc>
      </w:tr>
      <w:tr w:rsidR="00B50FC0" w:rsidRPr="00B50FC0" w14:paraId="7E3C064F" w14:textId="77777777" w:rsidTr="00440F4B">
        <w:trPr>
          <w:jc w:val="center"/>
        </w:trPr>
        <w:tc>
          <w:tcPr>
            <w:tcW w:w="3369" w:type="dxa"/>
          </w:tcPr>
          <w:p w14:paraId="5F93702B" w14:textId="77777777" w:rsidR="00B50FC0" w:rsidRPr="00B50FC0" w:rsidRDefault="00B50FC0" w:rsidP="00440F4B">
            <w:pPr>
              <w:keepNext/>
              <w:keepLines/>
              <w:spacing w:after="0"/>
              <w:rPr>
                <w:rFonts w:ascii="Arial" w:hAnsi="Arial" w:cs="Arial"/>
              </w:rPr>
            </w:pPr>
            <w:r w:rsidRPr="00B50FC0">
              <w:rPr>
                <w:rFonts w:ascii="Arial" w:hAnsi="Arial" w:cs="Arial"/>
              </w:rPr>
              <w:t>Modulation</w:t>
            </w:r>
          </w:p>
        </w:tc>
        <w:tc>
          <w:tcPr>
            <w:tcW w:w="1065" w:type="dxa"/>
          </w:tcPr>
          <w:p w14:paraId="3642FC36" w14:textId="77777777" w:rsidR="00B50FC0" w:rsidRPr="00B50FC0" w:rsidRDefault="00B50FC0" w:rsidP="00440F4B">
            <w:pPr>
              <w:keepNext/>
              <w:keepLines/>
              <w:spacing w:after="0"/>
              <w:jc w:val="center"/>
              <w:rPr>
                <w:rFonts w:ascii="Arial" w:hAnsi="Arial" w:cs="Arial"/>
              </w:rPr>
            </w:pPr>
            <w:r w:rsidRPr="00B50FC0">
              <w:rPr>
                <w:rFonts w:ascii="Arial" w:hAnsi="Arial" w:cs="Arial"/>
                <w:lang w:val="en-US"/>
              </w:rPr>
              <w:t>π/2 BPSK</w:t>
            </w:r>
          </w:p>
        </w:tc>
        <w:tc>
          <w:tcPr>
            <w:tcW w:w="1134" w:type="dxa"/>
          </w:tcPr>
          <w:p w14:paraId="42D26E3F" w14:textId="77777777" w:rsidR="00B50FC0" w:rsidRPr="00B50FC0" w:rsidRDefault="00B50FC0" w:rsidP="00440F4B">
            <w:pPr>
              <w:keepNext/>
              <w:keepLines/>
              <w:spacing w:after="0"/>
              <w:jc w:val="center"/>
              <w:rPr>
                <w:rFonts w:ascii="Arial" w:hAnsi="Arial" w:cs="Arial"/>
              </w:rPr>
            </w:pPr>
            <w:r w:rsidRPr="00B50FC0">
              <w:rPr>
                <w:rFonts w:ascii="Arial" w:hAnsi="Arial" w:cs="Arial"/>
                <w:lang w:val="en-US"/>
              </w:rPr>
              <w:t>π/2 BPSK</w:t>
            </w:r>
          </w:p>
        </w:tc>
        <w:tc>
          <w:tcPr>
            <w:tcW w:w="1134" w:type="dxa"/>
          </w:tcPr>
          <w:p w14:paraId="1DDC3D6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π/2 BPSK</w:t>
            </w:r>
          </w:p>
        </w:tc>
        <w:tc>
          <w:tcPr>
            <w:tcW w:w="1134" w:type="dxa"/>
          </w:tcPr>
          <w:p w14:paraId="252D76E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QPSK</w:t>
            </w:r>
          </w:p>
        </w:tc>
        <w:tc>
          <w:tcPr>
            <w:tcW w:w="1134" w:type="dxa"/>
          </w:tcPr>
          <w:p w14:paraId="5C387DB9"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QPSK</w:t>
            </w:r>
          </w:p>
        </w:tc>
      </w:tr>
      <w:tr w:rsidR="00B50FC0" w:rsidRPr="00B50FC0" w14:paraId="1D6D5BC4" w14:textId="77777777" w:rsidTr="00440F4B">
        <w:trPr>
          <w:jc w:val="center"/>
        </w:trPr>
        <w:tc>
          <w:tcPr>
            <w:tcW w:w="3369" w:type="dxa"/>
          </w:tcPr>
          <w:p w14:paraId="5FCAF850" w14:textId="77777777" w:rsidR="00B50FC0" w:rsidRPr="00B50FC0" w:rsidRDefault="00B50FC0" w:rsidP="00440F4B">
            <w:pPr>
              <w:keepNext/>
              <w:keepLines/>
              <w:spacing w:after="0"/>
              <w:rPr>
                <w:rFonts w:ascii="Arial" w:hAnsi="Arial" w:cs="Arial"/>
                <w:highlight w:val="yellow"/>
              </w:rPr>
            </w:pPr>
            <w:r w:rsidRPr="00B50FC0">
              <w:rPr>
                <w:rFonts w:ascii="Arial" w:hAnsi="Arial" w:cs="Arial"/>
                <w:highlight w:val="yellow"/>
              </w:rPr>
              <w:t>Tx time (</w:t>
            </w:r>
            <w:proofErr w:type="spellStart"/>
            <w:r w:rsidRPr="00B50FC0">
              <w:rPr>
                <w:rFonts w:ascii="Arial" w:hAnsi="Arial" w:cs="Arial"/>
                <w:highlight w:val="yellow"/>
              </w:rPr>
              <w:t>ms</w:t>
            </w:r>
            <w:proofErr w:type="spellEnd"/>
            <w:r w:rsidRPr="00B50FC0">
              <w:rPr>
                <w:rFonts w:ascii="Arial" w:hAnsi="Arial" w:cs="Arial"/>
                <w:highlight w:val="yellow"/>
              </w:rPr>
              <w:t>)</w:t>
            </w:r>
          </w:p>
        </w:tc>
        <w:tc>
          <w:tcPr>
            <w:tcW w:w="1065" w:type="dxa"/>
          </w:tcPr>
          <w:p w14:paraId="08A4F965"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16</w:t>
            </w:r>
          </w:p>
        </w:tc>
        <w:tc>
          <w:tcPr>
            <w:tcW w:w="1134" w:type="dxa"/>
          </w:tcPr>
          <w:p w14:paraId="3C00537C"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64</w:t>
            </w:r>
          </w:p>
        </w:tc>
        <w:tc>
          <w:tcPr>
            <w:tcW w:w="1134" w:type="dxa"/>
          </w:tcPr>
          <w:p w14:paraId="738F93E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8 </w:t>
            </w:r>
            <w:proofErr w:type="spellStart"/>
            <w:r w:rsidRPr="00B50FC0">
              <w:rPr>
                <w:rFonts w:ascii="Arial" w:hAnsi="Arial" w:cs="Arial"/>
                <w:highlight w:val="yellow"/>
              </w:rPr>
              <w:t>ms</w:t>
            </w:r>
            <w:proofErr w:type="spellEnd"/>
          </w:p>
        </w:tc>
        <w:tc>
          <w:tcPr>
            <w:tcW w:w="1134" w:type="dxa"/>
          </w:tcPr>
          <w:p w14:paraId="662B3A7F"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8 </w:t>
            </w:r>
            <w:proofErr w:type="spellStart"/>
            <w:r w:rsidRPr="00B50FC0">
              <w:rPr>
                <w:rFonts w:ascii="Arial" w:hAnsi="Arial" w:cs="Arial"/>
                <w:highlight w:val="yellow"/>
              </w:rPr>
              <w:t>ms</w:t>
            </w:r>
            <w:proofErr w:type="spellEnd"/>
          </w:p>
        </w:tc>
        <w:tc>
          <w:tcPr>
            <w:tcW w:w="1134" w:type="dxa"/>
          </w:tcPr>
          <w:p w14:paraId="237011F3"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8 </w:t>
            </w:r>
            <w:proofErr w:type="spellStart"/>
            <w:r w:rsidRPr="00B50FC0">
              <w:rPr>
                <w:rFonts w:ascii="Arial" w:hAnsi="Arial" w:cs="Arial"/>
                <w:highlight w:val="yellow"/>
              </w:rPr>
              <w:t>ms</w:t>
            </w:r>
            <w:proofErr w:type="spellEnd"/>
          </w:p>
        </w:tc>
      </w:tr>
      <w:tr w:rsidR="00B50FC0" w:rsidRPr="00B50FC0" w14:paraId="4535FFBD" w14:textId="77777777" w:rsidTr="00440F4B">
        <w:trPr>
          <w:jc w:val="center"/>
        </w:trPr>
        <w:tc>
          <w:tcPr>
            <w:tcW w:w="3369" w:type="dxa"/>
          </w:tcPr>
          <w:p w14:paraId="0766226F" w14:textId="77777777" w:rsidR="00B50FC0" w:rsidRPr="00B50FC0" w:rsidRDefault="00B50FC0" w:rsidP="00440F4B">
            <w:pPr>
              <w:keepNext/>
              <w:keepLines/>
              <w:spacing w:after="0"/>
              <w:rPr>
                <w:rFonts w:ascii="Arial" w:hAnsi="Arial" w:cs="Arial"/>
                <w:highlight w:val="yellow"/>
              </w:rPr>
            </w:pPr>
            <w:r w:rsidRPr="00B50FC0">
              <w:rPr>
                <w:rFonts w:ascii="Arial" w:hAnsi="Arial" w:cs="Arial"/>
                <w:highlight w:val="yellow"/>
              </w:rPr>
              <w:t>SNR target value (dB)</w:t>
            </w:r>
          </w:p>
        </w:tc>
        <w:tc>
          <w:tcPr>
            <w:tcW w:w="1065" w:type="dxa"/>
          </w:tcPr>
          <w:p w14:paraId="7443A096"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 xml:space="preserve">-2.1 dB </w:t>
            </w:r>
          </w:p>
          <w:p w14:paraId="61749765"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as per TR 36.802</w:t>
            </w:r>
          </w:p>
        </w:tc>
        <w:tc>
          <w:tcPr>
            <w:tcW w:w="1134" w:type="dxa"/>
          </w:tcPr>
          <w:p w14:paraId="50E0F61A"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w:t>
            </w:r>
          </w:p>
          <w:p w14:paraId="614E1950"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as per TR 36.802</w:t>
            </w:r>
          </w:p>
        </w:tc>
        <w:tc>
          <w:tcPr>
            <w:tcW w:w="1134" w:type="dxa"/>
          </w:tcPr>
          <w:p w14:paraId="0C2DF20D"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-1,17 dB</w:t>
            </w:r>
          </w:p>
        </w:tc>
        <w:tc>
          <w:tcPr>
            <w:tcW w:w="1134" w:type="dxa"/>
          </w:tcPr>
          <w:p w14:paraId="59AB83FC"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0,54 dB</w:t>
            </w:r>
          </w:p>
        </w:tc>
        <w:tc>
          <w:tcPr>
            <w:tcW w:w="1134" w:type="dxa"/>
          </w:tcPr>
          <w:p w14:paraId="23F33B48"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highlight w:val="yellow"/>
              </w:rPr>
              <w:t>-0,61 dB</w:t>
            </w:r>
          </w:p>
        </w:tc>
      </w:tr>
      <w:tr w:rsidR="00B50FC0" w:rsidRPr="00B50FC0" w14:paraId="5DFF42D0" w14:textId="77777777" w:rsidTr="00440F4B">
        <w:trPr>
          <w:jc w:val="center"/>
        </w:trPr>
        <w:tc>
          <w:tcPr>
            <w:tcW w:w="3369" w:type="dxa"/>
          </w:tcPr>
          <w:p w14:paraId="43A0D38C" w14:textId="77777777" w:rsidR="00B50FC0" w:rsidRPr="00B50FC0" w:rsidRDefault="00B50FC0" w:rsidP="00440F4B">
            <w:pPr>
              <w:keepNext/>
              <w:keepLines/>
              <w:spacing w:after="0"/>
              <w:rPr>
                <w:rFonts w:ascii="Arial" w:hAnsi="Arial" w:cs="Arial"/>
                <w:highlight w:val="yellow"/>
              </w:rPr>
            </w:pPr>
            <w:r w:rsidRPr="00B50FC0">
              <w:rPr>
                <w:rFonts w:ascii="Arial" w:hAnsi="Arial" w:cs="Arial"/>
                <w:highlight w:val="yellow"/>
              </w:rPr>
              <w:t>REFSENS (dBm)</w:t>
            </w:r>
          </w:p>
        </w:tc>
        <w:tc>
          <w:tcPr>
            <w:tcW w:w="1065" w:type="dxa"/>
          </w:tcPr>
          <w:p w14:paraId="0BE06C31" w14:textId="77777777" w:rsidR="00B50FC0" w:rsidRPr="00B50FC0" w:rsidRDefault="00B50FC0" w:rsidP="00440F4B">
            <w:pPr>
              <w:keepNext/>
              <w:keepLines/>
              <w:spacing w:after="0"/>
              <w:jc w:val="center"/>
              <w:rPr>
                <w:rFonts w:ascii="Arial" w:hAnsi="Arial" w:cs="Arial"/>
                <w:b/>
              </w:rPr>
            </w:pPr>
            <w:r w:rsidRPr="00B50FC0">
              <w:rPr>
                <w:rFonts w:ascii="Arial" w:hAnsi="Arial" w:cs="Arial"/>
                <w:b/>
              </w:rPr>
              <w:t xml:space="preserve">GEO: </w:t>
            </w:r>
            <w:r w:rsidRPr="00B50FC0">
              <w:rPr>
                <w:rFonts w:ascii="Arial" w:hAnsi="Arial" w:cs="Arial"/>
                <w:b/>
                <w:lang w:val="en-US" w:eastAsia="ja-JP" w:bidi="ar"/>
              </w:rPr>
              <w:t>-124.9</w:t>
            </w:r>
          </w:p>
          <w:p w14:paraId="3BA34E78" w14:textId="77777777" w:rsidR="00B50FC0" w:rsidRPr="00B50FC0" w:rsidRDefault="00B50FC0" w:rsidP="00440F4B">
            <w:pPr>
              <w:keepNext/>
              <w:keepLines/>
              <w:spacing w:after="0"/>
              <w:jc w:val="center"/>
              <w:rPr>
                <w:rFonts w:ascii="Arial" w:hAnsi="Arial" w:cs="Arial"/>
                <w:b/>
              </w:rPr>
            </w:pPr>
            <w:r w:rsidRPr="00B50FC0">
              <w:rPr>
                <w:rFonts w:ascii="Arial" w:hAnsi="Arial" w:cs="Arial"/>
                <w:b/>
              </w:rPr>
              <w:t>LEO: -128.0</w:t>
            </w:r>
          </w:p>
          <w:p w14:paraId="0306340E" w14:textId="77777777" w:rsidR="00B50FC0" w:rsidRPr="00B50FC0" w:rsidRDefault="00B50FC0" w:rsidP="00440F4B">
            <w:pPr>
              <w:keepNext/>
              <w:keepLines/>
              <w:spacing w:after="0"/>
              <w:jc w:val="center"/>
              <w:rPr>
                <w:rFonts w:ascii="Arial" w:hAnsi="Arial" w:cs="Arial"/>
                <w:highlight w:val="yellow"/>
              </w:rPr>
            </w:pPr>
            <w:r w:rsidRPr="00B50FC0">
              <w:rPr>
                <w:rFonts w:ascii="Arial" w:hAnsi="Arial" w:cs="Arial"/>
                <w:b/>
              </w:rPr>
              <w:t>(current)</w:t>
            </w:r>
          </w:p>
        </w:tc>
        <w:tc>
          <w:tcPr>
            <w:tcW w:w="1134" w:type="dxa"/>
          </w:tcPr>
          <w:p w14:paraId="2007A420" w14:textId="77777777" w:rsidR="00B50FC0" w:rsidRPr="00B50FC0" w:rsidRDefault="00B50FC0" w:rsidP="00440F4B">
            <w:pPr>
              <w:keepNext/>
              <w:keepLines/>
              <w:spacing w:after="0"/>
              <w:jc w:val="center"/>
              <w:rPr>
                <w:rFonts w:ascii="Arial" w:hAnsi="Arial" w:cs="Arial"/>
                <w:highlight w:val="yellow"/>
              </w:rPr>
            </w:pPr>
          </w:p>
        </w:tc>
        <w:tc>
          <w:tcPr>
            <w:tcW w:w="1134" w:type="dxa"/>
          </w:tcPr>
          <w:p w14:paraId="60302B74"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GEO: -124.0</w:t>
            </w:r>
          </w:p>
          <w:p w14:paraId="32FFEB17"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LEO: -127.1</w:t>
            </w:r>
          </w:p>
          <w:p w14:paraId="1EEAA50D"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(new proposed)</w:t>
            </w:r>
          </w:p>
        </w:tc>
        <w:tc>
          <w:tcPr>
            <w:tcW w:w="1134" w:type="dxa"/>
          </w:tcPr>
          <w:p w14:paraId="2ACAB971"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GEO: -122.3</w:t>
            </w:r>
          </w:p>
          <w:p w14:paraId="3E38F619"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LEO: -125.4</w:t>
            </w:r>
          </w:p>
          <w:p w14:paraId="2A45F2F4"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(new proposed)</w:t>
            </w:r>
          </w:p>
        </w:tc>
        <w:tc>
          <w:tcPr>
            <w:tcW w:w="1134" w:type="dxa"/>
          </w:tcPr>
          <w:p w14:paraId="58863442"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GEO: -123.4</w:t>
            </w:r>
          </w:p>
          <w:p w14:paraId="2F8FBBF8"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LEO: -126.5</w:t>
            </w:r>
          </w:p>
          <w:p w14:paraId="382AD377" w14:textId="77777777" w:rsidR="00B50FC0" w:rsidRPr="00B50FC0" w:rsidRDefault="00B50FC0" w:rsidP="00440F4B">
            <w:pPr>
              <w:keepNext/>
              <w:keepLines/>
              <w:spacing w:after="0"/>
              <w:jc w:val="center"/>
              <w:rPr>
                <w:rFonts w:ascii="Arial" w:hAnsi="Arial" w:cs="Arial"/>
                <w:b/>
                <w:highlight w:val="yellow"/>
              </w:rPr>
            </w:pPr>
            <w:r w:rsidRPr="00B50FC0">
              <w:rPr>
                <w:rFonts w:ascii="Arial" w:hAnsi="Arial" w:cs="Arial"/>
                <w:b/>
                <w:highlight w:val="yellow"/>
              </w:rPr>
              <w:t>(new proposed)</w:t>
            </w:r>
          </w:p>
        </w:tc>
      </w:tr>
      <w:tr w:rsidR="00B50FC0" w:rsidRPr="00B50FC0" w14:paraId="02981D1C" w14:textId="77777777" w:rsidTr="00440F4B">
        <w:trPr>
          <w:jc w:val="center"/>
        </w:trPr>
        <w:tc>
          <w:tcPr>
            <w:tcW w:w="8970" w:type="dxa"/>
            <w:gridSpan w:val="6"/>
          </w:tcPr>
          <w:p w14:paraId="24B30373" w14:textId="77777777" w:rsidR="00B50FC0" w:rsidRPr="00B50FC0" w:rsidRDefault="00B50FC0" w:rsidP="00440F4B">
            <w:pPr>
              <w:keepNext/>
              <w:keepLines/>
              <w:spacing w:after="0"/>
              <w:ind w:left="851" w:hanging="851"/>
              <w:rPr>
                <w:rFonts w:ascii="Arial" w:hAnsi="Arial" w:cs="Arial"/>
                <w:lang w:eastAsia="ja-JP"/>
              </w:rPr>
            </w:pPr>
            <w:r w:rsidRPr="00B50FC0">
              <w:rPr>
                <w:rFonts w:ascii="Arial" w:hAnsi="Arial" w:cs="Arial"/>
                <w:lang w:eastAsia="ja-JP"/>
              </w:rPr>
              <w:t>NOTE:</w:t>
            </w:r>
            <w:r w:rsidRPr="00B50FC0">
              <w:rPr>
                <w:rFonts w:ascii="Arial" w:hAnsi="Arial" w:cs="Arial"/>
                <w:lang w:eastAsia="ja-JP"/>
              </w:rPr>
              <w:tab/>
              <w:t>Channel estimation lengths are included in the table for information only.</w:t>
            </w:r>
          </w:p>
        </w:tc>
      </w:tr>
    </w:tbl>
    <w:p w14:paraId="20A175D8" w14:textId="77777777" w:rsidR="00B50FC0" w:rsidRPr="00B50FC0" w:rsidRDefault="00B50FC0" w:rsidP="00B50FC0">
      <w:pPr>
        <w:rPr>
          <w:rFonts w:ascii="Arial" w:hAnsi="Arial" w:cs="Arial"/>
          <w:color w:val="000000" w:themeColor="text1"/>
          <w:lang w:eastAsia="zh-CN"/>
        </w:rPr>
      </w:pPr>
    </w:p>
    <w:p w14:paraId="6D329B90" w14:textId="77777777" w:rsidR="00B50FC0" w:rsidRPr="00B50FC0" w:rsidRDefault="00B50FC0" w:rsidP="00B50FC0">
      <w:pPr>
        <w:rPr>
          <w:rFonts w:ascii="Arial" w:hAnsi="Arial" w:cs="Arial"/>
          <w:color w:val="000000" w:themeColor="text1"/>
          <w:lang w:eastAsia="zh-CN"/>
        </w:rPr>
      </w:pPr>
      <w:r w:rsidRPr="00B50FC0">
        <w:rPr>
          <w:rFonts w:ascii="Arial" w:hAnsi="Arial" w:cs="Arial"/>
          <w:color w:val="000000" w:themeColor="text1"/>
          <w:lang w:eastAsia="zh-CN"/>
        </w:rPr>
        <w:t>Issue 3-3-6: REFSENS (with updates from previous meeting RAN4#114)</w:t>
      </w:r>
    </w:p>
    <w:p w14:paraId="4986C7B7" w14:textId="77777777" w:rsidR="00B50FC0" w:rsidRPr="00B50FC0" w:rsidRDefault="00B50FC0" w:rsidP="00B50FC0">
      <w:pPr>
        <w:jc w:val="both"/>
        <w:rPr>
          <w:rFonts w:ascii="Arial" w:hAnsi="Arial" w:cs="Arial"/>
        </w:rPr>
      </w:pPr>
      <w:r w:rsidRPr="00B50FC0">
        <w:rPr>
          <w:rFonts w:ascii="Arial" w:hAnsi="Arial" w:cs="Arial"/>
          <w:b/>
          <w:bCs/>
          <w:color w:val="000000" w:themeColor="text1"/>
          <w:lang w:eastAsia="zh-CN"/>
        </w:rPr>
        <w:t>Agreement:</w:t>
      </w:r>
      <w:r w:rsidRPr="00B50FC0">
        <w:rPr>
          <w:rFonts w:ascii="Arial" w:hAnsi="Arial" w:cs="Arial"/>
          <w:color w:val="000000" w:themeColor="text1"/>
          <w:lang w:eastAsia="zh-CN"/>
        </w:rPr>
        <w:t xml:space="preserve"> </w:t>
      </w:r>
    </w:p>
    <w:p w14:paraId="52A8A09B" w14:textId="77777777" w:rsidR="00B50FC0" w:rsidRPr="00B50FC0" w:rsidRDefault="00B50FC0" w:rsidP="00B50FC0">
      <w:pPr>
        <w:pStyle w:val="ListParagraph"/>
        <w:widowControl/>
        <w:numPr>
          <w:ilvl w:val="0"/>
          <w:numId w:val="53"/>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b/>
          <w:bCs/>
          <w:sz w:val="20"/>
          <w:szCs w:val="20"/>
        </w:rPr>
        <w:t>Option 1:</w:t>
      </w:r>
      <w:r w:rsidRPr="00B50FC0">
        <w:rPr>
          <w:rFonts w:ascii="Arial" w:hAnsi="Arial" w:cs="Arial"/>
          <w:sz w:val="20"/>
          <w:szCs w:val="20"/>
        </w:rPr>
        <w:t xml:space="preserve"> For SAN TS 36.108, adapt FRC configuration with new TDD frame structure (maximum 8 </w:t>
      </w:r>
      <w:proofErr w:type="spellStart"/>
      <w:r w:rsidRPr="00B50FC0">
        <w:rPr>
          <w:rFonts w:ascii="Arial" w:hAnsi="Arial" w:cs="Arial"/>
          <w:sz w:val="20"/>
          <w:szCs w:val="20"/>
        </w:rPr>
        <w:t>ms</w:t>
      </w:r>
      <w:proofErr w:type="spellEnd"/>
      <w:r w:rsidRPr="00B50FC0">
        <w:rPr>
          <w:rFonts w:ascii="Arial" w:hAnsi="Arial" w:cs="Arial"/>
          <w:sz w:val="20"/>
          <w:szCs w:val="20"/>
        </w:rPr>
        <w:t xml:space="preserve"> transmission time), for example:</w:t>
      </w:r>
    </w:p>
    <w:p w14:paraId="2A262E15" w14:textId="77777777" w:rsidR="00B50FC0" w:rsidRPr="00B50FC0" w:rsidRDefault="00B50FC0" w:rsidP="00B50FC0">
      <w:pPr>
        <w:pStyle w:val="ListParagraph"/>
        <w:widowControl/>
        <w:numPr>
          <w:ilvl w:val="1"/>
          <w:numId w:val="28"/>
        </w:numPr>
        <w:overflowPunct w:val="0"/>
        <w:autoSpaceDE w:val="0"/>
        <w:autoSpaceDN w:val="0"/>
        <w:adjustRightInd w:val="0"/>
        <w:spacing w:after="180"/>
        <w:ind w:leftChars="0" w:left="1656"/>
        <w:textAlignment w:val="baseline"/>
        <w:rPr>
          <w:rFonts w:ascii="Arial" w:hAnsi="Arial" w:cs="Arial"/>
          <w:b/>
          <w:sz w:val="20"/>
          <w:szCs w:val="20"/>
        </w:rPr>
      </w:pPr>
      <w:r w:rsidRPr="00B50FC0">
        <w:rPr>
          <w:rFonts w:ascii="Arial" w:hAnsi="Arial" w:cs="Arial"/>
          <w:b/>
          <w:sz w:val="20"/>
          <w:szCs w:val="20"/>
        </w:rPr>
        <w:t>For conducted specifications:</w:t>
      </w:r>
    </w:p>
    <w:p w14:paraId="15C291F4" w14:textId="77777777" w:rsidR="00B50FC0" w:rsidRPr="00B50FC0" w:rsidRDefault="00B50FC0" w:rsidP="00B50FC0">
      <w:pPr>
        <w:rPr>
          <w:rFonts w:ascii="Arial" w:hAnsi="Arial" w:cs="Arial"/>
          <w:lang w:val="en-US"/>
        </w:rPr>
      </w:pPr>
      <w:r w:rsidRPr="00B50FC0">
        <w:rPr>
          <w:rFonts w:ascii="Arial" w:hAnsi="Arial" w:cs="Arial"/>
          <w:lang w:eastAsia="zh-CN"/>
        </w:rPr>
        <w:t xml:space="preserve">For </w:t>
      </w:r>
      <w:r w:rsidRPr="00B50FC0">
        <w:rPr>
          <w:rFonts w:ascii="Arial" w:hAnsi="Arial" w:cs="Arial"/>
          <w:lang w:val="en-US" w:eastAsia="zh-CN"/>
        </w:rPr>
        <w:t xml:space="preserve">SAN supporting NTN </w:t>
      </w:r>
      <w:r w:rsidRPr="00B50FC0">
        <w:rPr>
          <w:rFonts w:ascii="Arial" w:hAnsi="Arial" w:cs="Arial"/>
          <w:lang w:eastAsia="zh-CN"/>
        </w:rPr>
        <w:t>NB-IoT</w:t>
      </w:r>
      <w:r w:rsidRPr="00B50FC0">
        <w:rPr>
          <w:rFonts w:ascii="Arial" w:hAnsi="Arial" w:cs="Arial"/>
          <w:lang w:val="en-US" w:eastAsia="zh-CN"/>
        </w:rPr>
        <w:t xml:space="preserve"> operation</w:t>
      </w:r>
      <w:r w:rsidRPr="00B50FC0">
        <w:rPr>
          <w:rFonts w:ascii="Arial" w:hAnsi="Arial" w:cs="Arial"/>
          <w:lang w:eastAsia="zh-CN"/>
        </w:rPr>
        <w:t xml:space="preserve">, </w:t>
      </w:r>
      <w:r w:rsidRPr="00B50FC0">
        <w:rPr>
          <w:rFonts w:ascii="Arial" w:hAnsi="Arial" w:cs="Arial"/>
          <w:lang w:val="en-US" w:eastAsia="zh-CN"/>
        </w:rPr>
        <w:t>the</w:t>
      </w:r>
      <w:r w:rsidRPr="00B50FC0">
        <w:rPr>
          <w:rFonts w:ascii="Arial" w:hAnsi="Arial" w:cs="Arial"/>
        </w:rPr>
        <w:t xml:space="preserve"> throughput shall be ≥ 95% of the maximum throughput of the reference measurement channel as specified in Annex A</w:t>
      </w:r>
      <w:r w:rsidRPr="00B50FC0">
        <w:rPr>
          <w:rFonts w:ascii="Arial" w:hAnsi="Arial" w:cs="Arial"/>
          <w:lang w:val="en-US" w:eastAsia="zh-CN"/>
        </w:rPr>
        <w:t>.1</w:t>
      </w:r>
      <w:r w:rsidRPr="00B50FC0">
        <w:rPr>
          <w:rFonts w:ascii="Arial" w:hAnsi="Arial" w:cs="Arial"/>
        </w:rPr>
        <w:t xml:space="preserve"> with parameters specified in Table 7.2.</w:t>
      </w:r>
      <w:r w:rsidRPr="00B50FC0">
        <w:rPr>
          <w:rFonts w:ascii="Arial" w:hAnsi="Arial" w:cs="Arial"/>
          <w:lang w:val="en-US" w:eastAsia="zh-CN"/>
        </w:rPr>
        <w:t>2</w:t>
      </w:r>
      <w:r w:rsidRPr="00B50FC0">
        <w:rPr>
          <w:rFonts w:ascii="Arial" w:hAnsi="Arial" w:cs="Arial"/>
        </w:rPr>
        <w:t>-</w:t>
      </w:r>
      <w:r w:rsidRPr="00B50FC0">
        <w:rPr>
          <w:rFonts w:ascii="Arial" w:hAnsi="Arial" w:cs="Arial"/>
          <w:lang w:val="en-US" w:eastAsia="zh-CN"/>
        </w:rPr>
        <w:t xml:space="preserve">3 and 7.2.2-4 for </w:t>
      </w:r>
      <w:r w:rsidRPr="00B50FC0">
        <w:rPr>
          <w:rFonts w:ascii="Arial" w:hAnsi="Arial" w:cs="Arial"/>
          <w:i/>
          <w:iCs/>
          <w:lang w:val="en-US" w:eastAsia="zh-CN"/>
        </w:rPr>
        <w:t>SAN type 1-H</w:t>
      </w:r>
      <w:r w:rsidRPr="00B50FC0">
        <w:rPr>
          <w:rFonts w:ascii="Arial" w:hAnsi="Arial" w:cs="Arial"/>
          <w:i/>
          <w:lang w:val="en-US" w:eastAsia="zh-CN"/>
        </w:rPr>
        <w:t xml:space="preserve"> </w:t>
      </w:r>
      <w:r w:rsidRPr="00B50FC0">
        <w:rPr>
          <w:rFonts w:ascii="Arial" w:hAnsi="Arial" w:cs="Arial"/>
        </w:rPr>
        <w:t xml:space="preserve">in all </w:t>
      </w:r>
      <w:r w:rsidRPr="00B50FC0">
        <w:rPr>
          <w:rFonts w:ascii="Arial" w:hAnsi="Arial" w:cs="Arial"/>
          <w:highlight w:val="yellow"/>
        </w:rPr>
        <w:t>FDD</w:t>
      </w:r>
      <w:r w:rsidRPr="00B50FC0">
        <w:rPr>
          <w:rFonts w:ascii="Arial" w:hAnsi="Arial" w:cs="Arial"/>
        </w:rPr>
        <w:t xml:space="preserve"> operating band</w:t>
      </w:r>
      <w:r w:rsidRPr="00B50FC0">
        <w:rPr>
          <w:rFonts w:ascii="Arial" w:hAnsi="Arial" w:cs="Arial"/>
          <w:highlight w:val="yellow"/>
        </w:rPr>
        <w:t>s and specified in Table 7.2.</w:t>
      </w:r>
      <w:r w:rsidRPr="00B50FC0">
        <w:rPr>
          <w:rFonts w:ascii="Arial" w:hAnsi="Arial" w:cs="Arial"/>
          <w:highlight w:val="yellow"/>
          <w:lang w:val="en-US" w:eastAsia="zh-CN"/>
        </w:rPr>
        <w:t>2</w:t>
      </w:r>
      <w:r w:rsidRPr="00B50FC0">
        <w:rPr>
          <w:rFonts w:ascii="Arial" w:hAnsi="Arial" w:cs="Arial"/>
          <w:highlight w:val="yellow"/>
        </w:rPr>
        <w:t>-</w:t>
      </w:r>
      <w:r w:rsidRPr="00B50FC0">
        <w:rPr>
          <w:rFonts w:ascii="Arial" w:hAnsi="Arial" w:cs="Arial"/>
          <w:highlight w:val="yellow"/>
          <w:lang w:val="en-US" w:eastAsia="zh-CN"/>
        </w:rPr>
        <w:t xml:space="preserve">5 and 7.2.2-6 for </w:t>
      </w:r>
      <w:r w:rsidRPr="00B50FC0">
        <w:rPr>
          <w:rFonts w:ascii="Arial" w:hAnsi="Arial" w:cs="Arial"/>
          <w:i/>
          <w:iCs/>
          <w:highlight w:val="yellow"/>
          <w:lang w:val="en-US" w:eastAsia="zh-CN"/>
        </w:rPr>
        <w:t>SAN type 1-H</w:t>
      </w:r>
      <w:r w:rsidRPr="00B50FC0">
        <w:rPr>
          <w:rFonts w:ascii="Arial" w:hAnsi="Arial" w:cs="Arial"/>
          <w:i/>
          <w:highlight w:val="yellow"/>
          <w:lang w:val="en-US" w:eastAsia="zh-CN"/>
        </w:rPr>
        <w:t xml:space="preserve"> </w:t>
      </w:r>
      <w:r w:rsidRPr="00B50FC0">
        <w:rPr>
          <w:rFonts w:ascii="Arial" w:hAnsi="Arial" w:cs="Arial"/>
          <w:highlight w:val="yellow"/>
        </w:rPr>
        <w:t>in all TDD operating bands.</w:t>
      </w:r>
    </w:p>
    <w:p w14:paraId="64660B90" w14:textId="77777777" w:rsidR="00B50FC0" w:rsidRPr="00B50FC0" w:rsidRDefault="00B50FC0" w:rsidP="00B50FC0">
      <w:pPr>
        <w:keepNext/>
        <w:keepLines/>
        <w:spacing w:before="60"/>
        <w:jc w:val="center"/>
        <w:rPr>
          <w:rFonts w:ascii="Arial" w:hAnsi="Arial" w:cs="Arial"/>
          <w:b/>
        </w:rPr>
      </w:pPr>
      <w:r w:rsidRPr="00B50FC0">
        <w:rPr>
          <w:rFonts w:ascii="Arial" w:hAnsi="Arial" w:cs="Arial"/>
          <w:b/>
        </w:rPr>
        <w:lastRenderedPageBreak/>
        <w:t>Table 7.2.2-</w:t>
      </w:r>
      <w:r w:rsidRPr="00B50FC0">
        <w:rPr>
          <w:rFonts w:ascii="Arial" w:hAnsi="Arial" w:cs="Arial"/>
          <w:b/>
          <w:lang w:val="en-US" w:eastAsia="zh-CN"/>
        </w:rPr>
        <w:t>3</w:t>
      </w:r>
      <w:r w:rsidRPr="00B50FC0">
        <w:rPr>
          <w:rFonts w:ascii="Arial" w:hAnsi="Arial" w:cs="Arial"/>
          <w:b/>
        </w:rPr>
        <w:t xml:space="preserve">: </w:t>
      </w:r>
      <w:r w:rsidRPr="00B50FC0">
        <w:rPr>
          <w:rFonts w:ascii="Arial" w:hAnsi="Arial" w:cs="Arial"/>
          <w:b/>
          <w:lang w:val="en-US" w:eastAsia="zh-CN"/>
        </w:rPr>
        <w:t>R</w:t>
      </w:r>
      <w:proofErr w:type="spellStart"/>
      <w:r w:rsidRPr="00B50FC0">
        <w:rPr>
          <w:rFonts w:ascii="Arial" w:hAnsi="Arial" w:cs="Arial"/>
          <w:b/>
        </w:rPr>
        <w:t>eference</w:t>
      </w:r>
      <w:proofErr w:type="spellEnd"/>
      <w:r w:rsidRPr="00B50FC0">
        <w:rPr>
          <w:rFonts w:ascii="Arial" w:hAnsi="Arial" w:cs="Arial"/>
          <w:b/>
        </w:rPr>
        <w:t xml:space="preserve"> sensitivity levels</w:t>
      </w:r>
      <w:r w:rsidRPr="00B50FC0">
        <w:rPr>
          <w:rFonts w:ascii="Arial" w:hAnsi="Arial" w:cs="Arial"/>
          <w:b/>
          <w:lang w:val="en-US" w:eastAsia="zh-CN"/>
        </w:rPr>
        <w:t xml:space="preserve"> of SAN supporting </w:t>
      </w:r>
      <w:r w:rsidRPr="00B50FC0">
        <w:rPr>
          <w:rFonts w:ascii="Arial" w:hAnsi="Arial" w:cs="Arial"/>
          <w:b/>
        </w:rPr>
        <w:t>NB-IoT operation</w:t>
      </w:r>
      <w:r w:rsidRPr="00B50FC0">
        <w:rPr>
          <w:rFonts w:ascii="Arial" w:hAnsi="Arial" w:cs="Arial"/>
          <w:b/>
          <w:lang w:eastAsia="zh-CN"/>
        </w:rPr>
        <w:t xml:space="preserve"> </w:t>
      </w:r>
      <w:r w:rsidRPr="00B50FC0">
        <w:rPr>
          <w:rFonts w:ascii="Arial" w:hAnsi="Arial" w:cs="Arial"/>
          <w:b/>
          <w:highlight w:val="yellow"/>
          <w:lang w:eastAsia="zh-CN"/>
        </w:rPr>
        <w:t>in FDD</w:t>
      </w:r>
      <w:r w:rsidRPr="00B50FC0">
        <w:rPr>
          <w:rFonts w:ascii="Arial" w:hAnsi="Arial" w:cs="Arial"/>
          <w:b/>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B50FC0" w:rsidRPr="00B50FC0" w14:paraId="6C9EF8ED" w14:textId="77777777" w:rsidTr="00440F4B">
        <w:trPr>
          <w:jc w:val="center"/>
        </w:trPr>
        <w:tc>
          <w:tcPr>
            <w:tcW w:w="2028" w:type="dxa"/>
            <w:shd w:val="clear" w:color="auto" w:fill="auto"/>
            <w:vAlign w:val="center"/>
          </w:tcPr>
          <w:p w14:paraId="39D68FEB" w14:textId="77777777" w:rsidR="00B50FC0" w:rsidRPr="00B50FC0" w:rsidRDefault="00B50FC0" w:rsidP="00440F4B">
            <w:pPr>
              <w:keepNext/>
              <w:keepLines/>
              <w:spacing w:after="0"/>
              <w:jc w:val="center"/>
              <w:rPr>
                <w:rFonts w:ascii="Arial" w:hAnsi="Arial" w:cs="Arial"/>
                <w:b/>
                <w:lang w:val="it-IT" w:eastAsia="ja-JP"/>
              </w:rPr>
            </w:pPr>
            <w:proofErr w:type="gramStart"/>
            <w:r w:rsidRPr="00B50FC0">
              <w:rPr>
                <w:rFonts w:ascii="Arial" w:hAnsi="Arial" w:cs="Arial"/>
                <w:b/>
                <w:lang w:eastAsia="zh-CN"/>
              </w:rPr>
              <w:t>SAN</w:t>
            </w:r>
            <w:r w:rsidRPr="00B50FC0">
              <w:rPr>
                <w:rFonts w:ascii="Arial" w:hAnsi="Arial" w:cs="Arial"/>
                <w:b/>
              </w:rPr>
              <w:t xml:space="preserve">  </w:t>
            </w:r>
            <w:proofErr w:type="spellStart"/>
            <w:r w:rsidRPr="00B50FC0">
              <w:rPr>
                <w:rFonts w:ascii="Arial" w:hAnsi="Arial" w:cs="Arial"/>
                <w:b/>
                <w:lang w:val="it-IT" w:eastAsia="ja-JP"/>
              </w:rPr>
              <w:t>channel</w:t>
            </w:r>
            <w:proofErr w:type="spellEnd"/>
            <w:proofErr w:type="gramEnd"/>
            <w:r w:rsidRPr="00B50FC0">
              <w:rPr>
                <w:rFonts w:ascii="Arial" w:hAnsi="Arial" w:cs="Arial"/>
                <w:b/>
                <w:lang w:val="it-IT" w:eastAsia="ja-JP"/>
              </w:rPr>
              <w:t xml:space="preserve"> </w:t>
            </w:r>
            <w:proofErr w:type="spellStart"/>
            <w:r w:rsidRPr="00B50FC0">
              <w:rPr>
                <w:rFonts w:ascii="Arial" w:hAnsi="Arial" w:cs="Arial"/>
                <w:b/>
                <w:lang w:val="it-IT" w:eastAsia="ja-JP"/>
              </w:rPr>
              <w:t>bandwidth</w:t>
            </w:r>
            <w:proofErr w:type="spellEnd"/>
            <w:r w:rsidRPr="00B50FC0">
              <w:rPr>
                <w:rFonts w:ascii="Arial" w:hAnsi="Arial" w:cs="Arial"/>
                <w:b/>
                <w:lang w:val="it-IT" w:eastAsia="ja-JP"/>
              </w:rPr>
              <w:t xml:space="preserve"> (kHz)</w:t>
            </w:r>
          </w:p>
        </w:tc>
        <w:tc>
          <w:tcPr>
            <w:tcW w:w="2200" w:type="dxa"/>
          </w:tcPr>
          <w:p w14:paraId="775C06D4"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Sub-carrier spacing</w:t>
            </w:r>
          </w:p>
          <w:p w14:paraId="207EF8C4"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val="it-IT" w:eastAsia="ja-JP"/>
              </w:rPr>
              <w:t>(kHz)</w:t>
            </w:r>
          </w:p>
        </w:tc>
        <w:tc>
          <w:tcPr>
            <w:tcW w:w="2693" w:type="dxa"/>
            <w:vAlign w:val="center"/>
          </w:tcPr>
          <w:p w14:paraId="421A3385"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Reference measurement channel</w:t>
            </w:r>
          </w:p>
        </w:tc>
        <w:tc>
          <w:tcPr>
            <w:tcW w:w="2710" w:type="dxa"/>
            <w:vAlign w:val="center"/>
          </w:tcPr>
          <w:p w14:paraId="023757A0"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 Reference sensitivity power level, P</w:t>
            </w:r>
            <w:r w:rsidRPr="00B50FC0">
              <w:rPr>
                <w:rFonts w:ascii="Arial" w:hAnsi="Arial" w:cs="Arial"/>
                <w:b/>
                <w:vertAlign w:val="subscript"/>
                <w:lang w:eastAsia="ja-JP"/>
              </w:rPr>
              <w:t>REFSENS</w:t>
            </w:r>
          </w:p>
          <w:p w14:paraId="20295497"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 (dBm)</w:t>
            </w:r>
          </w:p>
        </w:tc>
      </w:tr>
      <w:tr w:rsidR="00B50FC0" w:rsidRPr="00B50FC0" w14:paraId="2AB49E48" w14:textId="77777777" w:rsidTr="00440F4B">
        <w:trPr>
          <w:jc w:val="center"/>
        </w:trPr>
        <w:tc>
          <w:tcPr>
            <w:tcW w:w="2028" w:type="dxa"/>
            <w:vAlign w:val="center"/>
          </w:tcPr>
          <w:p w14:paraId="29C0854C"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2200" w:type="dxa"/>
          </w:tcPr>
          <w:p w14:paraId="59C68F59"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15</w:t>
            </w:r>
          </w:p>
        </w:tc>
        <w:tc>
          <w:tcPr>
            <w:tcW w:w="2693" w:type="dxa"/>
            <w:vAlign w:val="center"/>
          </w:tcPr>
          <w:p w14:paraId="317621E6"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FRC A14-1 in Annex A.14</w:t>
            </w:r>
          </w:p>
        </w:tc>
        <w:tc>
          <w:tcPr>
            <w:tcW w:w="2710" w:type="dxa"/>
            <w:vAlign w:val="center"/>
          </w:tcPr>
          <w:p w14:paraId="1BFF42DB" w14:textId="77777777" w:rsidR="00B50FC0" w:rsidRPr="00B50FC0" w:rsidRDefault="00B50FC0" w:rsidP="00440F4B">
            <w:pPr>
              <w:keepNext/>
              <w:keepLines/>
              <w:spacing w:after="0"/>
              <w:jc w:val="center"/>
              <w:rPr>
                <w:rFonts w:ascii="Arial" w:hAnsi="Arial" w:cs="Arial"/>
                <w:lang w:val="en-US" w:eastAsia="ja-JP"/>
              </w:rPr>
            </w:pPr>
            <w:r w:rsidRPr="00B50FC0">
              <w:rPr>
                <w:rFonts w:ascii="Arial" w:hAnsi="Arial" w:cs="Arial"/>
                <w:lang w:val="en-US" w:eastAsia="ja-JP" w:bidi="ar"/>
              </w:rPr>
              <w:t>-124.9</w:t>
            </w:r>
          </w:p>
        </w:tc>
      </w:tr>
      <w:tr w:rsidR="00B50FC0" w:rsidRPr="00B50FC0" w14:paraId="03712854" w14:textId="77777777" w:rsidTr="00440F4B">
        <w:trPr>
          <w:jc w:val="center"/>
        </w:trPr>
        <w:tc>
          <w:tcPr>
            <w:tcW w:w="2028" w:type="dxa"/>
            <w:vAlign w:val="center"/>
          </w:tcPr>
          <w:p w14:paraId="6E28F803"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2200" w:type="dxa"/>
          </w:tcPr>
          <w:p w14:paraId="34BF6C59"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3.75</w:t>
            </w:r>
          </w:p>
        </w:tc>
        <w:tc>
          <w:tcPr>
            <w:tcW w:w="2693" w:type="dxa"/>
            <w:vAlign w:val="center"/>
          </w:tcPr>
          <w:p w14:paraId="2EAC6355"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FRC A14-2 in Annex A.14</w:t>
            </w:r>
          </w:p>
        </w:tc>
        <w:tc>
          <w:tcPr>
            <w:tcW w:w="2710" w:type="dxa"/>
            <w:vAlign w:val="center"/>
          </w:tcPr>
          <w:p w14:paraId="266B74EB" w14:textId="77777777" w:rsidR="00B50FC0" w:rsidRPr="00B50FC0" w:rsidRDefault="00B50FC0" w:rsidP="00440F4B">
            <w:pPr>
              <w:keepNext/>
              <w:keepLines/>
              <w:spacing w:after="0"/>
              <w:jc w:val="center"/>
              <w:rPr>
                <w:rFonts w:ascii="Arial" w:hAnsi="Arial" w:cs="Arial"/>
                <w:lang w:val="en-US" w:eastAsia="ja-JP"/>
              </w:rPr>
            </w:pPr>
            <w:r w:rsidRPr="00B50FC0">
              <w:rPr>
                <w:rFonts w:ascii="Arial" w:hAnsi="Arial" w:cs="Arial"/>
                <w:lang w:val="en-US" w:eastAsia="ja-JP" w:bidi="ar"/>
              </w:rPr>
              <w:t>-130.9</w:t>
            </w:r>
          </w:p>
        </w:tc>
      </w:tr>
    </w:tbl>
    <w:p w14:paraId="2724C089" w14:textId="77777777" w:rsidR="00B50FC0" w:rsidRPr="00B50FC0" w:rsidRDefault="00B50FC0" w:rsidP="00B50FC0">
      <w:pPr>
        <w:rPr>
          <w:rFonts w:ascii="Arial" w:hAnsi="Arial" w:cs="Arial"/>
          <w:lang w:eastAsia="zh-CN"/>
        </w:rPr>
      </w:pPr>
    </w:p>
    <w:p w14:paraId="47FB0D14" w14:textId="77777777" w:rsidR="00B50FC0" w:rsidRPr="00B50FC0" w:rsidRDefault="00B50FC0" w:rsidP="00B50FC0">
      <w:pPr>
        <w:keepNext/>
        <w:keepLines/>
        <w:spacing w:before="60"/>
        <w:jc w:val="center"/>
        <w:rPr>
          <w:rFonts w:ascii="Arial" w:hAnsi="Arial" w:cs="Arial"/>
          <w:b/>
        </w:rPr>
      </w:pPr>
      <w:r w:rsidRPr="00B50FC0">
        <w:rPr>
          <w:rFonts w:ascii="Arial" w:hAnsi="Arial" w:cs="Arial"/>
          <w:b/>
        </w:rPr>
        <w:t>Table 7.2.2-</w:t>
      </w:r>
      <w:r w:rsidRPr="00B50FC0">
        <w:rPr>
          <w:rFonts w:ascii="Arial" w:hAnsi="Arial" w:cs="Arial"/>
          <w:b/>
          <w:lang w:val="en-US" w:eastAsia="zh-CN"/>
        </w:rPr>
        <w:t>4</w:t>
      </w:r>
      <w:r w:rsidRPr="00B50FC0">
        <w:rPr>
          <w:rFonts w:ascii="Arial" w:hAnsi="Arial" w:cs="Arial"/>
          <w:b/>
        </w:rPr>
        <w:t xml:space="preserve">: </w:t>
      </w:r>
      <w:r w:rsidRPr="00B50FC0">
        <w:rPr>
          <w:rFonts w:ascii="Arial" w:hAnsi="Arial" w:cs="Arial"/>
          <w:b/>
          <w:lang w:val="en-US" w:eastAsia="zh-CN"/>
        </w:rPr>
        <w:t>R</w:t>
      </w:r>
      <w:proofErr w:type="spellStart"/>
      <w:r w:rsidRPr="00B50FC0">
        <w:rPr>
          <w:rFonts w:ascii="Arial" w:hAnsi="Arial" w:cs="Arial"/>
          <w:b/>
        </w:rPr>
        <w:t>eference</w:t>
      </w:r>
      <w:proofErr w:type="spellEnd"/>
      <w:r w:rsidRPr="00B50FC0">
        <w:rPr>
          <w:rFonts w:ascii="Arial" w:hAnsi="Arial" w:cs="Arial"/>
          <w:b/>
        </w:rPr>
        <w:t xml:space="preserve"> sensitivity levels</w:t>
      </w:r>
      <w:r w:rsidRPr="00B50FC0">
        <w:rPr>
          <w:rFonts w:ascii="Arial" w:hAnsi="Arial" w:cs="Arial"/>
          <w:b/>
          <w:lang w:val="en-US" w:eastAsia="zh-CN"/>
        </w:rPr>
        <w:t xml:space="preserve"> of SAN supporting </w:t>
      </w:r>
      <w:r w:rsidRPr="00B50FC0">
        <w:rPr>
          <w:rFonts w:ascii="Arial" w:hAnsi="Arial" w:cs="Arial"/>
          <w:b/>
        </w:rPr>
        <w:t xml:space="preserve">NB-IoT operation </w:t>
      </w:r>
      <w:r w:rsidRPr="00B50FC0">
        <w:rPr>
          <w:rFonts w:ascii="Arial" w:hAnsi="Arial" w:cs="Arial"/>
          <w:b/>
          <w:highlight w:val="yellow"/>
        </w:rPr>
        <w:t>in FDD</w:t>
      </w:r>
      <w:r w:rsidRPr="00B50FC0">
        <w:rPr>
          <w:rFonts w:ascii="Arial" w:hAnsi="Arial" w:cs="Arial"/>
          <w:b/>
          <w:lang w:eastAsia="zh-CN"/>
        </w:rPr>
        <w:t xml:space="preserve"> (</w:t>
      </w:r>
      <w:r w:rsidRPr="00B50FC0">
        <w:rPr>
          <w:rFonts w:ascii="Arial" w:hAnsi="Arial" w:cs="Arial"/>
          <w:b/>
          <w:lang w:val="en-US" w:eastAsia="zh-CN"/>
        </w:rPr>
        <w:t>L</w:t>
      </w:r>
      <w:r w:rsidRPr="00B50FC0">
        <w:rPr>
          <w:rFonts w:ascii="Arial" w:hAnsi="Arial" w:cs="Arial"/>
          <w:b/>
          <w:lang w:eastAsia="zh-CN"/>
        </w:rPr>
        <w:t>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B50FC0" w:rsidRPr="00B50FC0" w14:paraId="226B4809" w14:textId="77777777" w:rsidTr="00440F4B">
        <w:trPr>
          <w:jc w:val="center"/>
        </w:trPr>
        <w:tc>
          <w:tcPr>
            <w:tcW w:w="2028" w:type="dxa"/>
            <w:shd w:val="clear" w:color="auto" w:fill="auto"/>
            <w:vAlign w:val="center"/>
          </w:tcPr>
          <w:p w14:paraId="053192C8" w14:textId="77777777" w:rsidR="00B50FC0" w:rsidRPr="00B50FC0" w:rsidRDefault="00B50FC0" w:rsidP="00440F4B">
            <w:pPr>
              <w:keepNext/>
              <w:keepLines/>
              <w:spacing w:after="0"/>
              <w:jc w:val="center"/>
              <w:rPr>
                <w:rFonts w:ascii="Arial" w:hAnsi="Arial" w:cs="Arial"/>
                <w:b/>
                <w:lang w:val="it-IT" w:eastAsia="ja-JP"/>
              </w:rPr>
            </w:pPr>
            <w:proofErr w:type="gramStart"/>
            <w:r w:rsidRPr="00B50FC0">
              <w:rPr>
                <w:rFonts w:ascii="Arial" w:hAnsi="Arial" w:cs="Arial"/>
                <w:b/>
                <w:lang w:eastAsia="zh-CN"/>
              </w:rPr>
              <w:t>SAN</w:t>
            </w:r>
            <w:r w:rsidRPr="00B50FC0">
              <w:rPr>
                <w:rFonts w:ascii="Arial" w:hAnsi="Arial" w:cs="Arial"/>
                <w:b/>
              </w:rPr>
              <w:t xml:space="preserve">  </w:t>
            </w:r>
            <w:proofErr w:type="spellStart"/>
            <w:r w:rsidRPr="00B50FC0">
              <w:rPr>
                <w:rFonts w:ascii="Arial" w:hAnsi="Arial" w:cs="Arial"/>
                <w:b/>
                <w:lang w:val="it-IT" w:eastAsia="ja-JP"/>
              </w:rPr>
              <w:t>channel</w:t>
            </w:r>
            <w:proofErr w:type="spellEnd"/>
            <w:proofErr w:type="gramEnd"/>
            <w:r w:rsidRPr="00B50FC0">
              <w:rPr>
                <w:rFonts w:ascii="Arial" w:hAnsi="Arial" w:cs="Arial"/>
                <w:b/>
                <w:lang w:val="it-IT" w:eastAsia="ja-JP"/>
              </w:rPr>
              <w:t xml:space="preserve"> </w:t>
            </w:r>
            <w:proofErr w:type="spellStart"/>
            <w:r w:rsidRPr="00B50FC0">
              <w:rPr>
                <w:rFonts w:ascii="Arial" w:hAnsi="Arial" w:cs="Arial"/>
                <w:b/>
                <w:lang w:val="it-IT" w:eastAsia="ja-JP"/>
              </w:rPr>
              <w:t>bandwidth</w:t>
            </w:r>
            <w:proofErr w:type="spellEnd"/>
            <w:r w:rsidRPr="00B50FC0">
              <w:rPr>
                <w:rFonts w:ascii="Arial" w:hAnsi="Arial" w:cs="Arial"/>
                <w:b/>
                <w:lang w:val="it-IT" w:eastAsia="ja-JP"/>
              </w:rPr>
              <w:t xml:space="preserve"> (kHz)</w:t>
            </w:r>
          </w:p>
        </w:tc>
        <w:tc>
          <w:tcPr>
            <w:tcW w:w="2200" w:type="dxa"/>
          </w:tcPr>
          <w:p w14:paraId="59D8C651"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Sub-carrier spacing</w:t>
            </w:r>
          </w:p>
          <w:p w14:paraId="6C3CEC16"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val="it-IT" w:eastAsia="ja-JP"/>
              </w:rPr>
              <w:t>(kHz)</w:t>
            </w:r>
          </w:p>
        </w:tc>
        <w:tc>
          <w:tcPr>
            <w:tcW w:w="2693" w:type="dxa"/>
            <w:vAlign w:val="center"/>
          </w:tcPr>
          <w:p w14:paraId="7839FFF3"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Reference measurement channel</w:t>
            </w:r>
          </w:p>
        </w:tc>
        <w:tc>
          <w:tcPr>
            <w:tcW w:w="2710" w:type="dxa"/>
            <w:vAlign w:val="center"/>
          </w:tcPr>
          <w:p w14:paraId="641D0623" w14:textId="77777777" w:rsidR="00B50FC0" w:rsidRPr="00B50FC0" w:rsidRDefault="00B50FC0" w:rsidP="00440F4B">
            <w:pPr>
              <w:keepNext/>
              <w:keepLines/>
              <w:spacing w:after="0"/>
              <w:jc w:val="center"/>
              <w:rPr>
                <w:rFonts w:ascii="Arial" w:hAnsi="Arial" w:cs="Arial"/>
                <w:b/>
                <w:vertAlign w:val="subscript"/>
                <w:lang w:eastAsia="ja-JP"/>
              </w:rPr>
            </w:pPr>
            <w:r w:rsidRPr="00B50FC0">
              <w:rPr>
                <w:rFonts w:ascii="Arial" w:hAnsi="Arial" w:cs="Arial"/>
                <w:b/>
                <w:lang w:eastAsia="ja-JP"/>
              </w:rPr>
              <w:t xml:space="preserve"> Reference sensitivity power level, P</w:t>
            </w:r>
            <w:r w:rsidRPr="00B50FC0">
              <w:rPr>
                <w:rFonts w:ascii="Arial" w:hAnsi="Arial" w:cs="Arial"/>
                <w:b/>
                <w:vertAlign w:val="subscript"/>
                <w:lang w:eastAsia="ja-JP"/>
              </w:rPr>
              <w:t>REFSENS</w:t>
            </w:r>
          </w:p>
          <w:p w14:paraId="4881461B"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 (dBm)</w:t>
            </w:r>
          </w:p>
        </w:tc>
      </w:tr>
      <w:tr w:rsidR="00B50FC0" w:rsidRPr="00B50FC0" w14:paraId="3712AB0F" w14:textId="77777777" w:rsidTr="00440F4B">
        <w:trPr>
          <w:jc w:val="center"/>
        </w:trPr>
        <w:tc>
          <w:tcPr>
            <w:tcW w:w="2028" w:type="dxa"/>
            <w:vAlign w:val="center"/>
          </w:tcPr>
          <w:p w14:paraId="08B74D07"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2200" w:type="dxa"/>
          </w:tcPr>
          <w:p w14:paraId="7B12AB27"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15</w:t>
            </w:r>
          </w:p>
        </w:tc>
        <w:tc>
          <w:tcPr>
            <w:tcW w:w="2693" w:type="dxa"/>
            <w:vAlign w:val="center"/>
          </w:tcPr>
          <w:p w14:paraId="163CFE6B"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FRC A14-1 in Annex A.14</w:t>
            </w:r>
          </w:p>
        </w:tc>
        <w:tc>
          <w:tcPr>
            <w:tcW w:w="2710" w:type="dxa"/>
            <w:vAlign w:val="center"/>
          </w:tcPr>
          <w:p w14:paraId="3CF8FD1A" w14:textId="77777777" w:rsidR="00B50FC0" w:rsidRPr="00B50FC0" w:rsidRDefault="00B50FC0" w:rsidP="00440F4B">
            <w:pPr>
              <w:keepNext/>
              <w:keepLines/>
              <w:spacing w:after="0"/>
              <w:jc w:val="center"/>
              <w:rPr>
                <w:rFonts w:ascii="Arial" w:hAnsi="Arial" w:cs="Arial"/>
                <w:lang w:val="en-US" w:eastAsia="ja-JP"/>
              </w:rPr>
            </w:pPr>
            <w:r w:rsidRPr="00B50FC0">
              <w:rPr>
                <w:rFonts w:ascii="Arial" w:hAnsi="Arial" w:cs="Arial"/>
                <w:lang w:val="en-US" w:eastAsia="ja-JP" w:bidi="ar"/>
              </w:rPr>
              <w:t>-128.0</w:t>
            </w:r>
          </w:p>
        </w:tc>
      </w:tr>
      <w:tr w:rsidR="00B50FC0" w:rsidRPr="00B50FC0" w14:paraId="6E9D081F" w14:textId="77777777" w:rsidTr="00440F4B">
        <w:trPr>
          <w:jc w:val="center"/>
        </w:trPr>
        <w:tc>
          <w:tcPr>
            <w:tcW w:w="2028" w:type="dxa"/>
            <w:vAlign w:val="center"/>
          </w:tcPr>
          <w:p w14:paraId="62392568"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2200" w:type="dxa"/>
          </w:tcPr>
          <w:p w14:paraId="455CE125"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3.75</w:t>
            </w:r>
          </w:p>
        </w:tc>
        <w:tc>
          <w:tcPr>
            <w:tcW w:w="2693" w:type="dxa"/>
            <w:vAlign w:val="center"/>
          </w:tcPr>
          <w:p w14:paraId="17362488"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FRC A14-2 in Annex A.14</w:t>
            </w:r>
          </w:p>
        </w:tc>
        <w:tc>
          <w:tcPr>
            <w:tcW w:w="2710" w:type="dxa"/>
            <w:vAlign w:val="center"/>
          </w:tcPr>
          <w:p w14:paraId="132431F4" w14:textId="77777777" w:rsidR="00B50FC0" w:rsidRPr="00B50FC0" w:rsidRDefault="00B50FC0" w:rsidP="00440F4B">
            <w:pPr>
              <w:keepNext/>
              <w:keepLines/>
              <w:spacing w:after="0"/>
              <w:jc w:val="center"/>
              <w:rPr>
                <w:rFonts w:ascii="Arial" w:hAnsi="Arial" w:cs="Arial"/>
                <w:lang w:val="en-US" w:eastAsia="ja-JP"/>
              </w:rPr>
            </w:pPr>
            <w:r w:rsidRPr="00B50FC0">
              <w:rPr>
                <w:rFonts w:ascii="Arial" w:hAnsi="Arial" w:cs="Arial"/>
                <w:lang w:val="en-US" w:eastAsia="ja-JP" w:bidi="ar"/>
              </w:rPr>
              <w:t>-134.0</w:t>
            </w:r>
          </w:p>
        </w:tc>
      </w:tr>
    </w:tbl>
    <w:p w14:paraId="194D8D18" w14:textId="77777777" w:rsidR="00B50FC0" w:rsidRPr="00B50FC0" w:rsidRDefault="00B50FC0" w:rsidP="00B50FC0">
      <w:pPr>
        <w:rPr>
          <w:rFonts w:ascii="Arial" w:eastAsiaTheme="minorHAnsi" w:hAnsi="Arial" w:cs="Arial"/>
          <w:lang w:val="en-US"/>
          <w14:ligatures w14:val="standardContextual"/>
        </w:rPr>
      </w:pPr>
    </w:p>
    <w:p w14:paraId="4F2A808C" w14:textId="77777777" w:rsidR="00B50FC0" w:rsidRPr="00B50FC0" w:rsidRDefault="00B50FC0" w:rsidP="00B50FC0">
      <w:pPr>
        <w:keepNext/>
        <w:keepLines/>
        <w:spacing w:before="60"/>
        <w:jc w:val="center"/>
        <w:rPr>
          <w:rFonts w:ascii="Arial" w:hAnsi="Arial" w:cs="Arial"/>
          <w:b/>
        </w:rPr>
      </w:pPr>
      <w:r w:rsidRPr="00B50FC0">
        <w:rPr>
          <w:rFonts w:ascii="Arial" w:hAnsi="Arial" w:cs="Arial"/>
          <w:b/>
          <w:highlight w:val="yellow"/>
        </w:rPr>
        <w:t>Table 7.2.2-</w:t>
      </w:r>
      <w:r w:rsidRPr="00B50FC0">
        <w:rPr>
          <w:rFonts w:ascii="Arial" w:hAnsi="Arial" w:cs="Arial"/>
          <w:b/>
          <w:highlight w:val="yellow"/>
          <w:lang w:val="en-US" w:eastAsia="zh-CN"/>
        </w:rPr>
        <w:t>5</w:t>
      </w:r>
      <w:r w:rsidRPr="00B50FC0">
        <w:rPr>
          <w:rFonts w:ascii="Arial" w:hAnsi="Arial" w:cs="Arial"/>
          <w:b/>
          <w:highlight w:val="yellow"/>
        </w:rPr>
        <w:t>:</w:t>
      </w:r>
      <w:r w:rsidRPr="00B50FC0">
        <w:rPr>
          <w:rFonts w:ascii="Arial" w:hAnsi="Arial" w:cs="Arial"/>
          <w:b/>
        </w:rPr>
        <w:t xml:space="preserve"> </w:t>
      </w:r>
      <w:r w:rsidRPr="00B50FC0">
        <w:rPr>
          <w:rFonts w:ascii="Arial" w:hAnsi="Arial" w:cs="Arial"/>
          <w:b/>
          <w:lang w:val="en-US" w:eastAsia="zh-CN"/>
        </w:rPr>
        <w:t>R</w:t>
      </w:r>
      <w:proofErr w:type="spellStart"/>
      <w:r w:rsidRPr="00B50FC0">
        <w:rPr>
          <w:rFonts w:ascii="Arial" w:hAnsi="Arial" w:cs="Arial"/>
          <w:b/>
        </w:rPr>
        <w:t>eference</w:t>
      </w:r>
      <w:proofErr w:type="spellEnd"/>
      <w:r w:rsidRPr="00B50FC0">
        <w:rPr>
          <w:rFonts w:ascii="Arial" w:hAnsi="Arial" w:cs="Arial"/>
          <w:b/>
        </w:rPr>
        <w:t xml:space="preserve"> sensitivity levels</w:t>
      </w:r>
      <w:r w:rsidRPr="00B50FC0">
        <w:rPr>
          <w:rFonts w:ascii="Arial" w:hAnsi="Arial" w:cs="Arial"/>
          <w:b/>
          <w:lang w:val="en-US" w:eastAsia="zh-CN"/>
        </w:rPr>
        <w:t xml:space="preserve"> of SAN supporting </w:t>
      </w:r>
      <w:r w:rsidRPr="00B50FC0">
        <w:rPr>
          <w:rFonts w:ascii="Arial" w:hAnsi="Arial" w:cs="Arial"/>
          <w:b/>
        </w:rPr>
        <w:t>NB-IoT operation</w:t>
      </w:r>
      <w:r w:rsidRPr="00B50FC0">
        <w:rPr>
          <w:rFonts w:ascii="Arial" w:hAnsi="Arial" w:cs="Arial"/>
          <w:b/>
          <w:lang w:eastAsia="zh-CN"/>
        </w:rPr>
        <w:t xml:space="preserve"> </w:t>
      </w:r>
      <w:r w:rsidRPr="00B50FC0">
        <w:rPr>
          <w:rFonts w:ascii="Arial" w:hAnsi="Arial" w:cs="Arial"/>
          <w:b/>
          <w:highlight w:val="yellow"/>
          <w:lang w:eastAsia="zh-CN"/>
        </w:rPr>
        <w:t>in TDD</w:t>
      </w:r>
      <w:r w:rsidRPr="00B50FC0">
        <w:rPr>
          <w:rFonts w:ascii="Arial" w:hAnsi="Arial" w:cs="Arial"/>
          <w:b/>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B50FC0" w:rsidRPr="00B50FC0" w14:paraId="5302112A" w14:textId="77777777" w:rsidTr="00440F4B">
        <w:trPr>
          <w:jc w:val="center"/>
        </w:trPr>
        <w:tc>
          <w:tcPr>
            <w:tcW w:w="2028" w:type="dxa"/>
            <w:shd w:val="clear" w:color="auto" w:fill="auto"/>
            <w:vAlign w:val="center"/>
          </w:tcPr>
          <w:p w14:paraId="2C9268DB" w14:textId="77777777" w:rsidR="00B50FC0" w:rsidRPr="00B50FC0" w:rsidRDefault="00B50FC0" w:rsidP="00440F4B">
            <w:pPr>
              <w:keepNext/>
              <w:keepLines/>
              <w:spacing w:after="0"/>
              <w:jc w:val="center"/>
              <w:rPr>
                <w:rFonts w:ascii="Arial" w:hAnsi="Arial" w:cs="Arial"/>
                <w:b/>
                <w:lang w:val="it-IT" w:eastAsia="ja-JP"/>
              </w:rPr>
            </w:pPr>
            <w:proofErr w:type="gramStart"/>
            <w:r w:rsidRPr="00B50FC0">
              <w:rPr>
                <w:rFonts w:ascii="Arial" w:hAnsi="Arial" w:cs="Arial"/>
                <w:b/>
                <w:lang w:eastAsia="zh-CN"/>
              </w:rPr>
              <w:t>SAN</w:t>
            </w:r>
            <w:r w:rsidRPr="00B50FC0">
              <w:rPr>
                <w:rFonts w:ascii="Arial" w:hAnsi="Arial" w:cs="Arial"/>
                <w:b/>
              </w:rPr>
              <w:t xml:space="preserve">  </w:t>
            </w:r>
            <w:proofErr w:type="spellStart"/>
            <w:r w:rsidRPr="00B50FC0">
              <w:rPr>
                <w:rFonts w:ascii="Arial" w:hAnsi="Arial" w:cs="Arial"/>
                <w:b/>
                <w:lang w:val="it-IT" w:eastAsia="ja-JP"/>
              </w:rPr>
              <w:t>channel</w:t>
            </w:r>
            <w:proofErr w:type="spellEnd"/>
            <w:proofErr w:type="gramEnd"/>
            <w:r w:rsidRPr="00B50FC0">
              <w:rPr>
                <w:rFonts w:ascii="Arial" w:hAnsi="Arial" w:cs="Arial"/>
                <w:b/>
                <w:lang w:val="it-IT" w:eastAsia="ja-JP"/>
              </w:rPr>
              <w:t xml:space="preserve"> </w:t>
            </w:r>
            <w:proofErr w:type="spellStart"/>
            <w:r w:rsidRPr="00B50FC0">
              <w:rPr>
                <w:rFonts w:ascii="Arial" w:hAnsi="Arial" w:cs="Arial"/>
                <w:b/>
                <w:lang w:val="it-IT" w:eastAsia="ja-JP"/>
              </w:rPr>
              <w:t>bandwidth</w:t>
            </w:r>
            <w:proofErr w:type="spellEnd"/>
            <w:r w:rsidRPr="00B50FC0">
              <w:rPr>
                <w:rFonts w:ascii="Arial" w:hAnsi="Arial" w:cs="Arial"/>
                <w:b/>
                <w:lang w:val="it-IT" w:eastAsia="ja-JP"/>
              </w:rPr>
              <w:t xml:space="preserve"> (kHz)</w:t>
            </w:r>
          </w:p>
        </w:tc>
        <w:tc>
          <w:tcPr>
            <w:tcW w:w="2200" w:type="dxa"/>
          </w:tcPr>
          <w:p w14:paraId="07CD65EA"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Sub-carrier spacing</w:t>
            </w:r>
          </w:p>
          <w:p w14:paraId="6DCB7901"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val="it-IT" w:eastAsia="ja-JP"/>
              </w:rPr>
              <w:t>(kHz)</w:t>
            </w:r>
          </w:p>
        </w:tc>
        <w:tc>
          <w:tcPr>
            <w:tcW w:w="2693" w:type="dxa"/>
            <w:vAlign w:val="center"/>
          </w:tcPr>
          <w:p w14:paraId="31EE01A4"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Reference measurement channel</w:t>
            </w:r>
          </w:p>
        </w:tc>
        <w:tc>
          <w:tcPr>
            <w:tcW w:w="2710" w:type="dxa"/>
            <w:vAlign w:val="center"/>
          </w:tcPr>
          <w:p w14:paraId="12C1C82C"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 Reference sensitivity power level, P</w:t>
            </w:r>
            <w:r w:rsidRPr="00B50FC0">
              <w:rPr>
                <w:rFonts w:ascii="Arial" w:hAnsi="Arial" w:cs="Arial"/>
                <w:b/>
                <w:vertAlign w:val="subscript"/>
                <w:lang w:eastAsia="ja-JP"/>
              </w:rPr>
              <w:t>REFSENS</w:t>
            </w:r>
          </w:p>
          <w:p w14:paraId="2F29006D"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 (dBm)</w:t>
            </w:r>
          </w:p>
        </w:tc>
      </w:tr>
      <w:tr w:rsidR="00B50FC0" w:rsidRPr="00B50FC0" w14:paraId="3DF6897E" w14:textId="77777777" w:rsidTr="00440F4B">
        <w:trPr>
          <w:jc w:val="center"/>
        </w:trPr>
        <w:tc>
          <w:tcPr>
            <w:tcW w:w="2028" w:type="dxa"/>
            <w:vAlign w:val="center"/>
          </w:tcPr>
          <w:p w14:paraId="1159619C"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2200" w:type="dxa"/>
          </w:tcPr>
          <w:p w14:paraId="2D025FFC"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15</w:t>
            </w:r>
          </w:p>
        </w:tc>
        <w:tc>
          <w:tcPr>
            <w:tcW w:w="2693" w:type="dxa"/>
            <w:vAlign w:val="center"/>
          </w:tcPr>
          <w:p w14:paraId="4F2916DF"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highlight w:val="yellow"/>
                <w:lang w:eastAsia="ja-JP"/>
              </w:rPr>
              <w:t>TBD</w:t>
            </w:r>
            <w:r w:rsidRPr="00B50FC0">
              <w:rPr>
                <w:rFonts w:ascii="Arial" w:hAnsi="Arial" w:cs="Arial"/>
                <w:lang w:eastAsia="ja-JP"/>
              </w:rPr>
              <w:t xml:space="preserve"> in Annex A.14 </w:t>
            </w:r>
            <w:r w:rsidRPr="00B50FC0">
              <w:rPr>
                <w:rFonts w:ascii="Arial" w:hAnsi="Arial" w:cs="Arial"/>
                <w:highlight w:val="yellow"/>
                <w:lang w:eastAsia="ja-JP"/>
              </w:rPr>
              <w:t>new Option</w:t>
            </w:r>
          </w:p>
        </w:tc>
        <w:tc>
          <w:tcPr>
            <w:tcW w:w="2710" w:type="dxa"/>
            <w:vAlign w:val="center"/>
          </w:tcPr>
          <w:p w14:paraId="765F380F" w14:textId="77777777" w:rsidR="00B50FC0" w:rsidRPr="00B50FC0" w:rsidRDefault="00B50FC0" w:rsidP="00440F4B">
            <w:pPr>
              <w:keepNext/>
              <w:keepLines/>
              <w:spacing w:after="0"/>
              <w:jc w:val="center"/>
              <w:rPr>
                <w:rFonts w:ascii="Arial" w:hAnsi="Arial" w:cs="Arial"/>
                <w:highlight w:val="yellow"/>
                <w:lang w:val="en-US" w:eastAsia="ja-JP"/>
              </w:rPr>
            </w:pPr>
            <w:r w:rsidRPr="00B50FC0">
              <w:rPr>
                <w:rFonts w:ascii="Arial" w:hAnsi="Arial" w:cs="Arial"/>
                <w:highlight w:val="yellow"/>
                <w:lang w:val="en-US" w:eastAsia="ja-JP" w:bidi="ar"/>
              </w:rPr>
              <w:t>TBD</w:t>
            </w:r>
          </w:p>
        </w:tc>
      </w:tr>
      <w:tr w:rsidR="00B50FC0" w:rsidRPr="00B50FC0" w14:paraId="5907994B" w14:textId="77777777" w:rsidTr="00440F4B">
        <w:trPr>
          <w:jc w:val="center"/>
        </w:trPr>
        <w:tc>
          <w:tcPr>
            <w:tcW w:w="2028" w:type="dxa"/>
            <w:vAlign w:val="center"/>
          </w:tcPr>
          <w:p w14:paraId="36056BC9" w14:textId="77777777" w:rsidR="00B50FC0" w:rsidRPr="00B50FC0" w:rsidRDefault="00B50FC0" w:rsidP="00440F4B">
            <w:pPr>
              <w:keepNext/>
              <w:keepLines/>
              <w:spacing w:after="0"/>
              <w:jc w:val="center"/>
              <w:rPr>
                <w:rFonts w:ascii="Arial" w:hAnsi="Arial" w:cs="Arial"/>
                <w:strike/>
                <w:highlight w:val="yellow"/>
                <w:lang w:eastAsia="ja-JP"/>
              </w:rPr>
            </w:pPr>
            <w:r w:rsidRPr="00B50FC0">
              <w:rPr>
                <w:rFonts w:ascii="Arial" w:hAnsi="Arial" w:cs="Arial"/>
                <w:strike/>
                <w:highlight w:val="yellow"/>
                <w:lang w:eastAsia="ja-JP"/>
              </w:rPr>
              <w:t>200</w:t>
            </w:r>
          </w:p>
        </w:tc>
        <w:tc>
          <w:tcPr>
            <w:tcW w:w="2200" w:type="dxa"/>
          </w:tcPr>
          <w:p w14:paraId="0904BCAA" w14:textId="77777777" w:rsidR="00B50FC0" w:rsidRPr="00B50FC0" w:rsidRDefault="00B50FC0" w:rsidP="00440F4B">
            <w:pPr>
              <w:keepNext/>
              <w:keepLines/>
              <w:spacing w:after="0"/>
              <w:jc w:val="center"/>
              <w:rPr>
                <w:rFonts w:ascii="Arial" w:hAnsi="Arial" w:cs="Arial"/>
                <w:strike/>
                <w:highlight w:val="yellow"/>
                <w:lang w:eastAsia="ja-JP"/>
              </w:rPr>
            </w:pPr>
            <w:r w:rsidRPr="00B50FC0">
              <w:rPr>
                <w:rFonts w:ascii="Arial" w:hAnsi="Arial" w:cs="Arial"/>
                <w:strike/>
                <w:highlight w:val="yellow"/>
                <w:lang w:eastAsia="ja-JP"/>
              </w:rPr>
              <w:t>3.75</w:t>
            </w:r>
          </w:p>
        </w:tc>
        <w:tc>
          <w:tcPr>
            <w:tcW w:w="2693" w:type="dxa"/>
            <w:vAlign w:val="center"/>
          </w:tcPr>
          <w:p w14:paraId="15C6738B" w14:textId="77777777" w:rsidR="00B50FC0" w:rsidRPr="00B50FC0" w:rsidRDefault="00B50FC0" w:rsidP="00440F4B">
            <w:pPr>
              <w:keepNext/>
              <w:keepLines/>
              <w:spacing w:after="0"/>
              <w:jc w:val="center"/>
              <w:rPr>
                <w:rFonts w:ascii="Arial" w:hAnsi="Arial" w:cs="Arial"/>
                <w:strike/>
                <w:highlight w:val="yellow"/>
                <w:lang w:eastAsia="ja-JP"/>
              </w:rPr>
            </w:pPr>
            <w:r w:rsidRPr="00B50FC0">
              <w:rPr>
                <w:rFonts w:ascii="Arial" w:hAnsi="Arial" w:cs="Arial"/>
                <w:strike/>
                <w:highlight w:val="yellow"/>
                <w:lang w:eastAsia="ja-JP"/>
              </w:rPr>
              <w:t>TBD in Annex A.14</w:t>
            </w:r>
          </w:p>
        </w:tc>
        <w:tc>
          <w:tcPr>
            <w:tcW w:w="2710" w:type="dxa"/>
            <w:vAlign w:val="center"/>
          </w:tcPr>
          <w:p w14:paraId="794B4E4B" w14:textId="77777777" w:rsidR="00B50FC0" w:rsidRPr="00B50FC0" w:rsidRDefault="00B50FC0" w:rsidP="00440F4B">
            <w:pPr>
              <w:keepNext/>
              <w:keepLines/>
              <w:spacing w:after="0"/>
              <w:jc w:val="center"/>
              <w:rPr>
                <w:rFonts w:ascii="Arial" w:hAnsi="Arial" w:cs="Arial"/>
                <w:strike/>
                <w:highlight w:val="yellow"/>
                <w:lang w:val="en-US" w:eastAsia="ja-JP"/>
              </w:rPr>
            </w:pPr>
            <w:r w:rsidRPr="00B50FC0">
              <w:rPr>
                <w:rFonts w:ascii="Arial" w:hAnsi="Arial" w:cs="Arial"/>
                <w:strike/>
                <w:highlight w:val="yellow"/>
                <w:lang w:val="en-US" w:eastAsia="ja-JP" w:bidi="ar"/>
              </w:rPr>
              <w:t>TBD</w:t>
            </w:r>
          </w:p>
        </w:tc>
      </w:tr>
    </w:tbl>
    <w:p w14:paraId="1390AA71" w14:textId="77777777" w:rsidR="00B50FC0" w:rsidRPr="00B50FC0" w:rsidRDefault="00B50FC0" w:rsidP="00B50FC0">
      <w:pPr>
        <w:rPr>
          <w:rFonts w:ascii="Arial" w:hAnsi="Arial" w:cs="Arial"/>
          <w:lang w:eastAsia="zh-CN"/>
        </w:rPr>
      </w:pPr>
    </w:p>
    <w:p w14:paraId="2FE75C83" w14:textId="77777777" w:rsidR="00B50FC0" w:rsidRPr="00B50FC0" w:rsidRDefault="00B50FC0" w:rsidP="00B50FC0">
      <w:pPr>
        <w:keepNext/>
        <w:keepLines/>
        <w:spacing w:before="60"/>
        <w:jc w:val="center"/>
        <w:rPr>
          <w:rFonts w:ascii="Arial" w:hAnsi="Arial" w:cs="Arial"/>
          <w:b/>
        </w:rPr>
      </w:pPr>
      <w:r w:rsidRPr="00B50FC0">
        <w:rPr>
          <w:rFonts w:ascii="Arial" w:hAnsi="Arial" w:cs="Arial"/>
          <w:b/>
          <w:highlight w:val="yellow"/>
        </w:rPr>
        <w:t>Table 7.2.2-</w:t>
      </w:r>
      <w:r w:rsidRPr="00B50FC0">
        <w:rPr>
          <w:rFonts w:ascii="Arial" w:hAnsi="Arial" w:cs="Arial"/>
          <w:b/>
          <w:highlight w:val="yellow"/>
          <w:lang w:val="en-US" w:eastAsia="zh-CN"/>
        </w:rPr>
        <w:t>6</w:t>
      </w:r>
      <w:r w:rsidRPr="00B50FC0">
        <w:rPr>
          <w:rFonts w:ascii="Arial" w:hAnsi="Arial" w:cs="Arial"/>
          <w:b/>
          <w:highlight w:val="yellow"/>
        </w:rPr>
        <w:t>:</w:t>
      </w:r>
      <w:r w:rsidRPr="00B50FC0">
        <w:rPr>
          <w:rFonts w:ascii="Arial" w:hAnsi="Arial" w:cs="Arial"/>
          <w:b/>
        </w:rPr>
        <w:t xml:space="preserve"> </w:t>
      </w:r>
      <w:r w:rsidRPr="00B50FC0">
        <w:rPr>
          <w:rFonts w:ascii="Arial" w:hAnsi="Arial" w:cs="Arial"/>
          <w:b/>
          <w:lang w:val="en-US" w:eastAsia="zh-CN"/>
        </w:rPr>
        <w:t>R</w:t>
      </w:r>
      <w:proofErr w:type="spellStart"/>
      <w:r w:rsidRPr="00B50FC0">
        <w:rPr>
          <w:rFonts w:ascii="Arial" w:hAnsi="Arial" w:cs="Arial"/>
          <w:b/>
        </w:rPr>
        <w:t>eference</w:t>
      </w:r>
      <w:proofErr w:type="spellEnd"/>
      <w:r w:rsidRPr="00B50FC0">
        <w:rPr>
          <w:rFonts w:ascii="Arial" w:hAnsi="Arial" w:cs="Arial"/>
          <w:b/>
        </w:rPr>
        <w:t xml:space="preserve"> sensitivity levels</w:t>
      </w:r>
      <w:r w:rsidRPr="00B50FC0">
        <w:rPr>
          <w:rFonts w:ascii="Arial" w:hAnsi="Arial" w:cs="Arial"/>
          <w:b/>
          <w:lang w:val="en-US" w:eastAsia="zh-CN"/>
        </w:rPr>
        <w:t xml:space="preserve"> of SAN supporting </w:t>
      </w:r>
      <w:r w:rsidRPr="00B50FC0">
        <w:rPr>
          <w:rFonts w:ascii="Arial" w:hAnsi="Arial" w:cs="Arial"/>
          <w:b/>
        </w:rPr>
        <w:t xml:space="preserve">NB-IoT operation </w:t>
      </w:r>
      <w:r w:rsidRPr="00B50FC0">
        <w:rPr>
          <w:rFonts w:ascii="Arial" w:hAnsi="Arial" w:cs="Arial"/>
          <w:b/>
          <w:highlight w:val="yellow"/>
        </w:rPr>
        <w:t>in TDD</w:t>
      </w:r>
      <w:r w:rsidRPr="00B50FC0">
        <w:rPr>
          <w:rFonts w:ascii="Arial" w:hAnsi="Arial" w:cs="Arial"/>
          <w:b/>
          <w:lang w:eastAsia="zh-CN"/>
        </w:rPr>
        <w:t xml:space="preserve"> (</w:t>
      </w:r>
      <w:r w:rsidRPr="00B50FC0">
        <w:rPr>
          <w:rFonts w:ascii="Arial" w:hAnsi="Arial" w:cs="Arial"/>
          <w:b/>
          <w:lang w:val="en-US" w:eastAsia="zh-CN"/>
        </w:rPr>
        <w:t>L</w:t>
      </w:r>
      <w:r w:rsidRPr="00B50FC0">
        <w:rPr>
          <w:rFonts w:ascii="Arial" w:hAnsi="Arial" w:cs="Arial"/>
          <w:b/>
          <w:lang w:eastAsia="zh-CN"/>
        </w:rPr>
        <w:t>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B50FC0" w:rsidRPr="00B50FC0" w14:paraId="32E3CEB6" w14:textId="77777777" w:rsidTr="00440F4B">
        <w:trPr>
          <w:jc w:val="center"/>
        </w:trPr>
        <w:tc>
          <w:tcPr>
            <w:tcW w:w="2028" w:type="dxa"/>
            <w:shd w:val="clear" w:color="auto" w:fill="auto"/>
            <w:vAlign w:val="center"/>
          </w:tcPr>
          <w:p w14:paraId="59D4CE8D" w14:textId="77777777" w:rsidR="00B50FC0" w:rsidRPr="00B50FC0" w:rsidRDefault="00B50FC0" w:rsidP="00440F4B">
            <w:pPr>
              <w:keepNext/>
              <w:keepLines/>
              <w:spacing w:after="0"/>
              <w:jc w:val="center"/>
              <w:rPr>
                <w:rFonts w:ascii="Arial" w:hAnsi="Arial" w:cs="Arial"/>
                <w:b/>
                <w:lang w:val="it-IT" w:eastAsia="ja-JP"/>
              </w:rPr>
            </w:pPr>
            <w:proofErr w:type="gramStart"/>
            <w:r w:rsidRPr="00B50FC0">
              <w:rPr>
                <w:rFonts w:ascii="Arial" w:hAnsi="Arial" w:cs="Arial"/>
                <w:b/>
                <w:lang w:eastAsia="zh-CN"/>
              </w:rPr>
              <w:t>SAN</w:t>
            </w:r>
            <w:r w:rsidRPr="00B50FC0">
              <w:rPr>
                <w:rFonts w:ascii="Arial" w:hAnsi="Arial" w:cs="Arial"/>
                <w:b/>
              </w:rPr>
              <w:t xml:space="preserve">  </w:t>
            </w:r>
            <w:proofErr w:type="spellStart"/>
            <w:r w:rsidRPr="00B50FC0">
              <w:rPr>
                <w:rFonts w:ascii="Arial" w:hAnsi="Arial" w:cs="Arial"/>
                <w:b/>
                <w:lang w:val="it-IT" w:eastAsia="ja-JP"/>
              </w:rPr>
              <w:t>channel</w:t>
            </w:r>
            <w:proofErr w:type="spellEnd"/>
            <w:proofErr w:type="gramEnd"/>
            <w:r w:rsidRPr="00B50FC0">
              <w:rPr>
                <w:rFonts w:ascii="Arial" w:hAnsi="Arial" w:cs="Arial"/>
                <w:b/>
                <w:lang w:val="it-IT" w:eastAsia="ja-JP"/>
              </w:rPr>
              <w:t xml:space="preserve"> </w:t>
            </w:r>
            <w:proofErr w:type="spellStart"/>
            <w:r w:rsidRPr="00B50FC0">
              <w:rPr>
                <w:rFonts w:ascii="Arial" w:hAnsi="Arial" w:cs="Arial"/>
                <w:b/>
                <w:lang w:val="it-IT" w:eastAsia="ja-JP"/>
              </w:rPr>
              <w:t>bandwidth</w:t>
            </w:r>
            <w:proofErr w:type="spellEnd"/>
            <w:r w:rsidRPr="00B50FC0">
              <w:rPr>
                <w:rFonts w:ascii="Arial" w:hAnsi="Arial" w:cs="Arial"/>
                <w:b/>
                <w:lang w:val="it-IT" w:eastAsia="ja-JP"/>
              </w:rPr>
              <w:t xml:space="preserve"> (kHz)</w:t>
            </w:r>
          </w:p>
        </w:tc>
        <w:tc>
          <w:tcPr>
            <w:tcW w:w="2200" w:type="dxa"/>
          </w:tcPr>
          <w:p w14:paraId="5404E391"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Sub-carrier spacing</w:t>
            </w:r>
          </w:p>
          <w:p w14:paraId="5A9B248A"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val="it-IT" w:eastAsia="ja-JP"/>
              </w:rPr>
              <w:t>(kHz)</w:t>
            </w:r>
          </w:p>
        </w:tc>
        <w:tc>
          <w:tcPr>
            <w:tcW w:w="2693" w:type="dxa"/>
            <w:vAlign w:val="center"/>
          </w:tcPr>
          <w:p w14:paraId="0CD5AD6F"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Reference measurement channel</w:t>
            </w:r>
          </w:p>
        </w:tc>
        <w:tc>
          <w:tcPr>
            <w:tcW w:w="2710" w:type="dxa"/>
            <w:vAlign w:val="center"/>
          </w:tcPr>
          <w:p w14:paraId="7C6B32FE" w14:textId="77777777" w:rsidR="00B50FC0" w:rsidRPr="00B50FC0" w:rsidRDefault="00B50FC0" w:rsidP="00440F4B">
            <w:pPr>
              <w:keepNext/>
              <w:keepLines/>
              <w:spacing w:after="0"/>
              <w:jc w:val="center"/>
              <w:rPr>
                <w:rFonts w:ascii="Arial" w:hAnsi="Arial" w:cs="Arial"/>
                <w:b/>
                <w:vertAlign w:val="subscript"/>
                <w:lang w:eastAsia="ja-JP"/>
              </w:rPr>
            </w:pPr>
            <w:r w:rsidRPr="00B50FC0">
              <w:rPr>
                <w:rFonts w:ascii="Arial" w:hAnsi="Arial" w:cs="Arial"/>
                <w:b/>
                <w:lang w:eastAsia="ja-JP"/>
              </w:rPr>
              <w:t xml:space="preserve"> Reference sensitivity power level, P</w:t>
            </w:r>
            <w:r w:rsidRPr="00B50FC0">
              <w:rPr>
                <w:rFonts w:ascii="Arial" w:hAnsi="Arial" w:cs="Arial"/>
                <w:b/>
                <w:vertAlign w:val="subscript"/>
                <w:lang w:eastAsia="ja-JP"/>
              </w:rPr>
              <w:t>REFSENS</w:t>
            </w:r>
          </w:p>
          <w:p w14:paraId="379038E7"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 (dBm)</w:t>
            </w:r>
          </w:p>
        </w:tc>
      </w:tr>
      <w:tr w:rsidR="00B50FC0" w:rsidRPr="00B50FC0" w14:paraId="491A1AFE" w14:textId="77777777" w:rsidTr="00440F4B">
        <w:trPr>
          <w:jc w:val="center"/>
        </w:trPr>
        <w:tc>
          <w:tcPr>
            <w:tcW w:w="2028" w:type="dxa"/>
            <w:vAlign w:val="center"/>
          </w:tcPr>
          <w:p w14:paraId="687DD8F5"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2200" w:type="dxa"/>
          </w:tcPr>
          <w:p w14:paraId="3EF91BBA"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15</w:t>
            </w:r>
          </w:p>
        </w:tc>
        <w:tc>
          <w:tcPr>
            <w:tcW w:w="2693" w:type="dxa"/>
            <w:vAlign w:val="center"/>
          </w:tcPr>
          <w:p w14:paraId="75A9778C"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highlight w:val="yellow"/>
                <w:lang w:eastAsia="ja-JP"/>
              </w:rPr>
              <w:t>TBD</w:t>
            </w:r>
            <w:r w:rsidRPr="00B50FC0">
              <w:rPr>
                <w:rFonts w:ascii="Arial" w:hAnsi="Arial" w:cs="Arial"/>
                <w:lang w:eastAsia="ja-JP"/>
              </w:rPr>
              <w:t xml:space="preserve"> in Annex A.14 </w:t>
            </w:r>
            <w:r w:rsidRPr="00B50FC0">
              <w:rPr>
                <w:rFonts w:ascii="Arial" w:hAnsi="Arial" w:cs="Arial"/>
                <w:highlight w:val="yellow"/>
                <w:lang w:eastAsia="ja-JP"/>
              </w:rPr>
              <w:t>new Option</w:t>
            </w:r>
          </w:p>
        </w:tc>
        <w:tc>
          <w:tcPr>
            <w:tcW w:w="2710" w:type="dxa"/>
            <w:vAlign w:val="center"/>
          </w:tcPr>
          <w:p w14:paraId="015C32EB" w14:textId="77777777" w:rsidR="00B50FC0" w:rsidRPr="00B50FC0" w:rsidRDefault="00B50FC0" w:rsidP="00440F4B">
            <w:pPr>
              <w:keepNext/>
              <w:keepLines/>
              <w:spacing w:after="0"/>
              <w:jc w:val="center"/>
              <w:rPr>
                <w:rFonts w:ascii="Arial" w:hAnsi="Arial" w:cs="Arial"/>
                <w:highlight w:val="yellow"/>
                <w:lang w:val="en-US" w:eastAsia="ja-JP"/>
              </w:rPr>
            </w:pPr>
            <w:r w:rsidRPr="00B50FC0">
              <w:rPr>
                <w:rFonts w:ascii="Arial" w:hAnsi="Arial" w:cs="Arial"/>
                <w:highlight w:val="yellow"/>
                <w:lang w:val="en-US" w:eastAsia="ja-JP" w:bidi="ar"/>
              </w:rPr>
              <w:t>TBD</w:t>
            </w:r>
          </w:p>
        </w:tc>
      </w:tr>
      <w:tr w:rsidR="00B50FC0" w:rsidRPr="00B50FC0" w14:paraId="1FABFB41" w14:textId="77777777" w:rsidTr="00440F4B">
        <w:trPr>
          <w:trHeight w:val="261"/>
          <w:jc w:val="center"/>
        </w:trPr>
        <w:tc>
          <w:tcPr>
            <w:tcW w:w="2028" w:type="dxa"/>
            <w:vAlign w:val="center"/>
          </w:tcPr>
          <w:p w14:paraId="098A4FE7" w14:textId="77777777" w:rsidR="00B50FC0" w:rsidRPr="00B50FC0" w:rsidRDefault="00B50FC0" w:rsidP="00440F4B">
            <w:pPr>
              <w:keepNext/>
              <w:keepLines/>
              <w:spacing w:after="0"/>
              <w:jc w:val="center"/>
              <w:rPr>
                <w:rFonts w:ascii="Arial" w:hAnsi="Arial" w:cs="Arial"/>
                <w:strike/>
                <w:highlight w:val="yellow"/>
                <w:lang w:eastAsia="ja-JP"/>
              </w:rPr>
            </w:pPr>
            <w:r w:rsidRPr="00B50FC0">
              <w:rPr>
                <w:rFonts w:ascii="Arial" w:hAnsi="Arial" w:cs="Arial"/>
                <w:strike/>
                <w:highlight w:val="yellow"/>
                <w:lang w:eastAsia="ja-JP"/>
              </w:rPr>
              <w:t>200</w:t>
            </w:r>
          </w:p>
        </w:tc>
        <w:tc>
          <w:tcPr>
            <w:tcW w:w="2200" w:type="dxa"/>
          </w:tcPr>
          <w:p w14:paraId="1A2816C1" w14:textId="77777777" w:rsidR="00B50FC0" w:rsidRPr="00B50FC0" w:rsidRDefault="00B50FC0" w:rsidP="00440F4B">
            <w:pPr>
              <w:keepNext/>
              <w:keepLines/>
              <w:spacing w:after="0"/>
              <w:jc w:val="center"/>
              <w:rPr>
                <w:rFonts w:ascii="Arial" w:hAnsi="Arial" w:cs="Arial"/>
                <w:strike/>
                <w:highlight w:val="yellow"/>
                <w:lang w:eastAsia="ja-JP"/>
              </w:rPr>
            </w:pPr>
            <w:r w:rsidRPr="00B50FC0">
              <w:rPr>
                <w:rFonts w:ascii="Arial" w:hAnsi="Arial" w:cs="Arial"/>
                <w:strike/>
                <w:highlight w:val="yellow"/>
                <w:lang w:eastAsia="ja-JP"/>
              </w:rPr>
              <w:t>3.75</w:t>
            </w:r>
          </w:p>
        </w:tc>
        <w:tc>
          <w:tcPr>
            <w:tcW w:w="2693" w:type="dxa"/>
            <w:vAlign w:val="center"/>
          </w:tcPr>
          <w:p w14:paraId="0EFDA8AF" w14:textId="77777777" w:rsidR="00B50FC0" w:rsidRPr="00B50FC0" w:rsidRDefault="00B50FC0" w:rsidP="00440F4B">
            <w:pPr>
              <w:keepNext/>
              <w:keepLines/>
              <w:spacing w:after="0"/>
              <w:jc w:val="center"/>
              <w:rPr>
                <w:rFonts w:ascii="Arial" w:hAnsi="Arial" w:cs="Arial"/>
                <w:strike/>
                <w:highlight w:val="yellow"/>
                <w:lang w:eastAsia="ja-JP"/>
              </w:rPr>
            </w:pPr>
            <w:r w:rsidRPr="00B50FC0">
              <w:rPr>
                <w:rFonts w:ascii="Arial" w:hAnsi="Arial" w:cs="Arial"/>
                <w:strike/>
                <w:highlight w:val="yellow"/>
                <w:lang w:eastAsia="ja-JP"/>
              </w:rPr>
              <w:t>TBD in Annex A.14</w:t>
            </w:r>
          </w:p>
        </w:tc>
        <w:tc>
          <w:tcPr>
            <w:tcW w:w="2710" w:type="dxa"/>
            <w:vAlign w:val="center"/>
          </w:tcPr>
          <w:p w14:paraId="343CE863" w14:textId="77777777" w:rsidR="00B50FC0" w:rsidRPr="00B50FC0" w:rsidRDefault="00B50FC0" w:rsidP="00440F4B">
            <w:pPr>
              <w:keepNext/>
              <w:keepLines/>
              <w:spacing w:after="0"/>
              <w:jc w:val="center"/>
              <w:rPr>
                <w:rFonts w:ascii="Arial" w:hAnsi="Arial" w:cs="Arial"/>
                <w:strike/>
                <w:highlight w:val="yellow"/>
                <w:lang w:val="en-US" w:eastAsia="ja-JP"/>
              </w:rPr>
            </w:pPr>
            <w:r w:rsidRPr="00B50FC0">
              <w:rPr>
                <w:rFonts w:ascii="Arial" w:hAnsi="Arial" w:cs="Arial"/>
                <w:strike/>
                <w:highlight w:val="yellow"/>
                <w:lang w:val="en-US" w:eastAsia="ja-JP" w:bidi="ar"/>
              </w:rPr>
              <w:t>TBD</w:t>
            </w:r>
          </w:p>
        </w:tc>
      </w:tr>
    </w:tbl>
    <w:p w14:paraId="23D2A590" w14:textId="77777777" w:rsidR="00B50FC0" w:rsidRPr="00B50FC0" w:rsidRDefault="00B50FC0" w:rsidP="00B50FC0">
      <w:pPr>
        <w:jc w:val="both"/>
        <w:rPr>
          <w:rFonts w:ascii="Arial" w:hAnsi="Arial" w:cs="Arial"/>
        </w:rPr>
      </w:pPr>
    </w:p>
    <w:p w14:paraId="63263A96" w14:textId="77777777" w:rsidR="00B50FC0" w:rsidRPr="00B50FC0" w:rsidRDefault="00B50FC0" w:rsidP="00B50FC0">
      <w:pPr>
        <w:pStyle w:val="ListParagraph"/>
        <w:widowControl/>
        <w:numPr>
          <w:ilvl w:val="1"/>
          <w:numId w:val="28"/>
        </w:numPr>
        <w:overflowPunct w:val="0"/>
        <w:autoSpaceDE w:val="0"/>
        <w:autoSpaceDN w:val="0"/>
        <w:adjustRightInd w:val="0"/>
        <w:spacing w:after="180"/>
        <w:ind w:leftChars="0" w:left="1656"/>
        <w:textAlignment w:val="baseline"/>
        <w:rPr>
          <w:rFonts w:ascii="Arial" w:hAnsi="Arial" w:cs="Arial"/>
          <w:b/>
          <w:sz w:val="20"/>
          <w:szCs w:val="20"/>
        </w:rPr>
      </w:pPr>
      <w:r w:rsidRPr="00B50FC0">
        <w:rPr>
          <w:rFonts w:ascii="Arial" w:eastAsiaTheme="minorHAnsi" w:hAnsi="Arial" w:cs="Arial"/>
          <w:b/>
          <w:sz w:val="20"/>
          <w:szCs w:val="20"/>
          <w14:ligatures w14:val="standardContextual"/>
        </w:rPr>
        <w:t>For OTA specifications:</w:t>
      </w:r>
    </w:p>
    <w:p w14:paraId="4CA26BF3" w14:textId="77777777" w:rsidR="00B50FC0" w:rsidRPr="00B50FC0" w:rsidRDefault="00B50FC0" w:rsidP="00B50FC0">
      <w:pPr>
        <w:rPr>
          <w:rFonts w:ascii="Arial" w:hAnsi="Arial" w:cs="Arial"/>
          <w:lang w:val="en-US"/>
        </w:rPr>
      </w:pPr>
      <w:r w:rsidRPr="00B50FC0">
        <w:rPr>
          <w:rFonts w:ascii="Arial" w:hAnsi="Arial" w:cs="Arial"/>
          <w:lang w:val="en-US" w:eastAsia="zh-CN"/>
        </w:rPr>
        <w:t>For SAN supporting standalone NB-IoT operation, t</w:t>
      </w:r>
      <w:r w:rsidRPr="00B50FC0">
        <w:rPr>
          <w:rFonts w:ascii="Arial" w:hAnsi="Arial" w:cs="Arial"/>
        </w:rPr>
        <w:t>he throughput shall be ≥ 95% of the maximum throughput of the reference measurement channel as specified in annex A.1</w:t>
      </w:r>
      <w:r w:rsidRPr="00B50FC0">
        <w:rPr>
          <w:rFonts w:ascii="Arial" w:hAnsi="Arial" w:cs="Arial"/>
          <w:lang w:val="en-US" w:eastAsia="zh-CN"/>
        </w:rPr>
        <w:t xml:space="preserve"> with parameter specified in </w:t>
      </w:r>
      <w:r w:rsidRPr="00B50FC0">
        <w:rPr>
          <w:rFonts w:ascii="Arial" w:hAnsi="Arial" w:cs="Arial"/>
          <w:highlight w:val="yellow"/>
          <w:lang w:val="en-US" w:eastAsia="zh-CN"/>
        </w:rPr>
        <w:t>T</w:t>
      </w:r>
      <w:r w:rsidRPr="00B50FC0">
        <w:rPr>
          <w:rFonts w:ascii="Arial" w:hAnsi="Arial" w:cs="Arial"/>
          <w:lang w:val="en-US" w:eastAsia="zh-CN"/>
        </w:rPr>
        <w:t xml:space="preserve">able 10.3.2-3 and </w:t>
      </w:r>
      <w:r w:rsidRPr="00B50FC0">
        <w:rPr>
          <w:rFonts w:ascii="Arial" w:hAnsi="Arial" w:cs="Arial"/>
          <w:highlight w:val="yellow"/>
          <w:lang w:val="en-US" w:eastAsia="zh-CN"/>
        </w:rPr>
        <w:t>T</w:t>
      </w:r>
      <w:r w:rsidRPr="00B50FC0">
        <w:rPr>
          <w:rFonts w:ascii="Arial" w:hAnsi="Arial" w:cs="Arial"/>
          <w:lang w:val="en-US" w:eastAsia="zh-CN"/>
        </w:rPr>
        <w:t>able 10.3.2-4</w:t>
      </w:r>
      <w:r w:rsidRPr="00B50FC0">
        <w:rPr>
          <w:rFonts w:ascii="Arial" w:hAnsi="Arial" w:cs="Arial"/>
        </w:rPr>
        <w:t xml:space="preserve"> </w:t>
      </w:r>
      <w:r w:rsidRPr="00B50FC0">
        <w:rPr>
          <w:rFonts w:ascii="Arial" w:hAnsi="Arial" w:cs="Arial"/>
          <w:highlight w:val="yellow"/>
        </w:rPr>
        <w:t xml:space="preserve">for FDD bands and </w:t>
      </w:r>
      <w:r w:rsidRPr="00B50FC0">
        <w:rPr>
          <w:rFonts w:ascii="Arial" w:hAnsi="Arial" w:cs="Arial"/>
          <w:highlight w:val="yellow"/>
          <w:lang w:val="en-US" w:eastAsia="zh-CN"/>
        </w:rPr>
        <w:t>Table 10.3.2-5 and Table 10.3.2-6</w:t>
      </w:r>
      <w:r w:rsidRPr="00B50FC0">
        <w:rPr>
          <w:rFonts w:ascii="Arial" w:hAnsi="Arial" w:cs="Arial"/>
        </w:rPr>
        <w:t xml:space="preserve"> when the OTA test signal is at the corresponding </w:t>
      </w:r>
      <w:r w:rsidRPr="00B50FC0">
        <w:rPr>
          <w:rFonts w:ascii="Arial" w:hAnsi="Arial" w:cs="Arial"/>
          <w:lang w:eastAsia="zh-CN"/>
        </w:rPr>
        <w:t>EIS</w:t>
      </w:r>
      <w:r w:rsidRPr="00B50FC0">
        <w:rPr>
          <w:rFonts w:ascii="Arial" w:hAnsi="Arial" w:cs="Arial"/>
          <w:vertAlign w:val="subscript"/>
          <w:lang w:eastAsia="zh-CN"/>
        </w:rPr>
        <w:t>REFSENS</w:t>
      </w:r>
      <w:r w:rsidRPr="00B50FC0">
        <w:rPr>
          <w:rFonts w:ascii="Arial" w:hAnsi="Arial" w:cs="Arial"/>
        </w:rPr>
        <w:t xml:space="preserve"> level and arrives from any direction within the </w:t>
      </w:r>
      <w:r w:rsidRPr="00B50FC0">
        <w:rPr>
          <w:rFonts w:ascii="Arial" w:hAnsi="Arial" w:cs="Arial"/>
          <w:i/>
        </w:rPr>
        <w:t xml:space="preserve">OTA REFSENS </w:t>
      </w:r>
      <w:proofErr w:type="spellStart"/>
      <w:r w:rsidRPr="00B50FC0">
        <w:rPr>
          <w:rFonts w:ascii="Arial" w:hAnsi="Arial" w:cs="Arial"/>
          <w:i/>
        </w:rPr>
        <w:t>RoAoA</w:t>
      </w:r>
      <w:proofErr w:type="spellEnd"/>
      <w:r w:rsidRPr="00B50FC0">
        <w:rPr>
          <w:rFonts w:ascii="Arial" w:hAnsi="Arial" w:cs="Arial"/>
          <w:i/>
        </w:rPr>
        <w:t>.</w:t>
      </w:r>
    </w:p>
    <w:p w14:paraId="0E1432DB" w14:textId="77777777" w:rsidR="00B50FC0" w:rsidRPr="00B50FC0" w:rsidRDefault="00B50FC0" w:rsidP="00B50FC0">
      <w:pPr>
        <w:keepNext/>
        <w:keepLines/>
        <w:spacing w:before="60"/>
        <w:jc w:val="center"/>
        <w:rPr>
          <w:rFonts w:ascii="Arial" w:hAnsi="Arial" w:cs="Arial"/>
          <w:b/>
        </w:rPr>
      </w:pPr>
      <w:r w:rsidRPr="00B50FC0">
        <w:rPr>
          <w:rFonts w:ascii="Arial" w:hAnsi="Arial" w:cs="Arial"/>
          <w:b/>
        </w:rPr>
        <w:t>Table 10.3.2-</w:t>
      </w:r>
      <w:r w:rsidRPr="00B50FC0">
        <w:rPr>
          <w:rFonts w:ascii="Arial" w:hAnsi="Arial" w:cs="Arial"/>
          <w:b/>
          <w:lang w:val="en-US" w:eastAsia="zh-CN"/>
        </w:rPr>
        <w:t>3</w:t>
      </w:r>
      <w:r w:rsidRPr="00B50FC0">
        <w:rPr>
          <w:rFonts w:ascii="Arial" w:hAnsi="Arial" w:cs="Arial"/>
          <w:b/>
        </w:rPr>
        <w:t xml:space="preserve">: </w:t>
      </w:r>
      <w:r w:rsidRPr="00B50FC0">
        <w:rPr>
          <w:rFonts w:ascii="Arial" w:hAnsi="Arial" w:cs="Arial"/>
          <w:b/>
          <w:lang w:val="en-US" w:eastAsia="zh-CN"/>
        </w:rPr>
        <w:t>R</w:t>
      </w:r>
      <w:proofErr w:type="spellStart"/>
      <w:r w:rsidRPr="00B50FC0">
        <w:rPr>
          <w:rFonts w:ascii="Arial" w:hAnsi="Arial" w:cs="Arial"/>
          <w:b/>
        </w:rPr>
        <w:t>eference</w:t>
      </w:r>
      <w:proofErr w:type="spellEnd"/>
      <w:r w:rsidRPr="00B50FC0">
        <w:rPr>
          <w:rFonts w:ascii="Arial" w:hAnsi="Arial" w:cs="Arial"/>
          <w:b/>
        </w:rPr>
        <w:t xml:space="preserve"> sensitivity levels</w:t>
      </w:r>
      <w:r w:rsidRPr="00B50FC0">
        <w:rPr>
          <w:rFonts w:ascii="Arial" w:hAnsi="Arial" w:cs="Arial"/>
          <w:b/>
          <w:lang w:val="en-US" w:eastAsia="zh-CN"/>
        </w:rPr>
        <w:t xml:space="preserve"> of SAN supporting </w:t>
      </w:r>
      <w:r w:rsidRPr="00B50FC0">
        <w:rPr>
          <w:rFonts w:ascii="Arial" w:hAnsi="Arial" w:cs="Arial"/>
          <w:b/>
        </w:rPr>
        <w:t xml:space="preserve">standalone NB-IoT operation </w:t>
      </w:r>
      <w:r w:rsidRPr="00B50FC0">
        <w:rPr>
          <w:rFonts w:ascii="Arial" w:hAnsi="Arial" w:cs="Arial"/>
          <w:b/>
          <w:highlight w:val="yellow"/>
        </w:rPr>
        <w:t>in FDD</w:t>
      </w:r>
      <w:r w:rsidRPr="00B50FC0">
        <w:rPr>
          <w:rFonts w:ascii="Arial" w:hAnsi="Arial" w:cs="Arial"/>
          <w:b/>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B50FC0" w:rsidRPr="00B50FC0" w14:paraId="106153DD" w14:textId="77777777" w:rsidTr="00440F4B">
        <w:trPr>
          <w:jc w:val="center"/>
        </w:trPr>
        <w:tc>
          <w:tcPr>
            <w:tcW w:w="2028" w:type="dxa"/>
            <w:shd w:val="clear" w:color="auto" w:fill="auto"/>
            <w:vAlign w:val="center"/>
          </w:tcPr>
          <w:p w14:paraId="37EFAC6A" w14:textId="77777777" w:rsidR="00B50FC0" w:rsidRPr="00B50FC0" w:rsidRDefault="00B50FC0" w:rsidP="00440F4B">
            <w:pPr>
              <w:keepNext/>
              <w:keepLines/>
              <w:spacing w:after="0"/>
              <w:jc w:val="center"/>
              <w:rPr>
                <w:rFonts w:ascii="Arial" w:hAnsi="Arial" w:cs="Arial"/>
                <w:b/>
                <w:lang w:val="it-IT" w:eastAsia="ja-JP"/>
              </w:rPr>
            </w:pPr>
            <w:r w:rsidRPr="00B50FC0">
              <w:rPr>
                <w:rFonts w:ascii="Arial" w:hAnsi="Arial" w:cs="Arial"/>
                <w:b/>
                <w:lang w:eastAsia="zh-CN"/>
              </w:rPr>
              <w:t>SAN</w:t>
            </w:r>
            <w:r w:rsidRPr="00B50FC0">
              <w:rPr>
                <w:rFonts w:ascii="Arial" w:hAnsi="Arial" w:cs="Arial"/>
                <w:b/>
              </w:rPr>
              <w:t xml:space="preserve"> </w:t>
            </w:r>
            <w:proofErr w:type="spellStart"/>
            <w:r w:rsidRPr="00B50FC0">
              <w:rPr>
                <w:rFonts w:ascii="Arial" w:hAnsi="Arial" w:cs="Arial"/>
                <w:b/>
                <w:lang w:val="it-IT" w:eastAsia="ja-JP"/>
              </w:rPr>
              <w:t>channel</w:t>
            </w:r>
            <w:proofErr w:type="spellEnd"/>
            <w:r w:rsidRPr="00B50FC0">
              <w:rPr>
                <w:rFonts w:ascii="Arial" w:hAnsi="Arial" w:cs="Arial"/>
                <w:b/>
                <w:lang w:val="it-IT" w:eastAsia="ja-JP"/>
              </w:rPr>
              <w:t xml:space="preserve"> </w:t>
            </w:r>
            <w:proofErr w:type="spellStart"/>
            <w:r w:rsidRPr="00B50FC0">
              <w:rPr>
                <w:rFonts w:ascii="Arial" w:hAnsi="Arial" w:cs="Arial"/>
                <w:b/>
                <w:lang w:val="it-IT" w:eastAsia="ja-JP"/>
              </w:rPr>
              <w:t>bandwidth</w:t>
            </w:r>
            <w:proofErr w:type="spellEnd"/>
            <w:r w:rsidRPr="00B50FC0">
              <w:rPr>
                <w:rFonts w:ascii="Arial" w:hAnsi="Arial" w:cs="Arial"/>
                <w:b/>
                <w:lang w:val="it-IT" w:eastAsia="ja-JP"/>
              </w:rPr>
              <w:t xml:space="preserve"> (kHz)</w:t>
            </w:r>
          </w:p>
        </w:tc>
        <w:tc>
          <w:tcPr>
            <w:tcW w:w="2199" w:type="dxa"/>
          </w:tcPr>
          <w:p w14:paraId="00B62279"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Sub-carrier spacing</w:t>
            </w:r>
          </w:p>
          <w:p w14:paraId="665525C4"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val="it-IT" w:eastAsia="ja-JP"/>
              </w:rPr>
              <w:t>(kHz)</w:t>
            </w:r>
          </w:p>
        </w:tc>
        <w:tc>
          <w:tcPr>
            <w:tcW w:w="2692" w:type="dxa"/>
            <w:vAlign w:val="center"/>
          </w:tcPr>
          <w:p w14:paraId="6B96B7AE"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Reference measurement channel</w:t>
            </w:r>
          </w:p>
        </w:tc>
        <w:tc>
          <w:tcPr>
            <w:tcW w:w="2712" w:type="dxa"/>
            <w:vAlign w:val="center"/>
          </w:tcPr>
          <w:p w14:paraId="10116D99"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Reference sensitivity power level, </w:t>
            </w:r>
            <w:r w:rsidRPr="00B50FC0">
              <w:rPr>
                <w:rFonts w:ascii="Arial" w:hAnsi="Arial" w:cs="Arial"/>
                <w:b/>
                <w:lang w:eastAsia="zh-CN"/>
              </w:rPr>
              <w:t>EIS</w:t>
            </w:r>
            <w:r w:rsidRPr="00B50FC0">
              <w:rPr>
                <w:rFonts w:ascii="Arial" w:hAnsi="Arial" w:cs="Arial"/>
                <w:b/>
                <w:vertAlign w:val="subscript"/>
                <w:lang w:eastAsia="zh-CN"/>
              </w:rPr>
              <w:t>REFSENS</w:t>
            </w:r>
          </w:p>
          <w:p w14:paraId="07A642E7"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 (dBm)</w:t>
            </w:r>
          </w:p>
        </w:tc>
      </w:tr>
      <w:tr w:rsidR="00B50FC0" w:rsidRPr="00B50FC0" w14:paraId="554E4239" w14:textId="77777777" w:rsidTr="00440F4B">
        <w:trPr>
          <w:jc w:val="center"/>
        </w:trPr>
        <w:tc>
          <w:tcPr>
            <w:tcW w:w="2028" w:type="dxa"/>
            <w:vAlign w:val="center"/>
          </w:tcPr>
          <w:p w14:paraId="00DB04C1"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2199" w:type="dxa"/>
          </w:tcPr>
          <w:p w14:paraId="6D520DD1"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15</w:t>
            </w:r>
          </w:p>
        </w:tc>
        <w:tc>
          <w:tcPr>
            <w:tcW w:w="2692" w:type="dxa"/>
            <w:vAlign w:val="center"/>
          </w:tcPr>
          <w:p w14:paraId="7FE9037C"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FRC A14-1 in Annex A.14</w:t>
            </w:r>
          </w:p>
        </w:tc>
        <w:tc>
          <w:tcPr>
            <w:tcW w:w="2712" w:type="dxa"/>
            <w:vAlign w:val="center"/>
          </w:tcPr>
          <w:p w14:paraId="29379B51" w14:textId="77777777" w:rsidR="00B50FC0" w:rsidRPr="00B50FC0" w:rsidRDefault="00B50FC0" w:rsidP="00440F4B">
            <w:pPr>
              <w:keepNext/>
              <w:keepLines/>
              <w:spacing w:after="0"/>
              <w:jc w:val="center"/>
              <w:rPr>
                <w:rFonts w:ascii="Arial" w:hAnsi="Arial" w:cs="Arial"/>
                <w:lang w:val="en-US" w:eastAsia="ja-JP"/>
              </w:rPr>
            </w:pPr>
            <w:r w:rsidRPr="00B50FC0">
              <w:rPr>
                <w:rFonts w:ascii="Arial" w:hAnsi="Arial" w:cs="Arial"/>
                <w:lang w:val="en-US" w:eastAsia="ja-JP" w:bidi="ar"/>
              </w:rPr>
              <w:t>-124.9</w:t>
            </w:r>
            <w:r w:rsidRPr="00B50FC0">
              <w:rPr>
                <w:rFonts w:ascii="Arial" w:hAnsi="Arial" w:cs="Arial"/>
                <w:lang w:eastAsia="zh-CN"/>
              </w:rPr>
              <w:t xml:space="preserve"> </w:t>
            </w:r>
            <w:r w:rsidRPr="00B50FC0">
              <w:rPr>
                <w:rFonts w:ascii="Arial" w:hAnsi="Arial" w:cs="Arial"/>
              </w:rPr>
              <w:t>- Δ</w:t>
            </w:r>
            <w:r w:rsidRPr="00B50FC0">
              <w:rPr>
                <w:rFonts w:ascii="Arial" w:hAnsi="Arial" w:cs="Arial"/>
                <w:vertAlign w:val="subscript"/>
              </w:rPr>
              <w:t>OTAREFSENS</w:t>
            </w:r>
          </w:p>
        </w:tc>
      </w:tr>
      <w:tr w:rsidR="00B50FC0" w:rsidRPr="00B50FC0" w14:paraId="0B8B7A93" w14:textId="77777777" w:rsidTr="00440F4B">
        <w:trPr>
          <w:jc w:val="center"/>
        </w:trPr>
        <w:tc>
          <w:tcPr>
            <w:tcW w:w="2028" w:type="dxa"/>
            <w:vAlign w:val="center"/>
          </w:tcPr>
          <w:p w14:paraId="364F6FB5"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2199" w:type="dxa"/>
          </w:tcPr>
          <w:p w14:paraId="207D34EB"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3.75</w:t>
            </w:r>
          </w:p>
        </w:tc>
        <w:tc>
          <w:tcPr>
            <w:tcW w:w="2692" w:type="dxa"/>
            <w:vAlign w:val="center"/>
          </w:tcPr>
          <w:p w14:paraId="7E63DDC1"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FRC A14-2 in Annex A.14</w:t>
            </w:r>
          </w:p>
        </w:tc>
        <w:tc>
          <w:tcPr>
            <w:tcW w:w="2712" w:type="dxa"/>
            <w:vAlign w:val="center"/>
          </w:tcPr>
          <w:p w14:paraId="583F32C4" w14:textId="77777777" w:rsidR="00B50FC0" w:rsidRPr="00B50FC0" w:rsidRDefault="00B50FC0" w:rsidP="00440F4B">
            <w:pPr>
              <w:keepNext/>
              <w:keepLines/>
              <w:spacing w:after="0"/>
              <w:jc w:val="center"/>
              <w:rPr>
                <w:rFonts w:ascii="Arial" w:hAnsi="Arial" w:cs="Arial"/>
                <w:lang w:val="en-US" w:eastAsia="ja-JP"/>
              </w:rPr>
            </w:pPr>
            <w:r w:rsidRPr="00B50FC0">
              <w:rPr>
                <w:rFonts w:ascii="Arial" w:hAnsi="Arial" w:cs="Arial"/>
                <w:lang w:val="en-US" w:eastAsia="ja-JP" w:bidi="ar"/>
              </w:rPr>
              <w:t>-130.9</w:t>
            </w:r>
            <w:r w:rsidRPr="00B50FC0">
              <w:rPr>
                <w:rFonts w:ascii="Arial" w:hAnsi="Arial" w:cs="Arial"/>
                <w:lang w:eastAsia="zh-CN"/>
              </w:rPr>
              <w:t xml:space="preserve"> </w:t>
            </w:r>
            <w:r w:rsidRPr="00B50FC0">
              <w:rPr>
                <w:rFonts w:ascii="Arial" w:hAnsi="Arial" w:cs="Arial"/>
              </w:rPr>
              <w:t>- Δ</w:t>
            </w:r>
            <w:r w:rsidRPr="00B50FC0">
              <w:rPr>
                <w:rFonts w:ascii="Arial" w:hAnsi="Arial" w:cs="Arial"/>
                <w:vertAlign w:val="subscript"/>
              </w:rPr>
              <w:t>OTAREFSENS</w:t>
            </w:r>
          </w:p>
        </w:tc>
      </w:tr>
    </w:tbl>
    <w:p w14:paraId="00EA0610" w14:textId="77777777" w:rsidR="00B50FC0" w:rsidRPr="00B50FC0" w:rsidRDefault="00B50FC0" w:rsidP="00B50FC0">
      <w:pPr>
        <w:rPr>
          <w:rFonts w:ascii="Arial" w:hAnsi="Arial" w:cs="Arial"/>
          <w:lang w:eastAsia="zh-CN"/>
        </w:rPr>
      </w:pPr>
    </w:p>
    <w:p w14:paraId="2CF7512E" w14:textId="77777777" w:rsidR="00B50FC0" w:rsidRPr="00B50FC0" w:rsidRDefault="00B50FC0" w:rsidP="00B50FC0">
      <w:pPr>
        <w:keepNext/>
        <w:keepLines/>
        <w:spacing w:before="60"/>
        <w:jc w:val="center"/>
        <w:rPr>
          <w:rFonts w:ascii="Arial" w:hAnsi="Arial" w:cs="Arial"/>
          <w:b/>
        </w:rPr>
      </w:pPr>
      <w:r w:rsidRPr="00B50FC0">
        <w:rPr>
          <w:rFonts w:ascii="Arial" w:hAnsi="Arial" w:cs="Arial"/>
          <w:b/>
        </w:rPr>
        <w:t>Table10.3.2-</w:t>
      </w:r>
      <w:r w:rsidRPr="00B50FC0">
        <w:rPr>
          <w:rFonts w:ascii="Arial" w:hAnsi="Arial" w:cs="Arial"/>
          <w:b/>
          <w:lang w:val="en-US" w:eastAsia="zh-CN"/>
        </w:rPr>
        <w:t>4</w:t>
      </w:r>
      <w:r w:rsidRPr="00B50FC0">
        <w:rPr>
          <w:rFonts w:ascii="Arial" w:hAnsi="Arial" w:cs="Arial"/>
          <w:b/>
        </w:rPr>
        <w:t xml:space="preserve">: </w:t>
      </w:r>
      <w:r w:rsidRPr="00B50FC0">
        <w:rPr>
          <w:rFonts w:ascii="Arial" w:hAnsi="Arial" w:cs="Arial"/>
          <w:b/>
          <w:lang w:val="en-US" w:eastAsia="zh-CN"/>
        </w:rPr>
        <w:t>R</w:t>
      </w:r>
      <w:proofErr w:type="spellStart"/>
      <w:r w:rsidRPr="00B50FC0">
        <w:rPr>
          <w:rFonts w:ascii="Arial" w:hAnsi="Arial" w:cs="Arial"/>
          <w:b/>
        </w:rPr>
        <w:t>eference</w:t>
      </w:r>
      <w:proofErr w:type="spellEnd"/>
      <w:r w:rsidRPr="00B50FC0">
        <w:rPr>
          <w:rFonts w:ascii="Arial" w:hAnsi="Arial" w:cs="Arial"/>
          <w:b/>
        </w:rPr>
        <w:t xml:space="preserve"> sensitivity levels</w:t>
      </w:r>
      <w:r w:rsidRPr="00B50FC0">
        <w:rPr>
          <w:rFonts w:ascii="Arial" w:hAnsi="Arial" w:cs="Arial"/>
          <w:b/>
          <w:lang w:val="en-US" w:eastAsia="zh-CN"/>
        </w:rPr>
        <w:t xml:space="preserve"> of SAN supporting </w:t>
      </w:r>
      <w:r w:rsidRPr="00B50FC0">
        <w:rPr>
          <w:rFonts w:ascii="Arial" w:hAnsi="Arial" w:cs="Arial"/>
          <w:b/>
        </w:rPr>
        <w:t>standalone NB-IoT operation</w:t>
      </w:r>
      <w:r w:rsidRPr="00B50FC0">
        <w:rPr>
          <w:rFonts w:ascii="Arial" w:hAnsi="Arial" w:cs="Arial"/>
          <w:b/>
          <w:lang w:eastAsia="zh-CN"/>
        </w:rPr>
        <w:t xml:space="preserve"> </w:t>
      </w:r>
      <w:r w:rsidRPr="00B50FC0">
        <w:rPr>
          <w:rFonts w:ascii="Arial" w:hAnsi="Arial" w:cs="Arial"/>
          <w:b/>
          <w:highlight w:val="yellow"/>
          <w:lang w:eastAsia="zh-CN"/>
        </w:rPr>
        <w:t>in FDD</w:t>
      </w:r>
      <w:r w:rsidRPr="00B50FC0">
        <w:rPr>
          <w:rFonts w:ascii="Arial" w:hAnsi="Arial" w:cs="Arial"/>
          <w:b/>
          <w:lang w:eastAsia="zh-CN"/>
        </w:rPr>
        <w:t xml:space="preserve"> (</w:t>
      </w:r>
      <w:r w:rsidRPr="00B50FC0">
        <w:rPr>
          <w:rFonts w:ascii="Arial" w:hAnsi="Arial" w:cs="Arial"/>
          <w:b/>
          <w:lang w:val="en-US" w:eastAsia="zh-CN"/>
        </w:rPr>
        <w:t>L</w:t>
      </w:r>
      <w:r w:rsidRPr="00B50FC0">
        <w:rPr>
          <w:rFonts w:ascii="Arial" w:hAnsi="Arial" w:cs="Arial"/>
          <w:b/>
          <w:lang w:eastAsia="zh-CN"/>
        </w:rPr>
        <w:t>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B50FC0" w:rsidRPr="00B50FC0" w14:paraId="2CC25969" w14:textId="77777777" w:rsidTr="00440F4B">
        <w:trPr>
          <w:jc w:val="center"/>
        </w:trPr>
        <w:tc>
          <w:tcPr>
            <w:tcW w:w="2028" w:type="dxa"/>
            <w:shd w:val="clear" w:color="auto" w:fill="auto"/>
            <w:vAlign w:val="center"/>
          </w:tcPr>
          <w:p w14:paraId="26F2227D" w14:textId="77777777" w:rsidR="00B50FC0" w:rsidRPr="00B50FC0" w:rsidRDefault="00B50FC0" w:rsidP="00440F4B">
            <w:pPr>
              <w:keepNext/>
              <w:keepLines/>
              <w:spacing w:after="0"/>
              <w:jc w:val="center"/>
              <w:rPr>
                <w:rFonts w:ascii="Arial" w:hAnsi="Arial" w:cs="Arial"/>
                <w:b/>
                <w:lang w:val="it-IT" w:eastAsia="ja-JP"/>
              </w:rPr>
            </w:pPr>
            <w:r w:rsidRPr="00B50FC0">
              <w:rPr>
                <w:rFonts w:ascii="Arial" w:hAnsi="Arial" w:cs="Arial"/>
                <w:b/>
                <w:lang w:eastAsia="zh-CN"/>
              </w:rPr>
              <w:t>SAN</w:t>
            </w:r>
            <w:r w:rsidRPr="00B50FC0">
              <w:rPr>
                <w:rFonts w:ascii="Arial" w:hAnsi="Arial" w:cs="Arial"/>
                <w:b/>
              </w:rPr>
              <w:t xml:space="preserve"> </w:t>
            </w:r>
            <w:proofErr w:type="spellStart"/>
            <w:r w:rsidRPr="00B50FC0">
              <w:rPr>
                <w:rFonts w:ascii="Arial" w:hAnsi="Arial" w:cs="Arial"/>
                <w:b/>
                <w:lang w:val="it-IT" w:eastAsia="ja-JP"/>
              </w:rPr>
              <w:t>channel</w:t>
            </w:r>
            <w:proofErr w:type="spellEnd"/>
            <w:r w:rsidRPr="00B50FC0">
              <w:rPr>
                <w:rFonts w:ascii="Arial" w:hAnsi="Arial" w:cs="Arial"/>
                <w:b/>
                <w:lang w:val="it-IT" w:eastAsia="ja-JP"/>
              </w:rPr>
              <w:t xml:space="preserve"> </w:t>
            </w:r>
            <w:proofErr w:type="spellStart"/>
            <w:r w:rsidRPr="00B50FC0">
              <w:rPr>
                <w:rFonts w:ascii="Arial" w:hAnsi="Arial" w:cs="Arial"/>
                <w:b/>
                <w:lang w:val="it-IT" w:eastAsia="ja-JP"/>
              </w:rPr>
              <w:t>bandwidth</w:t>
            </w:r>
            <w:proofErr w:type="spellEnd"/>
            <w:r w:rsidRPr="00B50FC0">
              <w:rPr>
                <w:rFonts w:ascii="Arial" w:hAnsi="Arial" w:cs="Arial"/>
                <w:b/>
                <w:lang w:val="it-IT" w:eastAsia="ja-JP"/>
              </w:rPr>
              <w:t xml:space="preserve"> (kHz)</w:t>
            </w:r>
          </w:p>
        </w:tc>
        <w:tc>
          <w:tcPr>
            <w:tcW w:w="2199" w:type="dxa"/>
          </w:tcPr>
          <w:p w14:paraId="3221CD0C"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Sub-carrier spacing</w:t>
            </w:r>
          </w:p>
          <w:p w14:paraId="55C406F5"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val="it-IT" w:eastAsia="ja-JP"/>
              </w:rPr>
              <w:t>(kHz)</w:t>
            </w:r>
          </w:p>
        </w:tc>
        <w:tc>
          <w:tcPr>
            <w:tcW w:w="2692" w:type="dxa"/>
            <w:vAlign w:val="center"/>
          </w:tcPr>
          <w:p w14:paraId="5C4BD309"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Reference measurement channel</w:t>
            </w:r>
          </w:p>
        </w:tc>
        <w:tc>
          <w:tcPr>
            <w:tcW w:w="2712" w:type="dxa"/>
            <w:vAlign w:val="center"/>
          </w:tcPr>
          <w:p w14:paraId="63EBE353"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 Reference sensitivity power level, </w:t>
            </w:r>
            <w:r w:rsidRPr="00B50FC0">
              <w:rPr>
                <w:rFonts w:ascii="Arial" w:hAnsi="Arial" w:cs="Arial"/>
                <w:b/>
                <w:lang w:eastAsia="zh-CN"/>
              </w:rPr>
              <w:t>EIS</w:t>
            </w:r>
            <w:r w:rsidRPr="00B50FC0">
              <w:rPr>
                <w:rFonts w:ascii="Arial" w:hAnsi="Arial" w:cs="Arial"/>
                <w:b/>
                <w:vertAlign w:val="subscript"/>
                <w:lang w:eastAsia="zh-CN"/>
              </w:rPr>
              <w:t>REFSENS</w:t>
            </w:r>
          </w:p>
          <w:p w14:paraId="6B7CC5EF"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 (dBm)</w:t>
            </w:r>
          </w:p>
        </w:tc>
      </w:tr>
      <w:tr w:rsidR="00B50FC0" w:rsidRPr="00B50FC0" w14:paraId="6F1FCB3E" w14:textId="77777777" w:rsidTr="00440F4B">
        <w:trPr>
          <w:jc w:val="center"/>
        </w:trPr>
        <w:tc>
          <w:tcPr>
            <w:tcW w:w="2028" w:type="dxa"/>
            <w:vAlign w:val="center"/>
          </w:tcPr>
          <w:p w14:paraId="36ECE717"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2199" w:type="dxa"/>
          </w:tcPr>
          <w:p w14:paraId="396A1DF2"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15</w:t>
            </w:r>
          </w:p>
        </w:tc>
        <w:tc>
          <w:tcPr>
            <w:tcW w:w="2692" w:type="dxa"/>
            <w:vAlign w:val="center"/>
          </w:tcPr>
          <w:p w14:paraId="370B966B"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FRC A14-1 in Annex A.14</w:t>
            </w:r>
          </w:p>
        </w:tc>
        <w:tc>
          <w:tcPr>
            <w:tcW w:w="2712" w:type="dxa"/>
            <w:vAlign w:val="center"/>
          </w:tcPr>
          <w:p w14:paraId="529667FA" w14:textId="77777777" w:rsidR="00B50FC0" w:rsidRPr="00B50FC0" w:rsidRDefault="00B50FC0" w:rsidP="00440F4B">
            <w:pPr>
              <w:keepNext/>
              <w:keepLines/>
              <w:spacing w:after="0"/>
              <w:jc w:val="center"/>
              <w:rPr>
                <w:rFonts w:ascii="Arial" w:hAnsi="Arial" w:cs="Arial"/>
                <w:lang w:val="en-US" w:eastAsia="ja-JP"/>
              </w:rPr>
            </w:pPr>
            <w:r w:rsidRPr="00B50FC0">
              <w:rPr>
                <w:rFonts w:ascii="Arial" w:hAnsi="Arial" w:cs="Arial"/>
                <w:lang w:val="en-US" w:eastAsia="ja-JP" w:bidi="ar"/>
              </w:rPr>
              <w:t>-128.0</w:t>
            </w:r>
            <w:r w:rsidRPr="00B50FC0">
              <w:rPr>
                <w:rFonts w:ascii="Arial" w:hAnsi="Arial" w:cs="Arial"/>
                <w:lang w:eastAsia="zh-CN"/>
              </w:rPr>
              <w:t xml:space="preserve"> </w:t>
            </w:r>
            <w:r w:rsidRPr="00B50FC0">
              <w:rPr>
                <w:rFonts w:ascii="Arial" w:hAnsi="Arial" w:cs="Arial"/>
              </w:rPr>
              <w:t>- Δ</w:t>
            </w:r>
            <w:r w:rsidRPr="00B50FC0">
              <w:rPr>
                <w:rFonts w:ascii="Arial" w:hAnsi="Arial" w:cs="Arial"/>
                <w:vertAlign w:val="subscript"/>
              </w:rPr>
              <w:t>OTAREFSENS</w:t>
            </w:r>
          </w:p>
        </w:tc>
      </w:tr>
      <w:tr w:rsidR="00B50FC0" w:rsidRPr="00B50FC0" w14:paraId="54812900" w14:textId="77777777" w:rsidTr="00440F4B">
        <w:trPr>
          <w:jc w:val="center"/>
        </w:trPr>
        <w:tc>
          <w:tcPr>
            <w:tcW w:w="2028" w:type="dxa"/>
            <w:vAlign w:val="center"/>
          </w:tcPr>
          <w:p w14:paraId="31C4F92B"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2199" w:type="dxa"/>
          </w:tcPr>
          <w:p w14:paraId="6C97B2D2"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3.75</w:t>
            </w:r>
          </w:p>
        </w:tc>
        <w:tc>
          <w:tcPr>
            <w:tcW w:w="2692" w:type="dxa"/>
            <w:vAlign w:val="center"/>
          </w:tcPr>
          <w:p w14:paraId="12B41814"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FRC A14-2 in Annex A.14</w:t>
            </w:r>
          </w:p>
        </w:tc>
        <w:tc>
          <w:tcPr>
            <w:tcW w:w="2712" w:type="dxa"/>
            <w:vAlign w:val="center"/>
          </w:tcPr>
          <w:p w14:paraId="220C7F6C" w14:textId="77777777" w:rsidR="00B50FC0" w:rsidRPr="00B50FC0" w:rsidRDefault="00B50FC0" w:rsidP="00440F4B">
            <w:pPr>
              <w:keepNext/>
              <w:keepLines/>
              <w:spacing w:after="0"/>
              <w:jc w:val="center"/>
              <w:rPr>
                <w:rFonts w:ascii="Arial" w:hAnsi="Arial" w:cs="Arial"/>
                <w:lang w:val="en-US" w:eastAsia="ja-JP"/>
              </w:rPr>
            </w:pPr>
            <w:r w:rsidRPr="00B50FC0">
              <w:rPr>
                <w:rFonts w:ascii="Arial" w:hAnsi="Arial" w:cs="Arial"/>
                <w:lang w:val="en-US" w:eastAsia="ja-JP" w:bidi="ar"/>
              </w:rPr>
              <w:t>-134.0</w:t>
            </w:r>
            <w:r w:rsidRPr="00B50FC0">
              <w:rPr>
                <w:rFonts w:ascii="Arial" w:hAnsi="Arial" w:cs="Arial"/>
                <w:lang w:eastAsia="zh-CN"/>
              </w:rPr>
              <w:t xml:space="preserve"> </w:t>
            </w:r>
            <w:r w:rsidRPr="00B50FC0">
              <w:rPr>
                <w:rFonts w:ascii="Arial" w:hAnsi="Arial" w:cs="Arial"/>
              </w:rPr>
              <w:t>- Δ</w:t>
            </w:r>
            <w:r w:rsidRPr="00B50FC0">
              <w:rPr>
                <w:rFonts w:ascii="Arial" w:hAnsi="Arial" w:cs="Arial"/>
                <w:vertAlign w:val="subscript"/>
              </w:rPr>
              <w:t>OTAREFSENS</w:t>
            </w:r>
          </w:p>
        </w:tc>
      </w:tr>
    </w:tbl>
    <w:p w14:paraId="7A0ECBE0" w14:textId="77777777" w:rsidR="00B50FC0" w:rsidRPr="00B50FC0" w:rsidRDefault="00B50FC0" w:rsidP="00B50FC0">
      <w:pPr>
        <w:rPr>
          <w:rFonts w:ascii="Arial" w:hAnsi="Arial" w:cs="Arial"/>
        </w:rPr>
      </w:pPr>
    </w:p>
    <w:p w14:paraId="24B03947" w14:textId="77777777" w:rsidR="00B50FC0" w:rsidRPr="00B50FC0" w:rsidRDefault="00B50FC0" w:rsidP="00B50FC0">
      <w:pPr>
        <w:keepNext/>
        <w:keepLines/>
        <w:spacing w:before="60"/>
        <w:jc w:val="center"/>
        <w:rPr>
          <w:rFonts w:ascii="Arial" w:hAnsi="Arial" w:cs="Arial"/>
          <w:b/>
        </w:rPr>
      </w:pPr>
      <w:r w:rsidRPr="00B50FC0">
        <w:rPr>
          <w:rFonts w:ascii="Arial" w:hAnsi="Arial" w:cs="Arial"/>
          <w:b/>
          <w:highlight w:val="yellow"/>
        </w:rPr>
        <w:lastRenderedPageBreak/>
        <w:t>Table 10.3.2-</w:t>
      </w:r>
      <w:r w:rsidRPr="00B50FC0">
        <w:rPr>
          <w:rFonts w:ascii="Arial" w:hAnsi="Arial" w:cs="Arial"/>
          <w:b/>
          <w:highlight w:val="yellow"/>
          <w:lang w:eastAsia="zh-CN"/>
        </w:rPr>
        <w:t>5</w:t>
      </w:r>
      <w:r w:rsidRPr="00B50FC0">
        <w:rPr>
          <w:rFonts w:ascii="Arial" w:hAnsi="Arial" w:cs="Arial"/>
          <w:b/>
        </w:rPr>
        <w:t xml:space="preserve">: </w:t>
      </w:r>
      <w:r w:rsidRPr="00B50FC0">
        <w:rPr>
          <w:rFonts w:ascii="Arial" w:hAnsi="Arial" w:cs="Arial"/>
          <w:b/>
          <w:lang w:val="en-US" w:eastAsia="zh-CN"/>
        </w:rPr>
        <w:t>R</w:t>
      </w:r>
      <w:proofErr w:type="spellStart"/>
      <w:r w:rsidRPr="00B50FC0">
        <w:rPr>
          <w:rFonts w:ascii="Arial" w:hAnsi="Arial" w:cs="Arial"/>
          <w:b/>
        </w:rPr>
        <w:t>eference</w:t>
      </w:r>
      <w:proofErr w:type="spellEnd"/>
      <w:r w:rsidRPr="00B50FC0">
        <w:rPr>
          <w:rFonts w:ascii="Arial" w:hAnsi="Arial" w:cs="Arial"/>
          <w:b/>
        </w:rPr>
        <w:t xml:space="preserve"> sensitivity levels</w:t>
      </w:r>
      <w:r w:rsidRPr="00B50FC0">
        <w:rPr>
          <w:rFonts w:ascii="Arial" w:hAnsi="Arial" w:cs="Arial"/>
          <w:b/>
          <w:lang w:val="en-US" w:eastAsia="zh-CN"/>
        </w:rPr>
        <w:t xml:space="preserve"> of SAN supporting </w:t>
      </w:r>
      <w:r w:rsidRPr="00B50FC0">
        <w:rPr>
          <w:rFonts w:ascii="Arial" w:hAnsi="Arial" w:cs="Arial"/>
          <w:b/>
        </w:rPr>
        <w:t>standalone NB-IoT operation</w:t>
      </w:r>
      <w:r w:rsidRPr="00B50FC0">
        <w:rPr>
          <w:rFonts w:ascii="Arial" w:hAnsi="Arial" w:cs="Arial"/>
          <w:b/>
          <w:lang w:eastAsia="zh-CN"/>
        </w:rPr>
        <w:t xml:space="preserve"> </w:t>
      </w:r>
      <w:r w:rsidRPr="00B50FC0">
        <w:rPr>
          <w:rFonts w:ascii="Arial" w:hAnsi="Arial" w:cs="Arial"/>
          <w:b/>
          <w:highlight w:val="yellow"/>
          <w:lang w:eastAsia="zh-CN"/>
        </w:rPr>
        <w:t>in TDD</w:t>
      </w:r>
      <w:r w:rsidRPr="00B50FC0">
        <w:rPr>
          <w:rFonts w:ascii="Arial" w:hAnsi="Arial" w:cs="Arial"/>
          <w:b/>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B50FC0" w:rsidRPr="00B50FC0" w14:paraId="13396277" w14:textId="77777777" w:rsidTr="00440F4B">
        <w:trPr>
          <w:jc w:val="center"/>
        </w:trPr>
        <w:tc>
          <w:tcPr>
            <w:tcW w:w="2028" w:type="dxa"/>
            <w:shd w:val="clear" w:color="auto" w:fill="auto"/>
            <w:vAlign w:val="center"/>
          </w:tcPr>
          <w:p w14:paraId="179217A9" w14:textId="77777777" w:rsidR="00B50FC0" w:rsidRPr="00B50FC0" w:rsidRDefault="00B50FC0" w:rsidP="00440F4B">
            <w:pPr>
              <w:keepNext/>
              <w:keepLines/>
              <w:spacing w:after="0"/>
              <w:jc w:val="center"/>
              <w:rPr>
                <w:rFonts w:ascii="Arial" w:hAnsi="Arial" w:cs="Arial"/>
                <w:b/>
                <w:lang w:val="it-IT" w:eastAsia="ja-JP"/>
              </w:rPr>
            </w:pPr>
            <w:r w:rsidRPr="00B50FC0">
              <w:rPr>
                <w:rFonts w:ascii="Arial" w:hAnsi="Arial" w:cs="Arial"/>
                <w:b/>
                <w:lang w:eastAsia="zh-CN"/>
              </w:rPr>
              <w:t>SAN</w:t>
            </w:r>
            <w:r w:rsidRPr="00B50FC0">
              <w:rPr>
                <w:rFonts w:ascii="Arial" w:hAnsi="Arial" w:cs="Arial"/>
                <w:b/>
              </w:rPr>
              <w:t xml:space="preserve"> </w:t>
            </w:r>
            <w:proofErr w:type="spellStart"/>
            <w:r w:rsidRPr="00B50FC0">
              <w:rPr>
                <w:rFonts w:ascii="Arial" w:hAnsi="Arial" w:cs="Arial"/>
                <w:b/>
                <w:lang w:val="it-IT" w:eastAsia="ja-JP"/>
              </w:rPr>
              <w:t>channel</w:t>
            </w:r>
            <w:proofErr w:type="spellEnd"/>
            <w:r w:rsidRPr="00B50FC0">
              <w:rPr>
                <w:rFonts w:ascii="Arial" w:hAnsi="Arial" w:cs="Arial"/>
                <w:b/>
                <w:lang w:val="it-IT" w:eastAsia="ja-JP"/>
              </w:rPr>
              <w:t xml:space="preserve"> </w:t>
            </w:r>
            <w:proofErr w:type="spellStart"/>
            <w:r w:rsidRPr="00B50FC0">
              <w:rPr>
                <w:rFonts w:ascii="Arial" w:hAnsi="Arial" w:cs="Arial"/>
                <w:b/>
                <w:lang w:val="it-IT" w:eastAsia="ja-JP"/>
              </w:rPr>
              <w:t>bandwidth</w:t>
            </w:r>
            <w:proofErr w:type="spellEnd"/>
            <w:r w:rsidRPr="00B50FC0">
              <w:rPr>
                <w:rFonts w:ascii="Arial" w:hAnsi="Arial" w:cs="Arial"/>
                <w:b/>
                <w:lang w:val="it-IT" w:eastAsia="ja-JP"/>
              </w:rPr>
              <w:t xml:space="preserve"> (kHz)</w:t>
            </w:r>
          </w:p>
        </w:tc>
        <w:tc>
          <w:tcPr>
            <w:tcW w:w="2199" w:type="dxa"/>
          </w:tcPr>
          <w:p w14:paraId="5AA27114"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Sub-carrier spacing</w:t>
            </w:r>
          </w:p>
          <w:p w14:paraId="24D8FF6F"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val="it-IT" w:eastAsia="ja-JP"/>
              </w:rPr>
              <w:t>(kHz)</w:t>
            </w:r>
          </w:p>
        </w:tc>
        <w:tc>
          <w:tcPr>
            <w:tcW w:w="2692" w:type="dxa"/>
            <w:vAlign w:val="center"/>
          </w:tcPr>
          <w:p w14:paraId="33CBFFC5"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Reference measurement channel</w:t>
            </w:r>
          </w:p>
        </w:tc>
        <w:tc>
          <w:tcPr>
            <w:tcW w:w="2712" w:type="dxa"/>
            <w:vAlign w:val="center"/>
          </w:tcPr>
          <w:p w14:paraId="341FF61E"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Reference sensitivity power level, </w:t>
            </w:r>
            <w:r w:rsidRPr="00B50FC0">
              <w:rPr>
                <w:rFonts w:ascii="Arial" w:hAnsi="Arial" w:cs="Arial"/>
                <w:b/>
                <w:lang w:eastAsia="zh-CN"/>
              </w:rPr>
              <w:t>EIS</w:t>
            </w:r>
            <w:r w:rsidRPr="00B50FC0">
              <w:rPr>
                <w:rFonts w:ascii="Arial" w:hAnsi="Arial" w:cs="Arial"/>
                <w:b/>
                <w:vertAlign w:val="subscript"/>
                <w:lang w:eastAsia="zh-CN"/>
              </w:rPr>
              <w:t>REFSENS</w:t>
            </w:r>
          </w:p>
          <w:p w14:paraId="4931B6AA"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 (dBm)</w:t>
            </w:r>
          </w:p>
        </w:tc>
      </w:tr>
      <w:tr w:rsidR="00B50FC0" w:rsidRPr="00B50FC0" w14:paraId="4743B08C" w14:textId="77777777" w:rsidTr="00440F4B">
        <w:trPr>
          <w:jc w:val="center"/>
        </w:trPr>
        <w:tc>
          <w:tcPr>
            <w:tcW w:w="2028" w:type="dxa"/>
            <w:vAlign w:val="center"/>
          </w:tcPr>
          <w:p w14:paraId="1B832661"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2199" w:type="dxa"/>
          </w:tcPr>
          <w:p w14:paraId="11642518"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15</w:t>
            </w:r>
          </w:p>
        </w:tc>
        <w:tc>
          <w:tcPr>
            <w:tcW w:w="2692" w:type="dxa"/>
            <w:vAlign w:val="center"/>
          </w:tcPr>
          <w:p w14:paraId="49EFB2A1"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highlight w:val="yellow"/>
                <w:lang w:eastAsia="ja-JP"/>
              </w:rPr>
              <w:t>TBD</w:t>
            </w:r>
            <w:r w:rsidRPr="00B50FC0">
              <w:rPr>
                <w:rFonts w:ascii="Arial" w:hAnsi="Arial" w:cs="Arial"/>
                <w:lang w:eastAsia="ja-JP"/>
              </w:rPr>
              <w:t xml:space="preserve"> in Annex A.14 </w:t>
            </w:r>
            <w:r w:rsidRPr="00B50FC0">
              <w:rPr>
                <w:rFonts w:ascii="Arial" w:hAnsi="Arial" w:cs="Arial"/>
                <w:highlight w:val="yellow"/>
                <w:lang w:eastAsia="ja-JP"/>
              </w:rPr>
              <w:t>new Option</w:t>
            </w:r>
          </w:p>
        </w:tc>
        <w:tc>
          <w:tcPr>
            <w:tcW w:w="2712" w:type="dxa"/>
            <w:vAlign w:val="center"/>
          </w:tcPr>
          <w:p w14:paraId="0BA4AB13" w14:textId="77777777" w:rsidR="00B50FC0" w:rsidRPr="00B50FC0" w:rsidRDefault="00B50FC0" w:rsidP="00440F4B">
            <w:pPr>
              <w:keepNext/>
              <w:keepLines/>
              <w:spacing w:after="0"/>
              <w:jc w:val="center"/>
              <w:rPr>
                <w:rFonts w:ascii="Arial" w:hAnsi="Arial" w:cs="Arial"/>
                <w:lang w:val="en-US" w:eastAsia="ja-JP"/>
              </w:rPr>
            </w:pPr>
            <w:r w:rsidRPr="00B50FC0">
              <w:rPr>
                <w:rFonts w:ascii="Arial" w:hAnsi="Arial" w:cs="Arial"/>
                <w:highlight w:val="yellow"/>
                <w:lang w:val="en-US" w:eastAsia="ja-JP" w:bidi="ar"/>
              </w:rPr>
              <w:t>TBD</w:t>
            </w:r>
            <w:r w:rsidRPr="00B50FC0">
              <w:rPr>
                <w:rFonts w:ascii="Arial" w:hAnsi="Arial" w:cs="Arial"/>
              </w:rPr>
              <w:t>- Δ</w:t>
            </w:r>
            <w:r w:rsidRPr="00B50FC0">
              <w:rPr>
                <w:rFonts w:ascii="Arial" w:hAnsi="Arial" w:cs="Arial"/>
                <w:vertAlign w:val="subscript"/>
              </w:rPr>
              <w:t>OTAREFSENS</w:t>
            </w:r>
          </w:p>
        </w:tc>
      </w:tr>
      <w:tr w:rsidR="00B50FC0" w:rsidRPr="00B50FC0" w14:paraId="295AE25A" w14:textId="77777777" w:rsidTr="00440F4B">
        <w:trPr>
          <w:jc w:val="center"/>
        </w:trPr>
        <w:tc>
          <w:tcPr>
            <w:tcW w:w="2028" w:type="dxa"/>
            <w:vAlign w:val="center"/>
          </w:tcPr>
          <w:p w14:paraId="0AD8D0FD" w14:textId="77777777" w:rsidR="00B50FC0" w:rsidRPr="00B50FC0" w:rsidRDefault="00B50FC0" w:rsidP="00440F4B">
            <w:pPr>
              <w:keepNext/>
              <w:keepLines/>
              <w:spacing w:after="0"/>
              <w:jc w:val="center"/>
              <w:rPr>
                <w:rFonts w:ascii="Arial" w:hAnsi="Arial" w:cs="Arial"/>
                <w:strike/>
                <w:highlight w:val="yellow"/>
                <w:lang w:eastAsia="ja-JP"/>
              </w:rPr>
            </w:pPr>
            <w:r w:rsidRPr="00B50FC0">
              <w:rPr>
                <w:rFonts w:ascii="Arial" w:hAnsi="Arial" w:cs="Arial"/>
                <w:strike/>
                <w:highlight w:val="yellow"/>
                <w:lang w:eastAsia="ja-JP"/>
              </w:rPr>
              <w:t>200</w:t>
            </w:r>
          </w:p>
        </w:tc>
        <w:tc>
          <w:tcPr>
            <w:tcW w:w="2199" w:type="dxa"/>
          </w:tcPr>
          <w:p w14:paraId="3AD6437E" w14:textId="77777777" w:rsidR="00B50FC0" w:rsidRPr="00B50FC0" w:rsidRDefault="00B50FC0" w:rsidP="00440F4B">
            <w:pPr>
              <w:keepNext/>
              <w:keepLines/>
              <w:spacing w:after="0"/>
              <w:jc w:val="center"/>
              <w:rPr>
                <w:rFonts w:ascii="Arial" w:hAnsi="Arial" w:cs="Arial"/>
                <w:strike/>
                <w:highlight w:val="yellow"/>
                <w:lang w:eastAsia="ja-JP"/>
              </w:rPr>
            </w:pPr>
            <w:r w:rsidRPr="00B50FC0">
              <w:rPr>
                <w:rFonts w:ascii="Arial" w:hAnsi="Arial" w:cs="Arial"/>
                <w:strike/>
                <w:highlight w:val="yellow"/>
                <w:lang w:eastAsia="ja-JP"/>
              </w:rPr>
              <w:t>3.75</w:t>
            </w:r>
          </w:p>
        </w:tc>
        <w:tc>
          <w:tcPr>
            <w:tcW w:w="2692" w:type="dxa"/>
            <w:vAlign w:val="center"/>
          </w:tcPr>
          <w:p w14:paraId="48E7FA7C" w14:textId="77777777" w:rsidR="00B50FC0" w:rsidRPr="00B50FC0" w:rsidRDefault="00B50FC0" w:rsidP="00440F4B">
            <w:pPr>
              <w:keepNext/>
              <w:keepLines/>
              <w:spacing w:after="0"/>
              <w:jc w:val="center"/>
              <w:rPr>
                <w:rFonts w:ascii="Arial" w:hAnsi="Arial" w:cs="Arial"/>
                <w:strike/>
                <w:highlight w:val="yellow"/>
                <w:lang w:eastAsia="ja-JP"/>
              </w:rPr>
            </w:pPr>
            <w:r w:rsidRPr="00B50FC0">
              <w:rPr>
                <w:rFonts w:ascii="Arial" w:hAnsi="Arial" w:cs="Arial"/>
                <w:strike/>
                <w:highlight w:val="yellow"/>
                <w:lang w:eastAsia="ja-JP"/>
              </w:rPr>
              <w:t>TBD in Annex A.14</w:t>
            </w:r>
          </w:p>
        </w:tc>
        <w:tc>
          <w:tcPr>
            <w:tcW w:w="2712" w:type="dxa"/>
            <w:vAlign w:val="center"/>
          </w:tcPr>
          <w:p w14:paraId="06814C5B" w14:textId="77777777" w:rsidR="00B50FC0" w:rsidRPr="00B50FC0" w:rsidRDefault="00B50FC0" w:rsidP="00440F4B">
            <w:pPr>
              <w:keepNext/>
              <w:keepLines/>
              <w:spacing w:after="0"/>
              <w:jc w:val="center"/>
              <w:rPr>
                <w:rFonts w:ascii="Arial" w:hAnsi="Arial" w:cs="Arial"/>
                <w:strike/>
                <w:highlight w:val="yellow"/>
                <w:lang w:val="en-US" w:eastAsia="ja-JP"/>
              </w:rPr>
            </w:pPr>
            <w:r w:rsidRPr="00B50FC0">
              <w:rPr>
                <w:rFonts w:ascii="Arial" w:hAnsi="Arial" w:cs="Arial"/>
                <w:strike/>
                <w:highlight w:val="yellow"/>
                <w:lang w:val="en-US" w:eastAsia="ja-JP" w:bidi="ar"/>
              </w:rPr>
              <w:t>TBD</w:t>
            </w:r>
            <w:r w:rsidRPr="00B50FC0">
              <w:rPr>
                <w:rFonts w:ascii="Arial" w:hAnsi="Arial" w:cs="Arial"/>
                <w:strike/>
                <w:highlight w:val="yellow"/>
                <w:lang w:eastAsia="zh-CN"/>
              </w:rPr>
              <w:t xml:space="preserve"> </w:t>
            </w:r>
            <w:r w:rsidRPr="00B50FC0">
              <w:rPr>
                <w:rFonts w:ascii="Arial" w:hAnsi="Arial" w:cs="Arial"/>
                <w:strike/>
                <w:highlight w:val="yellow"/>
              </w:rPr>
              <w:t>- Δ</w:t>
            </w:r>
            <w:r w:rsidRPr="00B50FC0">
              <w:rPr>
                <w:rFonts w:ascii="Arial" w:hAnsi="Arial" w:cs="Arial"/>
                <w:strike/>
                <w:highlight w:val="yellow"/>
                <w:vertAlign w:val="subscript"/>
              </w:rPr>
              <w:t>OTAREFSENS</w:t>
            </w:r>
          </w:p>
        </w:tc>
      </w:tr>
    </w:tbl>
    <w:p w14:paraId="1EAA5F61" w14:textId="77777777" w:rsidR="00B50FC0" w:rsidRPr="00B50FC0" w:rsidRDefault="00B50FC0" w:rsidP="00B50FC0">
      <w:pPr>
        <w:rPr>
          <w:rFonts w:ascii="Arial" w:hAnsi="Arial" w:cs="Arial"/>
          <w:lang w:eastAsia="zh-CN"/>
        </w:rPr>
      </w:pPr>
    </w:p>
    <w:p w14:paraId="0919C710" w14:textId="77777777" w:rsidR="00B50FC0" w:rsidRPr="00B50FC0" w:rsidRDefault="00B50FC0" w:rsidP="00B50FC0">
      <w:pPr>
        <w:keepNext/>
        <w:keepLines/>
        <w:spacing w:before="60"/>
        <w:jc w:val="center"/>
        <w:rPr>
          <w:rFonts w:ascii="Arial" w:hAnsi="Arial" w:cs="Arial"/>
          <w:b/>
        </w:rPr>
      </w:pPr>
      <w:r w:rsidRPr="00B50FC0">
        <w:rPr>
          <w:rFonts w:ascii="Arial" w:hAnsi="Arial" w:cs="Arial"/>
          <w:b/>
          <w:highlight w:val="yellow"/>
        </w:rPr>
        <w:t>Table10.3.2-</w:t>
      </w:r>
      <w:r w:rsidRPr="00B50FC0">
        <w:rPr>
          <w:rFonts w:ascii="Arial" w:hAnsi="Arial" w:cs="Arial"/>
          <w:b/>
          <w:highlight w:val="yellow"/>
          <w:lang w:val="en-US" w:eastAsia="zh-CN"/>
        </w:rPr>
        <w:t>6</w:t>
      </w:r>
      <w:r w:rsidRPr="00B50FC0">
        <w:rPr>
          <w:rFonts w:ascii="Arial" w:hAnsi="Arial" w:cs="Arial"/>
          <w:b/>
          <w:highlight w:val="yellow"/>
        </w:rPr>
        <w:t>:</w:t>
      </w:r>
      <w:r w:rsidRPr="00B50FC0">
        <w:rPr>
          <w:rFonts w:ascii="Arial" w:hAnsi="Arial" w:cs="Arial"/>
          <w:b/>
        </w:rPr>
        <w:t xml:space="preserve"> </w:t>
      </w:r>
      <w:r w:rsidRPr="00B50FC0">
        <w:rPr>
          <w:rFonts w:ascii="Arial" w:hAnsi="Arial" w:cs="Arial"/>
          <w:b/>
          <w:lang w:val="en-US" w:eastAsia="zh-CN"/>
        </w:rPr>
        <w:t>R</w:t>
      </w:r>
      <w:proofErr w:type="spellStart"/>
      <w:r w:rsidRPr="00B50FC0">
        <w:rPr>
          <w:rFonts w:ascii="Arial" w:hAnsi="Arial" w:cs="Arial"/>
          <w:b/>
        </w:rPr>
        <w:t>eference</w:t>
      </w:r>
      <w:proofErr w:type="spellEnd"/>
      <w:r w:rsidRPr="00B50FC0">
        <w:rPr>
          <w:rFonts w:ascii="Arial" w:hAnsi="Arial" w:cs="Arial"/>
          <w:b/>
        </w:rPr>
        <w:t xml:space="preserve"> sensitivity levels</w:t>
      </w:r>
      <w:r w:rsidRPr="00B50FC0">
        <w:rPr>
          <w:rFonts w:ascii="Arial" w:hAnsi="Arial" w:cs="Arial"/>
          <w:b/>
          <w:lang w:val="en-US" w:eastAsia="zh-CN"/>
        </w:rPr>
        <w:t xml:space="preserve"> of SAN supporting </w:t>
      </w:r>
      <w:r w:rsidRPr="00B50FC0">
        <w:rPr>
          <w:rFonts w:ascii="Arial" w:hAnsi="Arial" w:cs="Arial"/>
          <w:b/>
        </w:rPr>
        <w:t xml:space="preserve">standalone NB-IoT operation </w:t>
      </w:r>
      <w:r w:rsidRPr="00B50FC0">
        <w:rPr>
          <w:rFonts w:ascii="Arial" w:hAnsi="Arial" w:cs="Arial"/>
          <w:b/>
          <w:highlight w:val="yellow"/>
        </w:rPr>
        <w:t>in TDD</w:t>
      </w:r>
      <w:r w:rsidRPr="00B50FC0">
        <w:rPr>
          <w:rFonts w:ascii="Arial" w:hAnsi="Arial" w:cs="Arial"/>
          <w:b/>
          <w:lang w:eastAsia="zh-CN"/>
        </w:rPr>
        <w:t xml:space="preserve"> (</w:t>
      </w:r>
      <w:r w:rsidRPr="00B50FC0">
        <w:rPr>
          <w:rFonts w:ascii="Arial" w:hAnsi="Arial" w:cs="Arial"/>
          <w:b/>
          <w:lang w:val="en-US" w:eastAsia="zh-CN"/>
        </w:rPr>
        <w:t>L</w:t>
      </w:r>
      <w:r w:rsidRPr="00B50FC0">
        <w:rPr>
          <w:rFonts w:ascii="Arial" w:hAnsi="Arial" w:cs="Arial"/>
          <w:b/>
          <w:lang w:eastAsia="zh-CN"/>
        </w:rPr>
        <w:t>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B50FC0" w:rsidRPr="00B50FC0" w14:paraId="5FFFDCA4" w14:textId="77777777" w:rsidTr="00440F4B">
        <w:trPr>
          <w:jc w:val="center"/>
        </w:trPr>
        <w:tc>
          <w:tcPr>
            <w:tcW w:w="2028" w:type="dxa"/>
            <w:shd w:val="clear" w:color="auto" w:fill="auto"/>
            <w:vAlign w:val="center"/>
          </w:tcPr>
          <w:p w14:paraId="3CF6547B" w14:textId="77777777" w:rsidR="00B50FC0" w:rsidRPr="00B50FC0" w:rsidRDefault="00B50FC0" w:rsidP="00440F4B">
            <w:pPr>
              <w:keepNext/>
              <w:keepLines/>
              <w:spacing w:after="0"/>
              <w:jc w:val="center"/>
              <w:rPr>
                <w:rFonts w:ascii="Arial" w:hAnsi="Arial" w:cs="Arial"/>
                <w:b/>
                <w:lang w:val="it-IT" w:eastAsia="ja-JP"/>
              </w:rPr>
            </w:pPr>
            <w:r w:rsidRPr="00B50FC0">
              <w:rPr>
                <w:rFonts w:ascii="Arial" w:hAnsi="Arial" w:cs="Arial"/>
                <w:b/>
                <w:lang w:eastAsia="zh-CN"/>
              </w:rPr>
              <w:t>SAN</w:t>
            </w:r>
            <w:r w:rsidRPr="00B50FC0">
              <w:rPr>
                <w:rFonts w:ascii="Arial" w:hAnsi="Arial" w:cs="Arial"/>
                <w:b/>
              </w:rPr>
              <w:t xml:space="preserve"> </w:t>
            </w:r>
            <w:proofErr w:type="spellStart"/>
            <w:r w:rsidRPr="00B50FC0">
              <w:rPr>
                <w:rFonts w:ascii="Arial" w:hAnsi="Arial" w:cs="Arial"/>
                <w:b/>
                <w:lang w:val="it-IT" w:eastAsia="ja-JP"/>
              </w:rPr>
              <w:t>channel</w:t>
            </w:r>
            <w:proofErr w:type="spellEnd"/>
            <w:r w:rsidRPr="00B50FC0">
              <w:rPr>
                <w:rFonts w:ascii="Arial" w:hAnsi="Arial" w:cs="Arial"/>
                <w:b/>
                <w:lang w:val="it-IT" w:eastAsia="ja-JP"/>
              </w:rPr>
              <w:t xml:space="preserve"> </w:t>
            </w:r>
            <w:proofErr w:type="spellStart"/>
            <w:r w:rsidRPr="00B50FC0">
              <w:rPr>
                <w:rFonts w:ascii="Arial" w:hAnsi="Arial" w:cs="Arial"/>
                <w:b/>
                <w:lang w:val="it-IT" w:eastAsia="ja-JP"/>
              </w:rPr>
              <w:t>bandwidth</w:t>
            </w:r>
            <w:proofErr w:type="spellEnd"/>
            <w:r w:rsidRPr="00B50FC0">
              <w:rPr>
                <w:rFonts w:ascii="Arial" w:hAnsi="Arial" w:cs="Arial"/>
                <w:b/>
                <w:lang w:val="it-IT" w:eastAsia="ja-JP"/>
              </w:rPr>
              <w:t xml:space="preserve"> (kHz)</w:t>
            </w:r>
          </w:p>
        </w:tc>
        <w:tc>
          <w:tcPr>
            <w:tcW w:w="2199" w:type="dxa"/>
          </w:tcPr>
          <w:p w14:paraId="5113B7D7"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Sub-carrier spacing</w:t>
            </w:r>
          </w:p>
          <w:p w14:paraId="7C80A60B"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val="it-IT" w:eastAsia="ja-JP"/>
              </w:rPr>
              <w:t>(kHz)</w:t>
            </w:r>
          </w:p>
        </w:tc>
        <w:tc>
          <w:tcPr>
            <w:tcW w:w="2692" w:type="dxa"/>
            <w:vAlign w:val="center"/>
          </w:tcPr>
          <w:p w14:paraId="6E6EE642"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Reference measurement channel</w:t>
            </w:r>
          </w:p>
        </w:tc>
        <w:tc>
          <w:tcPr>
            <w:tcW w:w="2712" w:type="dxa"/>
            <w:vAlign w:val="center"/>
          </w:tcPr>
          <w:p w14:paraId="2F847254"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 Reference sensitivity power level, </w:t>
            </w:r>
            <w:r w:rsidRPr="00B50FC0">
              <w:rPr>
                <w:rFonts w:ascii="Arial" w:hAnsi="Arial" w:cs="Arial"/>
                <w:b/>
                <w:lang w:eastAsia="zh-CN"/>
              </w:rPr>
              <w:t>EIS</w:t>
            </w:r>
            <w:r w:rsidRPr="00B50FC0">
              <w:rPr>
                <w:rFonts w:ascii="Arial" w:hAnsi="Arial" w:cs="Arial"/>
                <w:b/>
                <w:vertAlign w:val="subscript"/>
                <w:lang w:eastAsia="zh-CN"/>
              </w:rPr>
              <w:t>REFSENS</w:t>
            </w:r>
          </w:p>
          <w:p w14:paraId="0722E034"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 (dBm)</w:t>
            </w:r>
          </w:p>
        </w:tc>
      </w:tr>
      <w:tr w:rsidR="00B50FC0" w:rsidRPr="00B50FC0" w14:paraId="2540B721" w14:textId="77777777" w:rsidTr="00440F4B">
        <w:trPr>
          <w:jc w:val="center"/>
        </w:trPr>
        <w:tc>
          <w:tcPr>
            <w:tcW w:w="2028" w:type="dxa"/>
            <w:vAlign w:val="center"/>
          </w:tcPr>
          <w:p w14:paraId="75C070CB"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2199" w:type="dxa"/>
          </w:tcPr>
          <w:p w14:paraId="72B40731"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15</w:t>
            </w:r>
          </w:p>
        </w:tc>
        <w:tc>
          <w:tcPr>
            <w:tcW w:w="2692" w:type="dxa"/>
            <w:vAlign w:val="center"/>
          </w:tcPr>
          <w:p w14:paraId="7F84CEC5"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highlight w:val="yellow"/>
                <w:lang w:eastAsia="ja-JP"/>
              </w:rPr>
              <w:t>TBD</w:t>
            </w:r>
            <w:r w:rsidRPr="00B50FC0">
              <w:rPr>
                <w:rFonts w:ascii="Arial" w:hAnsi="Arial" w:cs="Arial"/>
                <w:lang w:eastAsia="ja-JP"/>
              </w:rPr>
              <w:t xml:space="preserve"> in Annex A.14 </w:t>
            </w:r>
            <w:r w:rsidRPr="00B50FC0">
              <w:rPr>
                <w:rFonts w:ascii="Arial" w:hAnsi="Arial" w:cs="Arial"/>
                <w:highlight w:val="yellow"/>
                <w:lang w:eastAsia="ja-JP"/>
              </w:rPr>
              <w:t>new Option</w:t>
            </w:r>
          </w:p>
        </w:tc>
        <w:tc>
          <w:tcPr>
            <w:tcW w:w="2712" w:type="dxa"/>
            <w:vAlign w:val="center"/>
          </w:tcPr>
          <w:p w14:paraId="24FD5208" w14:textId="77777777" w:rsidR="00B50FC0" w:rsidRPr="00B50FC0" w:rsidRDefault="00B50FC0" w:rsidP="00440F4B">
            <w:pPr>
              <w:keepNext/>
              <w:keepLines/>
              <w:spacing w:after="0"/>
              <w:jc w:val="center"/>
              <w:rPr>
                <w:rFonts w:ascii="Arial" w:hAnsi="Arial" w:cs="Arial"/>
                <w:lang w:val="en-US" w:eastAsia="ja-JP"/>
              </w:rPr>
            </w:pPr>
            <w:r w:rsidRPr="00B50FC0">
              <w:rPr>
                <w:rFonts w:ascii="Arial" w:hAnsi="Arial" w:cs="Arial"/>
                <w:highlight w:val="yellow"/>
                <w:lang w:val="en-US" w:eastAsia="ja-JP" w:bidi="ar"/>
              </w:rPr>
              <w:t>TBD</w:t>
            </w:r>
            <w:r w:rsidRPr="00B50FC0">
              <w:rPr>
                <w:rFonts w:ascii="Arial" w:hAnsi="Arial" w:cs="Arial"/>
                <w:lang w:eastAsia="zh-CN"/>
              </w:rPr>
              <w:t xml:space="preserve"> </w:t>
            </w:r>
            <w:r w:rsidRPr="00B50FC0">
              <w:rPr>
                <w:rFonts w:ascii="Arial" w:hAnsi="Arial" w:cs="Arial"/>
              </w:rPr>
              <w:t>- Δ</w:t>
            </w:r>
            <w:r w:rsidRPr="00B50FC0">
              <w:rPr>
                <w:rFonts w:ascii="Arial" w:hAnsi="Arial" w:cs="Arial"/>
                <w:vertAlign w:val="subscript"/>
              </w:rPr>
              <w:t>OTAREFSENS</w:t>
            </w:r>
          </w:p>
        </w:tc>
      </w:tr>
      <w:tr w:rsidR="00B50FC0" w:rsidRPr="00B50FC0" w14:paraId="1456BD50" w14:textId="77777777" w:rsidTr="00440F4B">
        <w:trPr>
          <w:jc w:val="center"/>
        </w:trPr>
        <w:tc>
          <w:tcPr>
            <w:tcW w:w="2028" w:type="dxa"/>
            <w:vAlign w:val="center"/>
          </w:tcPr>
          <w:p w14:paraId="3EBE25A2" w14:textId="77777777" w:rsidR="00B50FC0" w:rsidRPr="00B50FC0" w:rsidRDefault="00B50FC0" w:rsidP="00440F4B">
            <w:pPr>
              <w:keepNext/>
              <w:keepLines/>
              <w:spacing w:after="0"/>
              <w:jc w:val="center"/>
              <w:rPr>
                <w:rFonts w:ascii="Arial" w:hAnsi="Arial" w:cs="Arial"/>
                <w:strike/>
                <w:highlight w:val="yellow"/>
                <w:lang w:eastAsia="ja-JP"/>
              </w:rPr>
            </w:pPr>
            <w:r w:rsidRPr="00B50FC0">
              <w:rPr>
                <w:rFonts w:ascii="Arial" w:hAnsi="Arial" w:cs="Arial"/>
                <w:strike/>
                <w:highlight w:val="yellow"/>
                <w:lang w:eastAsia="ja-JP"/>
              </w:rPr>
              <w:t>200</w:t>
            </w:r>
          </w:p>
        </w:tc>
        <w:tc>
          <w:tcPr>
            <w:tcW w:w="2199" w:type="dxa"/>
          </w:tcPr>
          <w:p w14:paraId="1FB69DFB" w14:textId="77777777" w:rsidR="00B50FC0" w:rsidRPr="00B50FC0" w:rsidRDefault="00B50FC0" w:rsidP="00440F4B">
            <w:pPr>
              <w:keepNext/>
              <w:keepLines/>
              <w:spacing w:after="0"/>
              <w:jc w:val="center"/>
              <w:rPr>
                <w:rFonts w:ascii="Arial" w:hAnsi="Arial" w:cs="Arial"/>
                <w:strike/>
                <w:highlight w:val="yellow"/>
                <w:lang w:eastAsia="ja-JP"/>
              </w:rPr>
            </w:pPr>
            <w:r w:rsidRPr="00B50FC0">
              <w:rPr>
                <w:rFonts w:ascii="Arial" w:hAnsi="Arial" w:cs="Arial"/>
                <w:strike/>
                <w:highlight w:val="yellow"/>
                <w:lang w:eastAsia="ja-JP"/>
              </w:rPr>
              <w:t>3.75</w:t>
            </w:r>
          </w:p>
        </w:tc>
        <w:tc>
          <w:tcPr>
            <w:tcW w:w="2692" w:type="dxa"/>
            <w:vAlign w:val="center"/>
          </w:tcPr>
          <w:p w14:paraId="3BD76FC4" w14:textId="77777777" w:rsidR="00B50FC0" w:rsidRPr="00B50FC0" w:rsidRDefault="00B50FC0" w:rsidP="00440F4B">
            <w:pPr>
              <w:keepNext/>
              <w:keepLines/>
              <w:spacing w:after="0"/>
              <w:jc w:val="center"/>
              <w:rPr>
                <w:rFonts w:ascii="Arial" w:hAnsi="Arial" w:cs="Arial"/>
                <w:strike/>
                <w:highlight w:val="yellow"/>
                <w:lang w:eastAsia="ja-JP"/>
              </w:rPr>
            </w:pPr>
            <w:r w:rsidRPr="00B50FC0">
              <w:rPr>
                <w:rFonts w:ascii="Arial" w:hAnsi="Arial" w:cs="Arial"/>
                <w:strike/>
                <w:highlight w:val="yellow"/>
                <w:lang w:eastAsia="ja-JP"/>
              </w:rPr>
              <w:t>TBD in Annex A.14</w:t>
            </w:r>
          </w:p>
        </w:tc>
        <w:tc>
          <w:tcPr>
            <w:tcW w:w="2712" w:type="dxa"/>
            <w:vAlign w:val="center"/>
          </w:tcPr>
          <w:p w14:paraId="52E773EA" w14:textId="77777777" w:rsidR="00B50FC0" w:rsidRPr="00B50FC0" w:rsidRDefault="00B50FC0" w:rsidP="00440F4B">
            <w:pPr>
              <w:keepNext/>
              <w:keepLines/>
              <w:spacing w:after="0"/>
              <w:jc w:val="center"/>
              <w:rPr>
                <w:rFonts w:ascii="Arial" w:hAnsi="Arial" w:cs="Arial"/>
                <w:strike/>
                <w:highlight w:val="yellow"/>
                <w:lang w:val="en-US" w:eastAsia="ja-JP"/>
              </w:rPr>
            </w:pPr>
            <w:r w:rsidRPr="00B50FC0">
              <w:rPr>
                <w:rFonts w:ascii="Arial" w:hAnsi="Arial" w:cs="Arial"/>
                <w:strike/>
                <w:highlight w:val="yellow"/>
                <w:lang w:val="en-US" w:eastAsia="ja-JP" w:bidi="ar"/>
              </w:rPr>
              <w:t>TBD</w:t>
            </w:r>
            <w:r w:rsidRPr="00B50FC0">
              <w:rPr>
                <w:rFonts w:ascii="Arial" w:hAnsi="Arial" w:cs="Arial"/>
                <w:strike/>
                <w:highlight w:val="yellow"/>
                <w:lang w:eastAsia="zh-CN"/>
              </w:rPr>
              <w:t xml:space="preserve"> </w:t>
            </w:r>
            <w:r w:rsidRPr="00B50FC0">
              <w:rPr>
                <w:rFonts w:ascii="Arial" w:hAnsi="Arial" w:cs="Arial"/>
                <w:strike/>
                <w:highlight w:val="yellow"/>
              </w:rPr>
              <w:t>- Δ</w:t>
            </w:r>
            <w:r w:rsidRPr="00B50FC0">
              <w:rPr>
                <w:rFonts w:ascii="Arial" w:hAnsi="Arial" w:cs="Arial"/>
                <w:strike/>
                <w:highlight w:val="yellow"/>
                <w:vertAlign w:val="subscript"/>
              </w:rPr>
              <w:t>OTAREFSENS</w:t>
            </w:r>
          </w:p>
        </w:tc>
      </w:tr>
    </w:tbl>
    <w:p w14:paraId="5EA96FB7" w14:textId="77777777" w:rsidR="00B50FC0" w:rsidRPr="00B50FC0" w:rsidRDefault="00B50FC0" w:rsidP="00B50FC0">
      <w:pPr>
        <w:jc w:val="both"/>
        <w:rPr>
          <w:rFonts w:ascii="Arial" w:hAnsi="Arial" w:cs="Arial"/>
        </w:rPr>
      </w:pPr>
    </w:p>
    <w:p w14:paraId="252FAE87" w14:textId="77777777" w:rsidR="00B50FC0" w:rsidRPr="00B50FC0" w:rsidRDefault="00B50FC0" w:rsidP="00B50FC0">
      <w:pPr>
        <w:pStyle w:val="ListParagraph"/>
        <w:widowControl/>
        <w:numPr>
          <w:ilvl w:val="0"/>
          <w:numId w:val="53"/>
        </w:numPr>
        <w:overflowPunct w:val="0"/>
        <w:autoSpaceDE w:val="0"/>
        <w:autoSpaceDN w:val="0"/>
        <w:adjustRightInd w:val="0"/>
        <w:spacing w:after="180"/>
        <w:ind w:leftChars="0"/>
        <w:textAlignment w:val="baseline"/>
        <w:rPr>
          <w:rFonts w:ascii="Arial" w:hAnsi="Arial" w:cs="Arial"/>
          <w:b/>
          <w:bCs/>
          <w:sz w:val="20"/>
          <w:szCs w:val="20"/>
        </w:rPr>
      </w:pPr>
      <w:r w:rsidRPr="00B50FC0">
        <w:rPr>
          <w:rFonts w:ascii="Arial" w:hAnsi="Arial" w:cs="Arial"/>
          <w:b/>
          <w:bCs/>
          <w:sz w:val="20"/>
          <w:szCs w:val="20"/>
        </w:rPr>
        <w:t>Option 2: 3.75 kHz</w:t>
      </w:r>
      <w:r w:rsidRPr="00B50FC0">
        <w:rPr>
          <w:rFonts w:ascii="Arial" w:hAnsi="Arial" w:cs="Arial"/>
          <w:sz w:val="20"/>
          <w:szCs w:val="20"/>
        </w:rPr>
        <w:t xml:space="preserve"> can be kept for NTN TDD NB-IoT REFSENS if companies are bringing </w:t>
      </w:r>
      <w:r w:rsidRPr="00B50FC0">
        <w:rPr>
          <w:rFonts w:ascii="Arial" w:hAnsi="Arial" w:cs="Arial"/>
          <w:b/>
          <w:bCs/>
          <w:sz w:val="20"/>
          <w:szCs w:val="20"/>
        </w:rPr>
        <w:t>contributions</w:t>
      </w:r>
      <w:r w:rsidRPr="00B50FC0">
        <w:rPr>
          <w:rFonts w:ascii="Arial" w:hAnsi="Arial" w:cs="Arial"/>
          <w:sz w:val="20"/>
          <w:szCs w:val="20"/>
        </w:rPr>
        <w:t xml:space="preserve"> to</w:t>
      </w:r>
      <w:r w:rsidRPr="00B50FC0">
        <w:rPr>
          <w:rFonts w:ascii="Arial" w:hAnsi="Arial" w:cs="Arial"/>
          <w:b/>
          <w:bCs/>
          <w:sz w:val="20"/>
          <w:szCs w:val="20"/>
        </w:rPr>
        <w:t xml:space="preserve"> </w:t>
      </w:r>
      <w:r w:rsidRPr="00B50FC0">
        <w:rPr>
          <w:rFonts w:ascii="Arial" w:hAnsi="Arial" w:cs="Arial"/>
          <w:sz w:val="20"/>
          <w:szCs w:val="20"/>
        </w:rPr>
        <w:t xml:space="preserve">support this configuration with a Tx time below </w:t>
      </w:r>
      <w:r w:rsidRPr="00B50FC0">
        <w:rPr>
          <w:rFonts w:ascii="Arial" w:hAnsi="Arial" w:cs="Arial"/>
          <w:b/>
          <w:bCs/>
          <w:sz w:val="20"/>
          <w:szCs w:val="20"/>
        </w:rPr>
        <w:t xml:space="preserve">8 </w:t>
      </w:r>
      <w:proofErr w:type="spellStart"/>
      <w:r w:rsidRPr="00B50FC0">
        <w:rPr>
          <w:rFonts w:ascii="Arial" w:hAnsi="Arial" w:cs="Arial"/>
          <w:b/>
          <w:bCs/>
          <w:sz w:val="20"/>
          <w:szCs w:val="20"/>
        </w:rPr>
        <w:t>ms.</w:t>
      </w:r>
      <w:proofErr w:type="spellEnd"/>
    </w:p>
    <w:p w14:paraId="31472BDD" w14:textId="77777777" w:rsidR="00B50FC0" w:rsidRPr="00B50FC0" w:rsidRDefault="00B50FC0" w:rsidP="00B50FC0">
      <w:pPr>
        <w:rPr>
          <w:rFonts w:ascii="Arial" w:hAnsi="Arial" w:cs="Arial"/>
          <w:color w:val="000000" w:themeColor="text1"/>
          <w:lang w:eastAsia="zh-CN"/>
        </w:rPr>
      </w:pPr>
    </w:p>
    <w:p w14:paraId="126A8751" w14:textId="77777777" w:rsidR="00B50FC0" w:rsidRPr="00B50FC0" w:rsidRDefault="00B50FC0" w:rsidP="00B50FC0">
      <w:pPr>
        <w:rPr>
          <w:rFonts w:ascii="Arial" w:hAnsi="Arial" w:cs="Arial"/>
          <w:b/>
          <w:bCs/>
          <w:color w:val="000000" w:themeColor="text1"/>
          <w:u w:val="single"/>
          <w:lang w:eastAsia="zh-CN"/>
        </w:rPr>
      </w:pPr>
      <w:r w:rsidRPr="00B50FC0">
        <w:rPr>
          <w:rFonts w:ascii="Arial" w:hAnsi="Arial" w:cs="Arial"/>
          <w:b/>
          <w:bCs/>
          <w:color w:val="000000" w:themeColor="text1"/>
          <w:u w:val="single"/>
          <w:lang w:eastAsia="zh-CN"/>
        </w:rPr>
        <w:t xml:space="preserve">Sub-topic 3-4: </w:t>
      </w:r>
      <w:r w:rsidRPr="00B50FC0">
        <w:rPr>
          <w:rFonts w:ascii="Arial" w:hAnsi="Arial" w:cs="Arial"/>
          <w:b/>
          <w:bCs/>
          <w:u w:val="single"/>
          <w:lang w:eastAsia="zh-CN"/>
        </w:rPr>
        <w:t>Dynamic range in TS 36.108</w:t>
      </w:r>
    </w:p>
    <w:p w14:paraId="1BD5F396"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jc w:val="left"/>
        <w:textAlignment w:val="baseline"/>
        <w:rPr>
          <w:rFonts w:ascii="Arial" w:hAnsi="Arial" w:cs="Arial"/>
          <w:color w:val="000000" w:themeColor="text1"/>
          <w:sz w:val="20"/>
          <w:szCs w:val="20"/>
          <w:lang w:eastAsia="zh-CN"/>
        </w:rPr>
      </w:pPr>
      <w:r w:rsidRPr="00B50FC0">
        <w:rPr>
          <w:rFonts w:ascii="Arial" w:hAnsi="Arial" w:cs="Arial"/>
          <w:color w:val="000000" w:themeColor="text1"/>
          <w:sz w:val="20"/>
          <w:szCs w:val="20"/>
          <w:lang w:eastAsia="zh-CN"/>
        </w:rPr>
        <w:t xml:space="preserve">Issue 3-4-1: </w:t>
      </w:r>
      <w:r w:rsidRPr="00B50FC0">
        <w:rPr>
          <w:rFonts w:ascii="Arial" w:hAnsi="Arial" w:cs="Arial"/>
          <w:sz w:val="20"/>
          <w:szCs w:val="20"/>
        </w:rPr>
        <w:t xml:space="preserve">A15-1 &amp; A15-2 configurations for dynamic range </w:t>
      </w:r>
    </w:p>
    <w:p w14:paraId="79EE8E11" w14:textId="77777777" w:rsidR="00B50FC0" w:rsidRPr="00B50FC0" w:rsidRDefault="00B50FC0" w:rsidP="00B50FC0">
      <w:pPr>
        <w:rPr>
          <w:rFonts w:ascii="Arial" w:hAnsi="Arial" w:cs="Arial"/>
          <w:b/>
          <w:bCs/>
          <w:color w:val="000000" w:themeColor="text1"/>
          <w:lang w:eastAsia="zh-CN"/>
        </w:rPr>
      </w:pPr>
      <w:r w:rsidRPr="00B50FC0">
        <w:rPr>
          <w:rFonts w:ascii="Arial" w:hAnsi="Arial" w:cs="Arial"/>
          <w:b/>
          <w:bCs/>
          <w:color w:val="000000" w:themeColor="text1"/>
          <w:lang w:eastAsia="zh-CN"/>
        </w:rPr>
        <w:t xml:space="preserve">Agreement: </w:t>
      </w:r>
    </w:p>
    <w:p w14:paraId="4FCD1471"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jc w:val="left"/>
        <w:textAlignment w:val="baseline"/>
        <w:rPr>
          <w:rFonts w:ascii="Arial" w:hAnsi="Arial" w:cs="Arial"/>
          <w:b/>
          <w:color w:val="0070C0"/>
          <w:sz w:val="20"/>
          <w:szCs w:val="20"/>
          <w:u w:val="single"/>
          <w:lang w:eastAsia="ko-KR"/>
        </w:rPr>
      </w:pPr>
      <w:r w:rsidRPr="00B50FC0">
        <w:rPr>
          <w:rFonts w:ascii="Arial" w:hAnsi="Arial" w:cs="Arial"/>
          <w:b/>
          <w:sz w:val="20"/>
          <w:szCs w:val="20"/>
          <w:lang w:eastAsia="zh-CN"/>
        </w:rPr>
        <w:t>Option 1:</w:t>
      </w:r>
    </w:p>
    <w:p w14:paraId="09960D0B" w14:textId="77777777" w:rsidR="00B50FC0" w:rsidRPr="00B50FC0" w:rsidRDefault="00B50FC0" w:rsidP="00B50FC0">
      <w:pPr>
        <w:pStyle w:val="ListParagraph"/>
        <w:widowControl/>
        <w:numPr>
          <w:ilvl w:val="1"/>
          <w:numId w:val="28"/>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b/>
          <w:bCs/>
          <w:color w:val="000000" w:themeColor="text1"/>
          <w:sz w:val="20"/>
          <w:szCs w:val="20"/>
          <w:lang w:eastAsia="zh-CN"/>
        </w:rPr>
        <w:t>Reference channel A15-1 (with a 15kHz configuration) can be reused</w:t>
      </w:r>
      <w:r w:rsidRPr="00B50FC0">
        <w:rPr>
          <w:rFonts w:ascii="Arial" w:hAnsi="Arial" w:cs="Arial"/>
          <w:color w:val="000000" w:themeColor="text1"/>
          <w:sz w:val="20"/>
          <w:szCs w:val="20"/>
          <w:lang w:eastAsia="zh-CN"/>
        </w:rPr>
        <w:t xml:space="preserve"> for NTN TDD IoT NTN dynamic range computation.</w:t>
      </w:r>
    </w:p>
    <w:p w14:paraId="5C7F183D" w14:textId="77777777" w:rsidR="00B50FC0" w:rsidRPr="00B50FC0" w:rsidRDefault="00B50FC0" w:rsidP="00B50FC0">
      <w:pPr>
        <w:pStyle w:val="ListParagraph"/>
        <w:widowControl/>
        <w:numPr>
          <w:ilvl w:val="1"/>
          <w:numId w:val="28"/>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b/>
          <w:bCs/>
          <w:color w:val="000000" w:themeColor="text1"/>
          <w:sz w:val="20"/>
          <w:szCs w:val="20"/>
          <w:lang w:eastAsia="zh-CN"/>
        </w:rPr>
        <w:t xml:space="preserve">Reference channel A15-2 (with a 3.75kHz configuration) can be removed </w:t>
      </w:r>
      <w:r w:rsidRPr="00B50FC0">
        <w:rPr>
          <w:rFonts w:ascii="Arial" w:hAnsi="Arial" w:cs="Arial"/>
          <w:color w:val="000000" w:themeColor="text1"/>
          <w:sz w:val="20"/>
          <w:szCs w:val="20"/>
          <w:lang w:eastAsia="zh-CN"/>
        </w:rPr>
        <w:t>for NTN TDD IoT NTN dynamic range computation.</w:t>
      </w:r>
    </w:p>
    <w:p w14:paraId="12D1D3AD" w14:textId="77777777" w:rsidR="00B50FC0" w:rsidRPr="00B50FC0" w:rsidRDefault="00B50FC0" w:rsidP="00B50FC0">
      <w:pPr>
        <w:pStyle w:val="TH"/>
        <w:ind w:left="936"/>
        <w:rPr>
          <w:rFonts w:cs="Arial"/>
        </w:rPr>
      </w:pPr>
      <w:r w:rsidRPr="00B50FC0">
        <w:rPr>
          <w:rFonts w:cs="Arial"/>
        </w:rPr>
        <w:t>Table A.15-1 FRC parameters for NB-IoT dynamic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262"/>
        <w:gridCol w:w="2445"/>
      </w:tblGrid>
      <w:tr w:rsidR="00B50FC0" w:rsidRPr="00B50FC0" w14:paraId="5E910AD2" w14:textId="77777777" w:rsidTr="00440F4B">
        <w:trPr>
          <w:trHeight w:val="20"/>
          <w:jc w:val="center"/>
        </w:trPr>
        <w:tc>
          <w:tcPr>
            <w:tcW w:w="2201" w:type="pct"/>
            <w:shd w:val="clear" w:color="auto" w:fill="auto"/>
            <w:vAlign w:val="center"/>
          </w:tcPr>
          <w:p w14:paraId="16B23C76" w14:textId="77777777" w:rsidR="00B50FC0" w:rsidRPr="00B50FC0" w:rsidRDefault="00B50FC0" w:rsidP="00440F4B">
            <w:pPr>
              <w:pStyle w:val="TAH"/>
              <w:rPr>
                <w:rFonts w:cs="Arial"/>
                <w:sz w:val="20"/>
              </w:rPr>
            </w:pPr>
            <w:r w:rsidRPr="00B50FC0">
              <w:rPr>
                <w:rFonts w:cs="Arial"/>
                <w:sz w:val="20"/>
              </w:rPr>
              <w:t>Reference channel</w:t>
            </w:r>
          </w:p>
        </w:tc>
        <w:tc>
          <w:tcPr>
            <w:tcW w:w="1600" w:type="pct"/>
            <w:vAlign w:val="center"/>
          </w:tcPr>
          <w:p w14:paraId="4EC63F93" w14:textId="77777777" w:rsidR="00B50FC0" w:rsidRPr="00B50FC0" w:rsidRDefault="00B50FC0" w:rsidP="00440F4B">
            <w:pPr>
              <w:pStyle w:val="TAH"/>
              <w:rPr>
                <w:rFonts w:cs="Arial"/>
                <w:sz w:val="20"/>
                <w:lang w:eastAsia="zh-CN"/>
              </w:rPr>
            </w:pPr>
            <w:r w:rsidRPr="00B50FC0">
              <w:rPr>
                <w:rFonts w:cs="Arial"/>
                <w:sz w:val="20"/>
                <w:lang w:eastAsia="zh-CN"/>
              </w:rPr>
              <w:t xml:space="preserve">A15-1 </w:t>
            </w:r>
            <w:r w:rsidRPr="00B50FC0">
              <w:rPr>
                <w:rFonts w:cs="Arial"/>
                <w:sz w:val="20"/>
                <w:highlight w:val="yellow"/>
                <w:lang w:eastAsia="zh-CN"/>
              </w:rPr>
              <w:t>for both FDD &amp; TDD</w:t>
            </w:r>
          </w:p>
        </w:tc>
        <w:tc>
          <w:tcPr>
            <w:tcW w:w="1199" w:type="pct"/>
            <w:vAlign w:val="center"/>
          </w:tcPr>
          <w:p w14:paraId="2681D9E6" w14:textId="77777777" w:rsidR="00B50FC0" w:rsidRPr="00B50FC0" w:rsidRDefault="00B50FC0" w:rsidP="00440F4B">
            <w:pPr>
              <w:pStyle w:val="TAH"/>
              <w:rPr>
                <w:rFonts w:cs="Arial"/>
                <w:sz w:val="20"/>
                <w:lang w:eastAsia="zh-CN"/>
              </w:rPr>
            </w:pPr>
            <w:r w:rsidRPr="00B50FC0">
              <w:rPr>
                <w:rFonts w:cs="Arial"/>
                <w:sz w:val="20"/>
                <w:lang w:eastAsia="zh-CN"/>
              </w:rPr>
              <w:t xml:space="preserve">A15-2 </w:t>
            </w:r>
            <w:r w:rsidRPr="00B50FC0">
              <w:rPr>
                <w:rFonts w:cs="Arial"/>
                <w:sz w:val="20"/>
                <w:highlight w:val="yellow"/>
                <w:lang w:eastAsia="zh-CN"/>
              </w:rPr>
              <w:t>for FDD only</w:t>
            </w:r>
          </w:p>
        </w:tc>
      </w:tr>
      <w:tr w:rsidR="00B50FC0" w:rsidRPr="00B50FC0" w14:paraId="2B34923D" w14:textId="77777777" w:rsidTr="00440F4B">
        <w:trPr>
          <w:trHeight w:val="20"/>
          <w:jc w:val="center"/>
        </w:trPr>
        <w:tc>
          <w:tcPr>
            <w:tcW w:w="2201" w:type="pct"/>
            <w:shd w:val="clear" w:color="auto" w:fill="auto"/>
            <w:vAlign w:val="center"/>
          </w:tcPr>
          <w:p w14:paraId="7D58F1F4" w14:textId="77777777" w:rsidR="00B50FC0" w:rsidRPr="00B50FC0" w:rsidRDefault="00B50FC0" w:rsidP="00440F4B">
            <w:pPr>
              <w:pStyle w:val="TAL"/>
              <w:rPr>
                <w:rFonts w:cs="Arial"/>
                <w:sz w:val="20"/>
                <w:highlight w:val="yellow"/>
              </w:rPr>
            </w:pPr>
            <w:r w:rsidRPr="00B50FC0">
              <w:rPr>
                <w:rFonts w:cs="Arial"/>
                <w:sz w:val="20"/>
                <w:highlight w:val="yellow"/>
              </w:rPr>
              <w:t>Subcarrier spacing (kHz)</w:t>
            </w:r>
          </w:p>
        </w:tc>
        <w:tc>
          <w:tcPr>
            <w:tcW w:w="1600" w:type="pct"/>
            <w:vAlign w:val="center"/>
          </w:tcPr>
          <w:p w14:paraId="58470B69" w14:textId="77777777" w:rsidR="00B50FC0" w:rsidRPr="00B50FC0" w:rsidRDefault="00B50FC0" w:rsidP="00440F4B">
            <w:pPr>
              <w:pStyle w:val="TAL"/>
              <w:jc w:val="center"/>
              <w:rPr>
                <w:rFonts w:cs="Arial"/>
                <w:sz w:val="20"/>
                <w:highlight w:val="yellow"/>
              </w:rPr>
            </w:pPr>
            <w:r w:rsidRPr="00B50FC0">
              <w:rPr>
                <w:rFonts w:cs="Arial"/>
                <w:sz w:val="20"/>
                <w:highlight w:val="yellow"/>
              </w:rPr>
              <w:t>15</w:t>
            </w:r>
          </w:p>
        </w:tc>
        <w:tc>
          <w:tcPr>
            <w:tcW w:w="1199" w:type="pct"/>
            <w:vAlign w:val="center"/>
          </w:tcPr>
          <w:p w14:paraId="388D9908" w14:textId="77777777" w:rsidR="00B50FC0" w:rsidRPr="00B50FC0" w:rsidRDefault="00B50FC0" w:rsidP="00440F4B">
            <w:pPr>
              <w:pStyle w:val="TAL"/>
              <w:jc w:val="center"/>
              <w:rPr>
                <w:rFonts w:cs="Arial"/>
                <w:sz w:val="20"/>
                <w:highlight w:val="yellow"/>
              </w:rPr>
            </w:pPr>
            <w:r w:rsidRPr="00B50FC0">
              <w:rPr>
                <w:rFonts w:cs="Arial"/>
                <w:sz w:val="20"/>
                <w:highlight w:val="yellow"/>
              </w:rPr>
              <w:t>3.75</w:t>
            </w:r>
          </w:p>
        </w:tc>
      </w:tr>
      <w:tr w:rsidR="00B50FC0" w:rsidRPr="00B50FC0" w14:paraId="36B20F40" w14:textId="77777777" w:rsidTr="00440F4B">
        <w:trPr>
          <w:trHeight w:val="20"/>
          <w:jc w:val="center"/>
        </w:trPr>
        <w:tc>
          <w:tcPr>
            <w:tcW w:w="2201" w:type="pct"/>
            <w:shd w:val="clear" w:color="auto" w:fill="auto"/>
            <w:vAlign w:val="center"/>
          </w:tcPr>
          <w:p w14:paraId="1ADAE8D5" w14:textId="77777777" w:rsidR="00B50FC0" w:rsidRPr="00B50FC0" w:rsidRDefault="00B50FC0" w:rsidP="00440F4B">
            <w:pPr>
              <w:pStyle w:val="TAL"/>
              <w:rPr>
                <w:rFonts w:cs="Arial"/>
                <w:sz w:val="20"/>
                <w:highlight w:val="yellow"/>
              </w:rPr>
            </w:pPr>
            <w:r w:rsidRPr="00B50FC0">
              <w:rPr>
                <w:rFonts w:cs="Arial"/>
                <w:sz w:val="20"/>
                <w:highlight w:val="yellow"/>
              </w:rPr>
              <w:t xml:space="preserve">Number of </w:t>
            </w:r>
            <w:proofErr w:type="gramStart"/>
            <w:r w:rsidRPr="00B50FC0">
              <w:rPr>
                <w:rFonts w:cs="Arial"/>
                <w:sz w:val="20"/>
                <w:highlight w:val="yellow"/>
              </w:rPr>
              <w:t>tone</w:t>
            </w:r>
            <w:proofErr w:type="gramEnd"/>
            <w:r w:rsidRPr="00B50FC0">
              <w:rPr>
                <w:rFonts w:cs="Arial"/>
                <w:sz w:val="20"/>
                <w:highlight w:val="yellow"/>
              </w:rPr>
              <w:t xml:space="preserve"> </w:t>
            </w:r>
          </w:p>
        </w:tc>
        <w:tc>
          <w:tcPr>
            <w:tcW w:w="1600" w:type="pct"/>
            <w:vAlign w:val="center"/>
          </w:tcPr>
          <w:p w14:paraId="5B22EF78" w14:textId="77777777" w:rsidR="00B50FC0" w:rsidRPr="00B50FC0" w:rsidRDefault="00B50FC0" w:rsidP="00440F4B">
            <w:pPr>
              <w:pStyle w:val="TAL"/>
              <w:jc w:val="center"/>
              <w:rPr>
                <w:rFonts w:cs="Arial"/>
                <w:sz w:val="20"/>
                <w:highlight w:val="yellow"/>
              </w:rPr>
            </w:pPr>
            <w:r w:rsidRPr="00B50FC0">
              <w:rPr>
                <w:rFonts w:cs="Arial"/>
                <w:sz w:val="20"/>
                <w:highlight w:val="yellow"/>
              </w:rPr>
              <w:t>1</w:t>
            </w:r>
          </w:p>
        </w:tc>
        <w:tc>
          <w:tcPr>
            <w:tcW w:w="1199" w:type="pct"/>
            <w:vAlign w:val="center"/>
          </w:tcPr>
          <w:p w14:paraId="6649C25B" w14:textId="77777777" w:rsidR="00B50FC0" w:rsidRPr="00B50FC0" w:rsidRDefault="00B50FC0" w:rsidP="00440F4B">
            <w:pPr>
              <w:pStyle w:val="TAL"/>
              <w:jc w:val="center"/>
              <w:rPr>
                <w:rFonts w:cs="Arial"/>
                <w:sz w:val="20"/>
                <w:highlight w:val="yellow"/>
              </w:rPr>
            </w:pPr>
            <w:r w:rsidRPr="00B50FC0">
              <w:rPr>
                <w:rFonts w:cs="Arial"/>
                <w:sz w:val="20"/>
                <w:highlight w:val="yellow"/>
              </w:rPr>
              <w:t>1</w:t>
            </w:r>
          </w:p>
        </w:tc>
      </w:tr>
      <w:tr w:rsidR="00B50FC0" w:rsidRPr="00B50FC0" w14:paraId="2BE6D565" w14:textId="77777777" w:rsidTr="00440F4B">
        <w:trPr>
          <w:trHeight w:val="20"/>
          <w:jc w:val="center"/>
        </w:trPr>
        <w:tc>
          <w:tcPr>
            <w:tcW w:w="2201" w:type="pct"/>
            <w:shd w:val="clear" w:color="auto" w:fill="auto"/>
            <w:vAlign w:val="center"/>
          </w:tcPr>
          <w:p w14:paraId="67FFDD32" w14:textId="77777777" w:rsidR="00B50FC0" w:rsidRPr="00B50FC0" w:rsidRDefault="00B50FC0" w:rsidP="00440F4B">
            <w:pPr>
              <w:pStyle w:val="TAL"/>
              <w:rPr>
                <w:rFonts w:cs="Arial"/>
                <w:sz w:val="20"/>
              </w:rPr>
            </w:pPr>
            <w:r w:rsidRPr="00B50FC0">
              <w:rPr>
                <w:rFonts w:cs="Arial"/>
                <w:sz w:val="20"/>
              </w:rPr>
              <w:t>Modulation</w:t>
            </w:r>
          </w:p>
        </w:tc>
        <w:tc>
          <w:tcPr>
            <w:tcW w:w="1600" w:type="pct"/>
            <w:vAlign w:val="center"/>
          </w:tcPr>
          <w:p w14:paraId="5DD5A3EC" w14:textId="77777777" w:rsidR="00B50FC0" w:rsidRPr="00B50FC0" w:rsidRDefault="00B50FC0" w:rsidP="00440F4B">
            <w:pPr>
              <w:pStyle w:val="TAL"/>
              <w:jc w:val="center"/>
              <w:rPr>
                <w:rFonts w:cs="Arial"/>
                <w:sz w:val="20"/>
              </w:rPr>
            </w:pPr>
            <w:r w:rsidRPr="00B50FC0">
              <w:rPr>
                <w:rFonts w:cs="Arial"/>
                <w:sz w:val="20"/>
              </w:rPr>
              <w:t>π/4 QPSK</w:t>
            </w:r>
          </w:p>
        </w:tc>
        <w:tc>
          <w:tcPr>
            <w:tcW w:w="1199" w:type="pct"/>
            <w:vAlign w:val="center"/>
          </w:tcPr>
          <w:p w14:paraId="67FE8FFD" w14:textId="77777777" w:rsidR="00B50FC0" w:rsidRPr="00B50FC0" w:rsidRDefault="00B50FC0" w:rsidP="00440F4B">
            <w:pPr>
              <w:pStyle w:val="TAL"/>
              <w:jc w:val="center"/>
              <w:rPr>
                <w:rFonts w:cs="Arial"/>
                <w:sz w:val="20"/>
              </w:rPr>
            </w:pPr>
            <w:r w:rsidRPr="00B50FC0">
              <w:rPr>
                <w:rFonts w:cs="Arial"/>
                <w:sz w:val="20"/>
              </w:rPr>
              <w:t>π/4 QPSK</w:t>
            </w:r>
          </w:p>
        </w:tc>
      </w:tr>
      <w:tr w:rsidR="00B50FC0" w:rsidRPr="00B50FC0" w14:paraId="1A2ED75F" w14:textId="77777777" w:rsidTr="00440F4B">
        <w:trPr>
          <w:trHeight w:val="20"/>
          <w:jc w:val="center"/>
        </w:trPr>
        <w:tc>
          <w:tcPr>
            <w:tcW w:w="2201" w:type="pct"/>
            <w:shd w:val="clear" w:color="auto" w:fill="auto"/>
            <w:vAlign w:val="center"/>
          </w:tcPr>
          <w:p w14:paraId="51956087" w14:textId="77777777" w:rsidR="00B50FC0" w:rsidRPr="00B50FC0" w:rsidRDefault="00B50FC0" w:rsidP="00440F4B">
            <w:pPr>
              <w:pStyle w:val="TAL"/>
              <w:rPr>
                <w:rFonts w:cs="Arial"/>
                <w:sz w:val="20"/>
              </w:rPr>
            </w:pPr>
            <w:r w:rsidRPr="00B50FC0">
              <w:rPr>
                <w:rFonts w:cs="Arial"/>
                <w:sz w:val="20"/>
              </w:rPr>
              <w:t>Diversity</w:t>
            </w:r>
          </w:p>
        </w:tc>
        <w:tc>
          <w:tcPr>
            <w:tcW w:w="1600" w:type="pct"/>
            <w:vAlign w:val="center"/>
          </w:tcPr>
          <w:p w14:paraId="6AA4F6E7" w14:textId="77777777" w:rsidR="00B50FC0" w:rsidRPr="00B50FC0" w:rsidRDefault="00B50FC0" w:rsidP="00440F4B">
            <w:pPr>
              <w:pStyle w:val="TAL"/>
              <w:jc w:val="center"/>
              <w:rPr>
                <w:rFonts w:cs="Arial"/>
                <w:sz w:val="20"/>
              </w:rPr>
            </w:pPr>
            <w:r w:rsidRPr="00B50FC0">
              <w:rPr>
                <w:rFonts w:cs="Arial"/>
                <w:sz w:val="20"/>
              </w:rPr>
              <w:t>No</w:t>
            </w:r>
          </w:p>
        </w:tc>
        <w:tc>
          <w:tcPr>
            <w:tcW w:w="1199" w:type="pct"/>
            <w:vAlign w:val="center"/>
          </w:tcPr>
          <w:p w14:paraId="55A0F048" w14:textId="77777777" w:rsidR="00B50FC0" w:rsidRPr="00B50FC0" w:rsidRDefault="00B50FC0" w:rsidP="00440F4B">
            <w:pPr>
              <w:pStyle w:val="TAL"/>
              <w:jc w:val="center"/>
              <w:rPr>
                <w:rFonts w:cs="Arial"/>
                <w:sz w:val="20"/>
              </w:rPr>
            </w:pPr>
            <w:r w:rsidRPr="00B50FC0">
              <w:rPr>
                <w:rFonts w:cs="Arial"/>
                <w:sz w:val="20"/>
              </w:rPr>
              <w:t>No</w:t>
            </w:r>
          </w:p>
        </w:tc>
      </w:tr>
      <w:tr w:rsidR="00B50FC0" w:rsidRPr="00B50FC0" w14:paraId="6980D68F" w14:textId="77777777" w:rsidTr="00440F4B">
        <w:trPr>
          <w:trHeight w:val="20"/>
          <w:jc w:val="center"/>
        </w:trPr>
        <w:tc>
          <w:tcPr>
            <w:tcW w:w="2201" w:type="pct"/>
            <w:shd w:val="clear" w:color="auto" w:fill="auto"/>
            <w:vAlign w:val="center"/>
          </w:tcPr>
          <w:p w14:paraId="1209097E" w14:textId="77777777" w:rsidR="00B50FC0" w:rsidRPr="00B50FC0" w:rsidRDefault="00B50FC0" w:rsidP="00440F4B">
            <w:pPr>
              <w:pStyle w:val="TAL"/>
              <w:rPr>
                <w:rFonts w:cs="Arial"/>
                <w:sz w:val="20"/>
              </w:rPr>
            </w:pPr>
            <w:r w:rsidRPr="00B50FC0">
              <w:rPr>
                <w:rFonts w:cs="Arial"/>
                <w:sz w:val="20"/>
              </w:rPr>
              <w:t>Frequency offset</w:t>
            </w:r>
          </w:p>
        </w:tc>
        <w:tc>
          <w:tcPr>
            <w:tcW w:w="1600" w:type="pct"/>
            <w:vAlign w:val="center"/>
          </w:tcPr>
          <w:p w14:paraId="7FBDE02A" w14:textId="77777777" w:rsidR="00B50FC0" w:rsidRPr="00B50FC0" w:rsidRDefault="00B50FC0" w:rsidP="00440F4B">
            <w:pPr>
              <w:pStyle w:val="TAL"/>
              <w:jc w:val="center"/>
              <w:rPr>
                <w:rFonts w:cs="Arial"/>
                <w:sz w:val="20"/>
              </w:rPr>
            </w:pPr>
            <w:r w:rsidRPr="00B50FC0">
              <w:rPr>
                <w:rFonts w:cs="Arial"/>
                <w:sz w:val="20"/>
              </w:rPr>
              <w:t>0</w:t>
            </w:r>
          </w:p>
        </w:tc>
        <w:tc>
          <w:tcPr>
            <w:tcW w:w="1199" w:type="pct"/>
            <w:vAlign w:val="center"/>
          </w:tcPr>
          <w:p w14:paraId="324DB0B5" w14:textId="77777777" w:rsidR="00B50FC0" w:rsidRPr="00B50FC0" w:rsidRDefault="00B50FC0" w:rsidP="00440F4B">
            <w:pPr>
              <w:pStyle w:val="TAL"/>
              <w:jc w:val="center"/>
              <w:rPr>
                <w:rFonts w:cs="Arial"/>
                <w:sz w:val="20"/>
              </w:rPr>
            </w:pPr>
            <w:r w:rsidRPr="00B50FC0">
              <w:rPr>
                <w:rFonts w:cs="Arial"/>
                <w:sz w:val="20"/>
              </w:rPr>
              <w:t>0</w:t>
            </w:r>
          </w:p>
        </w:tc>
      </w:tr>
      <w:tr w:rsidR="00B50FC0" w:rsidRPr="00B50FC0" w14:paraId="4BF97C11" w14:textId="77777777" w:rsidTr="00440F4B">
        <w:trPr>
          <w:trHeight w:val="20"/>
          <w:jc w:val="center"/>
        </w:trPr>
        <w:tc>
          <w:tcPr>
            <w:tcW w:w="2201" w:type="pct"/>
            <w:shd w:val="clear" w:color="auto" w:fill="auto"/>
            <w:vAlign w:val="center"/>
          </w:tcPr>
          <w:p w14:paraId="0EB41EBE" w14:textId="77777777" w:rsidR="00B50FC0" w:rsidRPr="00B50FC0" w:rsidRDefault="00B50FC0" w:rsidP="00440F4B">
            <w:pPr>
              <w:pStyle w:val="TAL"/>
              <w:rPr>
                <w:rFonts w:cs="Arial"/>
                <w:sz w:val="20"/>
              </w:rPr>
            </w:pPr>
            <w:r w:rsidRPr="00B50FC0">
              <w:rPr>
                <w:rFonts w:cs="Arial"/>
                <w:sz w:val="20"/>
              </w:rPr>
              <w:t>IMCS / ITBS</w:t>
            </w:r>
          </w:p>
        </w:tc>
        <w:tc>
          <w:tcPr>
            <w:tcW w:w="1600" w:type="pct"/>
            <w:vAlign w:val="center"/>
          </w:tcPr>
          <w:p w14:paraId="2F0C1CFE" w14:textId="77777777" w:rsidR="00B50FC0" w:rsidRPr="00B50FC0" w:rsidRDefault="00B50FC0" w:rsidP="00440F4B">
            <w:pPr>
              <w:pStyle w:val="TAL"/>
              <w:jc w:val="center"/>
              <w:rPr>
                <w:rFonts w:cs="Arial"/>
                <w:sz w:val="20"/>
              </w:rPr>
            </w:pPr>
            <w:r w:rsidRPr="00B50FC0">
              <w:rPr>
                <w:rFonts w:cs="Arial"/>
                <w:sz w:val="20"/>
              </w:rPr>
              <w:t>7 / 7</w:t>
            </w:r>
          </w:p>
        </w:tc>
        <w:tc>
          <w:tcPr>
            <w:tcW w:w="1199" w:type="pct"/>
            <w:vAlign w:val="center"/>
          </w:tcPr>
          <w:p w14:paraId="7EC0F810" w14:textId="77777777" w:rsidR="00B50FC0" w:rsidRPr="00B50FC0" w:rsidRDefault="00B50FC0" w:rsidP="00440F4B">
            <w:pPr>
              <w:pStyle w:val="TAL"/>
              <w:jc w:val="center"/>
              <w:rPr>
                <w:rFonts w:cs="Arial"/>
                <w:sz w:val="20"/>
              </w:rPr>
            </w:pPr>
            <w:r w:rsidRPr="00B50FC0">
              <w:rPr>
                <w:rFonts w:cs="Arial"/>
                <w:sz w:val="20"/>
              </w:rPr>
              <w:t>7 / 7</w:t>
            </w:r>
          </w:p>
        </w:tc>
      </w:tr>
      <w:tr w:rsidR="00B50FC0" w:rsidRPr="00B50FC0" w14:paraId="022E3C94" w14:textId="77777777" w:rsidTr="00440F4B">
        <w:trPr>
          <w:trHeight w:val="20"/>
          <w:jc w:val="center"/>
        </w:trPr>
        <w:tc>
          <w:tcPr>
            <w:tcW w:w="2201" w:type="pct"/>
            <w:shd w:val="clear" w:color="auto" w:fill="auto"/>
            <w:vAlign w:val="center"/>
          </w:tcPr>
          <w:p w14:paraId="3D197490" w14:textId="77777777" w:rsidR="00B50FC0" w:rsidRPr="00B50FC0" w:rsidRDefault="00B50FC0" w:rsidP="00440F4B">
            <w:pPr>
              <w:pStyle w:val="TAL"/>
              <w:rPr>
                <w:rFonts w:cs="Arial"/>
                <w:sz w:val="20"/>
              </w:rPr>
            </w:pPr>
            <w:r w:rsidRPr="00B50FC0">
              <w:rPr>
                <w:rFonts w:cs="Arial"/>
                <w:sz w:val="20"/>
              </w:rPr>
              <w:t xml:space="preserve">Payload size (bits) </w:t>
            </w:r>
          </w:p>
        </w:tc>
        <w:tc>
          <w:tcPr>
            <w:tcW w:w="1600" w:type="pct"/>
            <w:vAlign w:val="center"/>
          </w:tcPr>
          <w:p w14:paraId="149990BB" w14:textId="77777777" w:rsidR="00B50FC0" w:rsidRPr="00B50FC0" w:rsidRDefault="00B50FC0" w:rsidP="00440F4B">
            <w:pPr>
              <w:pStyle w:val="TAL"/>
              <w:jc w:val="center"/>
              <w:rPr>
                <w:rFonts w:cs="Arial"/>
                <w:sz w:val="20"/>
              </w:rPr>
            </w:pPr>
            <w:r w:rsidRPr="00B50FC0">
              <w:rPr>
                <w:rFonts w:cs="Arial"/>
                <w:sz w:val="20"/>
              </w:rPr>
              <w:t>104</w:t>
            </w:r>
          </w:p>
        </w:tc>
        <w:tc>
          <w:tcPr>
            <w:tcW w:w="1199" w:type="pct"/>
            <w:vAlign w:val="center"/>
          </w:tcPr>
          <w:p w14:paraId="6252164C" w14:textId="77777777" w:rsidR="00B50FC0" w:rsidRPr="00B50FC0" w:rsidRDefault="00B50FC0" w:rsidP="00440F4B">
            <w:pPr>
              <w:pStyle w:val="TAL"/>
              <w:jc w:val="center"/>
              <w:rPr>
                <w:rFonts w:cs="Arial"/>
                <w:sz w:val="20"/>
              </w:rPr>
            </w:pPr>
            <w:r w:rsidRPr="00B50FC0">
              <w:rPr>
                <w:rFonts w:cs="Arial"/>
                <w:sz w:val="20"/>
              </w:rPr>
              <w:t>104</w:t>
            </w:r>
          </w:p>
        </w:tc>
      </w:tr>
      <w:tr w:rsidR="00B50FC0" w:rsidRPr="00B50FC0" w14:paraId="58BD336A" w14:textId="77777777" w:rsidTr="00440F4B">
        <w:trPr>
          <w:trHeight w:val="20"/>
          <w:jc w:val="center"/>
        </w:trPr>
        <w:tc>
          <w:tcPr>
            <w:tcW w:w="2201" w:type="pct"/>
            <w:shd w:val="clear" w:color="auto" w:fill="auto"/>
            <w:vAlign w:val="center"/>
          </w:tcPr>
          <w:p w14:paraId="42D69A82" w14:textId="77777777" w:rsidR="00B50FC0" w:rsidRPr="00B50FC0" w:rsidRDefault="00B50FC0" w:rsidP="00440F4B">
            <w:pPr>
              <w:pStyle w:val="TAL"/>
              <w:rPr>
                <w:rFonts w:cs="Arial"/>
                <w:sz w:val="20"/>
              </w:rPr>
            </w:pPr>
            <w:r w:rsidRPr="00B50FC0">
              <w:rPr>
                <w:rFonts w:cs="Arial"/>
                <w:sz w:val="20"/>
              </w:rPr>
              <w:t>Allocated resource units</w:t>
            </w:r>
          </w:p>
        </w:tc>
        <w:tc>
          <w:tcPr>
            <w:tcW w:w="1600" w:type="pct"/>
            <w:vAlign w:val="center"/>
          </w:tcPr>
          <w:p w14:paraId="3DF25588" w14:textId="77777777" w:rsidR="00B50FC0" w:rsidRPr="00B50FC0" w:rsidRDefault="00B50FC0" w:rsidP="00440F4B">
            <w:pPr>
              <w:pStyle w:val="TAL"/>
              <w:jc w:val="center"/>
              <w:rPr>
                <w:rFonts w:cs="Arial"/>
                <w:sz w:val="20"/>
              </w:rPr>
            </w:pPr>
            <w:r w:rsidRPr="00B50FC0">
              <w:rPr>
                <w:rFonts w:cs="Arial"/>
                <w:sz w:val="20"/>
              </w:rPr>
              <w:t>1</w:t>
            </w:r>
          </w:p>
        </w:tc>
        <w:tc>
          <w:tcPr>
            <w:tcW w:w="1199" w:type="pct"/>
            <w:vAlign w:val="center"/>
          </w:tcPr>
          <w:p w14:paraId="14C806E5" w14:textId="77777777" w:rsidR="00B50FC0" w:rsidRPr="00B50FC0" w:rsidRDefault="00B50FC0" w:rsidP="00440F4B">
            <w:pPr>
              <w:pStyle w:val="TAL"/>
              <w:jc w:val="center"/>
              <w:rPr>
                <w:rFonts w:cs="Arial"/>
                <w:sz w:val="20"/>
              </w:rPr>
            </w:pPr>
            <w:r w:rsidRPr="00B50FC0">
              <w:rPr>
                <w:rFonts w:cs="Arial"/>
                <w:sz w:val="20"/>
              </w:rPr>
              <w:t>1</w:t>
            </w:r>
          </w:p>
        </w:tc>
      </w:tr>
      <w:tr w:rsidR="00B50FC0" w:rsidRPr="00B50FC0" w14:paraId="2758C2DE" w14:textId="77777777" w:rsidTr="00440F4B">
        <w:trPr>
          <w:trHeight w:val="20"/>
          <w:jc w:val="center"/>
        </w:trPr>
        <w:tc>
          <w:tcPr>
            <w:tcW w:w="2201" w:type="pct"/>
            <w:shd w:val="clear" w:color="auto" w:fill="auto"/>
            <w:vAlign w:val="center"/>
          </w:tcPr>
          <w:p w14:paraId="6D6A5A7F" w14:textId="77777777" w:rsidR="00B50FC0" w:rsidRPr="00B50FC0" w:rsidRDefault="00B50FC0" w:rsidP="00440F4B">
            <w:pPr>
              <w:pStyle w:val="TAL"/>
              <w:rPr>
                <w:rFonts w:cs="Arial"/>
                <w:sz w:val="20"/>
              </w:rPr>
            </w:pPr>
            <w:r w:rsidRPr="00B50FC0">
              <w:rPr>
                <w:rFonts w:cs="Arial"/>
                <w:sz w:val="20"/>
              </w:rPr>
              <w:t xml:space="preserve">Transport block CRC (bits) </w:t>
            </w:r>
          </w:p>
        </w:tc>
        <w:tc>
          <w:tcPr>
            <w:tcW w:w="1600" w:type="pct"/>
            <w:vAlign w:val="center"/>
          </w:tcPr>
          <w:p w14:paraId="241EB70B" w14:textId="77777777" w:rsidR="00B50FC0" w:rsidRPr="00B50FC0" w:rsidRDefault="00B50FC0" w:rsidP="00440F4B">
            <w:pPr>
              <w:pStyle w:val="TAL"/>
              <w:jc w:val="center"/>
              <w:rPr>
                <w:rFonts w:cs="Arial"/>
                <w:sz w:val="20"/>
              </w:rPr>
            </w:pPr>
            <w:r w:rsidRPr="00B50FC0">
              <w:rPr>
                <w:rFonts w:cs="Arial"/>
                <w:sz w:val="20"/>
              </w:rPr>
              <w:t>24</w:t>
            </w:r>
          </w:p>
        </w:tc>
        <w:tc>
          <w:tcPr>
            <w:tcW w:w="1199" w:type="pct"/>
            <w:vAlign w:val="center"/>
          </w:tcPr>
          <w:p w14:paraId="4960F30B" w14:textId="77777777" w:rsidR="00B50FC0" w:rsidRPr="00B50FC0" w:rsidRDefault="00B50FC0" w:rsidP="00440F4B">
            <w:pPr>
              <w:pStyle w:val="TAL"/>
              <w:jc w:val="center"/>
              <w:rPr>
                <w:rFonts w:cs="Arial"/>
                <w:sz w:val="20"/>
              </w:rPr>
            </w:pPr>
            <w:r w:rsidRPr="00B50FC0">
              <w:rPr>
                <w:rFonts w:cs="Arial"/>
                <w:sz w:val="20"/>
              </w:rPr>
              <w:t>24</w:t>
            </w:r>
          </w:p>
        </w:tc>
      </w:tr>
      <w:tr w:rsidR="00B50FC0" w:rsidRPr="00B50FC0" w14:paraId="6E4226ED" w14:textId="77777777" w:rsidTr="00440F4B">
        <w:trPr>
          <w:trHeight w:val="20"/>
          <w:jc w:val="center"/>
        </w:trPr>
        <w:tc>
          <w:tcPr>
            <w:tcW w:w="2201" w:type="pct"/>
            <w:shd w:val="clear" w:color="auto" w:fill="auto"/>
            <w:vAlign w:val="center"/>
          </w:tcPr>
          <w:p w14:paraId="13387845" w14:textId="77777777" w:rsidR="00B50FC0" w:rsidRPr="00B50FC0" w:rsidRDefault="00B50FC0" w:rsidP="00440F4B">
            <w:pPr>
              <w:pStyle w:val="TAL"/>
              <w:rPr>
                <w:rFonts w:cs="Arial"/>
                <w:sz w:val="20"/>
              </w:rPr>
            </w:pPr>
            <w:r w:rsidRPr="00B50FC0">
              <w:rPr>
                <w:rFonts w:cs="Arial"/>
                <w:sz w:val="20"/>
              </w:rPr>
              <w:t>Coding rate (target)</w:t>
            </w:r>
          </w:p>
        </w:tc>
        <w:tc>
          <w:tcPr>
            <w:tcW w:w="1600" w:type="pct"/>
            <w:vAlign w:val="center"/>
          </w:tcPr>
          <w:p w14:paraId="786ABCB0" w14:textId="77777777" w:rsidR="00B50FC0" w:rsidRPr="00B50FC0" w:rsidRDefault="00B50FC0" w:rsidP="00440F4B">
            <w:pPr>
              <w:pStyle w:val="TAL"/>
              <w:jc w:val="center"/>
              <w:rPr>
                <w:rFonts w:cs="Arial"/>
                <w:sz w:val="20"/>
              </w:rPr>
            </w:pPr>
            <w:r w:rsidRPr="00B50FC0">
              <w:rPr>
                <w:rFonts w:cs="Arial"/>
                <w:sz w:val="20"/>
              </w:rPr>
              <w:t>2/3</w:t>
            </w:r>
          </w:p>
        </w:tc>
        <w:tc>
          <w:tcPr>
            <w:tcW w:w="1199" w:type="pct"/>
            <w:vAlign w:val="center"/>
          </w:tcPr>
          <w:p w14:paraId="31D5B309" w14:textId="77777777" w:rsidR="00B50FC0" w:rsidRPr="00B50FC0" w:rsidRDefault="00B50FC0" w:rsidP="00440F4B">
            <w:pPr>
              <w:pStyle w:val="TAL"/>
              <w:jc w:val="center"/>
              <w:rPr>
                <w:rFonts w:cs="Arial"/>
                <w:sz w:val="20"/>
              </w:rPr>
            </w:pPr>
            <w:r w:rsidRPr="00B50FC0">
              <w:rPr>
                <w:rFonts w:cs="Arial"/>
                <w:sz w:val="20"/>
              </w:rPr>
              <w:t>2/3</w:t>
            </w:r>
          </w:p>
        </w:tc>
      </w:tr>
      <w:tr w:rsidR="00B50FC0" w:rsidRPr="00B50FC0" w14:paraId="1A72850B" w14:textId="77777777" w:rsidTr="00440F4B">
        <w:trPr>
          <w:trHeight w:val="20"/>
          <w:jc w:val="center"/>
        </w:trPr>
        <w:tc>
          <w:tcPr>
            <w:tcW w:w="2201" w:type="pct"/>
            <w:shd w:val="clear" w:color="auto" w:fill="auto"/>
            <w:vAlign w:val="center"/>
          </w:tcPr>
          <w:p w14:paraId="7ADC36F3" w14:textId="77777777" w:rsidR="00B50FC0" w:rsidRPr="00B50FC0" w:rsidRDefault="00B50FC0" w:rsidP="00440F4B">
            <w:pPr>
              <w:pStyle w:val="TAL"/>
              <w:rPr>
                <w:rFonts w:cs="Arial"/>
                <w:sz w:val="20"/>
              </w:rPr>
            </w:pPr>
            <w:r w:rsidRPr="00B50FC0">
              <w:rPr>
                <w:rFonts w:cs="Arial"/>
                <w:sz w:val="20"/>
              </w:rPr>
              <w:t>Coding Rate</w:t>
            </w:r>
          </w:p>
        </w:tc>
        <w:tc>
          <w:tcPr>
            <w:tcW w:w="1600" w:type="pct"/>
            <w:vAlign w:val="center"/>
          </w:tcPr>
          <w:p w14:paraId="6D34F4D9" w14:textId="77777777" w:rsidR="00B50FC0" w:rsidRPr="00B50FC0" w:rsidRDefault="00B50FC0" w:rsidP="00440F4B">
            <w:pPr>
              <w:pStyle w:val="TAL"/>
              <w:jc w:val="center"/>
              <w:rPr>
                <w:rFonts w:cs="Arial"/>
                <w:sz w:val="20"/>
              </w:rPr>
            </w:pPr>
            <w:r w:rsidRPr="00B50FC0">
              <w:rPr>
                <w:rFonts w:cs="Arial"/>
                <w:sz w:val="20"/>
              </w:rPr>
              <w:t>0.67</w:t>
            </w:r>
          </w:p>
        </w:tc>
        <w:tc>
          <w:tcPr>
            <w:tcW w:w="1199" w:type="pct"/>
            <w:vAlign w:val="center"/>
          </w:tcPr>
          <w:p w14:paraId="23A20A51" w14:textId="77777777" w:rsidR="00B50FC0" w:rsidRPr="00B50FC0" w:rsidRDefault="00B50FC0" w:rsidP="00440F4B">
            <w:pPr>
              <w:pStyle w:val="TAL"/>
              <w:jc w:val="center"/>
              <w:rPr>
                <w:rFonts w:cs="Arial"/>
                <w:sz w:val="20"/>
              </w:rPr>
            </w:pPr>
            <w:r w:rsidRPr="00B50FC0">
              <w:rPr>
                <w:rFonts w:cs="Arial"/>
                <w:sz w:val="20"/>
              </w:rPr>
              <w:t>0.67</w:t>
            </w:r>
          </w:p>
        </w:tc>
      </w:tr>
      <w:tr w:rsidR="00B50FC0" w:rsidRPr="00B50FC0" w14:paraId="30963E11" w14:textId="77777777" w:rsidTr="00440F4B">
        <w:trPr>
          <w:trHeight w:val="20"/>
          <w:jc w:val="center"/>
        </w:trPr>
        <w:tc>
          <w:tcPr>
            <w:tcW w:w="2201" w:type="pct"/>
            <w:shd w:val="clear" w:color="auto" w:fill="auto"/>
            <w:vAlign w:val="center"/>
          </w:tcPr>
          <w:p w14:paraId="3666B2A4" w14:textId="77777777" w:rsidR="00B50FC0" w:rsidRPr="00B50FC0" w:rsidRDefault="00B50FC0" w:rsidP="00440F4B">
            <w:pPr>
              <w:pStyle w:val="TAL"/>
              <w:rPr>
                <w:rFonts w:cs="Arial"/>
                <w:sz w:val="20"/>
              </w:rPr>
            </w:pPr>
            <w:r w:rsidRPr="00B50FC0">
              <w:rPr>
                <w:rFonts w:cs="Arial"/>
                <w:sz w:val="20"/>
              </w:rPr>
              <w:t>Code block CRC size (bits)</w:t>
            </w:r>
          </w:p>
        </w:tc>
        <w:tc>
          <w:tcPr>
            <w:tcW w:w="1600" w:type="pct"/>
            <w:vAlign w:val="center"/>
          </w:tcPr>
          <w:p w14:paraId="1CE00789" w14:textId="77777777" w:rsidR="00B50FC0" w:rsidRPr="00B50FC0" w:rsidRDefault="00B50FC0" w:rsidP="00440F4B">
            <w:pPr>
              <w:pStyle w:val="TAL"/>
              <w:jc w:val="center"/>
              <w:rPr>
                <w:rFonts w:cs="Arial"/>
                <w:sz w:val="20"/>
              </w:rPr>
            </w:pPr>
            <w:r w:rsidRPr="00B50FC0">
              <w:rPr>
                <w:rFonts w:cs="Arial"/>
                <w:sz w:val="20"/>
              </w:rPr>
              <w:t>0</w:t>
            </w:r>
          </w:p>
        </w:tc>
        <w:tc>
          <w:tcPr>
            <w:tcW w:w="1199" w:type="pct"/>
            <w:vAlign w:val="center"/>
          </w:tcPr>
          <w:p w14:paraId="598DD0F5" w14:textId="77777777" w:rsidR="00B50FC0" w:rsidRPr="00B50FC0" w:rsidRDefault="00B50FC0" w:rsidP="00440F4B">
            <w:pPr>
              <w:pStyle w:val="TAL"/>
              <w:jc w:val="center"/>
              <w:rPr>
                <w:rFonts w:cs="Arial"/>
                <w:sz w:val="20"/>
              </w:rPr>
            </w:pPr>
            <w:r w:rsidRPr="00B50FC0">
              <w:rPr>
                <w:rFonts w:cs="Arial"/>
                <w:sz w:val="20"/>
              </w:rPr>
              <w:t>0</w:t>
            </w:r>
          </w:p>
        </w:tc>
      </w:tr>
      <w:tr w:rsidR="00B50FC0" w:rsidRPr="00B50FC0" w14:paraId="122420F4" w14:textId="77777777" w:rsidTr="00440F4B">
        <w:trPr>
          <w:trHeight w:val="20"/>
          <w:jc w:val="center"/>
        </w:trPr>
        <w:tc>
          <w:tcPr>
            <w:tcW w:w="2201" w:type="pct"/>
            <w:shd w:val="clear" w:color="auto" w:fill="auto"/>
            <w:vAlign w:val="center"/>
          </w:tcPr>
          <w:p w14:paraId="0ED7DDB5" w14:textId="77777777" w:rsidR="00B50FC0" w:rsidRPr="00B50FC0" w:rsidRDefault="00B50FC0" w:rsidP="00440F4B">
            <w:pPr>
              <w:pStyle w:val="TAL"/>
              <w:rPr>
                <w:rFonts w:cs="Arial"/>
                <w:sz w:val="20"/>
              </w:rPr>
            </w:pPr>
            <w:r w:rsidRPr="00B50FC0">
              <w:rPr>
                <w:rFonts w:cs="Arial"/>
                <w:sz w:val="20"/>
              </w:rPr>
              <w:t>Number of code blocks – C</w:t>
            </w:r>
          </w:p>
        </w:tc>
        <w:tc>
          <w:tcPr>
            <w:tcW w:w="1600" w:type="pct"/>
            <w:vAlign w:val="center"/>
          </w:tcPr>
          <w:p w14:paraId="0A611FD4" w14:textId="77777777" w:rsidR="00B50FC0" w:rsidRPr="00B50FC0" w:rsidRDefault="00B50FC0" w:rsidP="00440F4B">
            <w:pPr>
              <w:pStyle w:val="TAL"/>
              <w:jc w:val="center"/>
              <w:rPr>
                <w:rFonts w:cs="Arial"/>
                <w:sz w:val="20"/>
              </w:rPr>
            </w:pPr>
            <w:r w:rsidRPr="00B50FC0">
              <w:rPr>
                <w:rFonts w:cs="Arial"/>
                <w:sz w:val="20"/>
              </w:rPr>
              <w:t>1</w:t>
            </w:r>
          </w:p>
        </w:tc>
        <w:tc>
          <w:tcPr>
            <w:tcW w:w="1199" w:type="pct"/>
            <w:vAlign w:val="center"/>
          </w:tcPr>
          <w:p w14:paraId="4B0ECEE6" w14:textId="77777777" w:rsidR="00B50FC0" w:rsidRPr="00B50FC0" w:rsidRDefault="00B50FC0" w:rsidP="00440F4B">
            <w:pPr>
              <w:pStyle w:val="TAL"/>
              <w:jc w:val="center"/>
              <w:rPr>
                <w:rFonts w:cs="Arial"/>
                <w:sz w:val="20"/>
              </w:rPr>
            </w:pPr>
            <w:r w:rsidRPr="00B50FC0">
              <w:rPr>
                <w:rFonts w:cs="Arial"/>
                <w:sz w:val="20"/>
              </w:rPr>
              <w:t>1</w:t>
            </w:r>
          </w:p>
        </w:tc>
      </w:tr>
      <w:tr w:rsidR="00B50FC0" w:rsidRPr="00B50FC0" w14:paraId="58C9C16C" w14:textId="77777777" w:rsidTr="00440F4B">
        <w:trPr>
          <w:trHeight w:val="20"/>
          <w:jc w:val="center"/>
        </w:trPr>
        <w:tc>
          <w:tcPr>
            <w:tcW w:w="2201" w:type="pct"/>
            <w:shd w:val="clear" w:color="auto" w:fill="auto"/>
            <w:vAlign w:val="center"/>
          </w:tcPr>
          <w:p w14:paraId="0F10EA7D" w14:textId="77777777" w:rsidR="00B50FC0" w:rsidRPr="00B50FC0" w:rsidRDefault="00B50FC0" w:rsidP="00440F4B">
            <w:pPr>
              <w:pStyle w:val="TAL"/>
              <w:rPr>
                <w:rFonts w:cs="Arial"/>
                <w:sz w:val="20"/>
              </w:rPr>
            </w:pPr>
            <w:r w:rsidRPr="00B50FC0">
              <w:rPr>
                <w:rFonts w:cs="Arial"/>
                <w:sz w:val="20"/>
              </w:rPr>
              <w:t>Total symbols per resource unit</w:t>
            </w:r>
          </w:p>
        </w:tc>
        <w:tc>
          <w:tcPr>
            <w:tcW w:w="1600" w:type="pct"/>
            <w:vAlign w:val="center"/>
          </w:tcPr>
          <w:p w14:paraId="17007995" w14:textId="77777777" w:rsidR="00B50FC0" w:rsidRPr="00B50FC0" w:rsidRDefault="00B50FC0" w:rsidP="00440F4B">
            <w:pPr>
              <w:pStyle w:val="TAL"/>
              <w:jc w:val="center"/>
              <w:rPr>
                <w:rFonts w:cs="Arial"/>
                <w:sz w:val="20"/>
              </w:rPr>
            </w:pPr>
            <w:r w:rsidRPr="00B50FC0">
              <w:rPr>
                <w:rFonts w:cs="Arial"/>
                <w:sz w:val="20"/>
              </w:rPr>
              <w:t>96</w:t>
            </w:r>
          </w:p>
        </w:tc>
        <w:tc>
          <w:tcPr>
            <w:tcW w:w="1199" w:type="pct"/>
            <w:vAlign w:val="center"/>
          </w:tcPr>
          <w:p w14:paraId="0844F723" w14:textId="77777777" w:rsidR="00B50FC0" w:rsidRPr="00B50FC0" w:rsidRDefault="00B50FC0" w:rsidP="00440F4B">
            <w:pPr>
              <w:pStyle w:val="TAL"/>
              <w:jc w:val="center"/>
              <w:rPr>
                <w:rFonts w:cs="Arial"/>
                <w:sz w:val="20"/>
              </w:rPr>
            </w:pPr>
            <w:r w:rsidRPr="00B50FC0">
              <w:rPr>
                <w:rFonts w:cs="Arial"/>
                <w:sz w:val="20"/>
              </w:rPr>
              <w:t>96</w:t>
            </w:r>
          </w:p>
        </w:tc>
      </w:tr>
      <w:tr w:rsidR="00B50FC0" w:rsidRPr="00B50FC0" w14:paraId="15EC9055" w14:textId="77777777" w:rsidTr="00440F4B">
        <w:trPr>
          <w:trHeight w:val="20"/>
          <w:jc w:val="center"/>
        </w:trPr>
        <w:tc>
          <w:tcPr>
            <w:tcW w:w="2201" w:type="pct"/>
            <w:shd w:val="clear" w:color="auto" w:fill="auto"/>
            <w:vAlign w:val="center"/>
          </w:tcPr>
          <w:p w14:paraId="4F0E1F8E" w14:textId="77777777" w:rsidR="00B50FC0" w:rsidRPr="00B50FC0" w:rsidRDefault="00B50FC0" w:rsidP="00440F4B">
            <w:pPr>
              <w:pStyle w:val="TAL"/>
              <w:rPr>
                <w:rFonts w:cs="Arial"/>
                <w:sz w:val="20"/>
              </w:rPr>
            </w:pPr>
            <w:r w:rsidRPr="00B50FC0">
              <w:rPr>
                <w:rFonts w:cs="Arial"/>
                <w:sz w:val="20"/>
              </w:rPr>
              <w:t>Total number of bits per resource unit</w:t>
            </w:r>
          </w:p>
        </w:tc>
        <w:tc>
          <w:tcPr>
            <w:tcW w:w="1600" w:type="pct"/>
            <w:vAlign w:val="center"/>
          </w:tcPr>
          <w:p w14:paraId="6BDD63D3" w14:textId="77777777" w:rsidR="00B50FC0" w:rsidRPr="00B50FC0" w:rsidRDefault="00B50FC0" w:rsidP="00440F4B">
            <w:pPr>
              <w:pStyle w:val="TAL"/>
              <w:jc w:val="center"/>
              <w:rPr>
                <w:rFonts w:cs="Arial"/>
                <w:sz w:val="20"/>
              </w:rPr>
            </w:pPr>
            <w:r w:rsidRPr="00B50FC0">
              <w:rPr>
                <w:rFonts w:cs="Arial"/>
                <w:sz w:val="20"/>
              </w:rPr>
              <w:t>192</w:t>
            </w:r>
          </w:p>
        </w:tc>
        <w:tc>
          <w:tcPr>
            <w:tcW w:w="1199" w:type="pct"/>
            <w:vAlign w:val="center"/>
          </w:tcPr>
          <w:p w14:paraId="274B7C4E" w14:textId="77777777" w:rsidR="00B50FC0" w:rsidRPr="00B50FC0" w:rsidRDefault="00B50FC0" w:rsidP="00440F4B">
            <w:pPr>
              <w:pStyle w:val="TAL"/>
              <w:jc w:val="center"/>
              <w:rPr>
                <w:rFonts w:cs="Arial"/>
                <w:sz w:val="20"/>
              </w:rPr>
            </w:pPr>
            <w:r w:rsidRPr="00B50FC0">
              <w:rPr>
                <w:rFonts w:cs="Arial"/>
                <w:sz w:val="20"/>
              </w:rPr>
              <w:t>192</w:t>
            </w:r>
          </w:p>
        </w:tc>
      </w:tr>
      <w:tr w:rsidR="00B50FC0" w:rsidRPr="00B50FC0" w14:paraId="460565A8" w14:textId="77777777" w:rsidTr="00440F4B">
        <w:trPr>
          <w:trHeight w:val="20"/>
          <w:jc w:val="center"/>
        </w:trPr>
        <w:tc>
          <w:tcPr>
            <w:tcW w:w="2201" w:type="pct"/>
            <w:shd w:val="clear" w:color="auto" w:fill="auto"/>
            <w:vAlign w:val="center"/>
          </w:tcPr>
          <w:p w14:paraId="2F69D81C" w14:textId="77777777" w:rsidR="00B50FC0" w:rsidRPr="00B50FC0" w:rsidRDefault="00B50FC0" w:rsidP="00440F4B">
            <w:pPr>
              <w:pStyle w:val="TAL"/>
              <w:rPr>
                <w:rFonts w:cs="Arial"/>
                <w:sz w:val="20"/>
                <w:highlight w:val="yellow"/>
              </w:rPr>
            </w:pPr>
            <w:r w:rsidRPr="00B50FC0">
              <w:rPr>
                <w:rFonts w:cs="Arial"/>
                <w:sz w:val="20"/>
                <w:highlight w:val="yellow"/>
              </w:rPr>
              <w:t>Tx time (</w:t>
            </w:r>
            <w:proofErr w:type="spellStart"/>
            <w:r w:rsidRPr="00B50FC0">
              <w:rPr>
                <w:rFonts w:cs="Arial"/>
                <w:sz w:val="20"/>
                <w:highlight w:val="yellow"/>
              </w:rPr>
              <w:t>ms</w:t>
            </w:r>
            <w:proofErr w:type="spellEnd"/>
            <w:r w:rsidRPr="00B50FC0">
              <w:rPr>
                <w:rFonts w:cs="Arial"/>
                <w:sz w:val="20"/>
                <w:highlight w:val="yellow"/>
              </w:rPr>
              <w:t>)</w:t>
            </w:r>
          </w:p>
        </w:tc>
        <w:tc>
          <w:tcPr>
            <w:tcW w:w="1600" w:type="pct"/>
            <w:vAlign w:val="center"/>
          </w:tcPr>
          <w:p w14:paraId="0A946BBD" w14:textId="77777777" w:rsidR="00B50FC0" w:rsidRPr="00B50FC0" w:rsidRDefault="00B50FC0" w:rsidP="00440F4B">
            <w:pPr>
              <w:pStyle w:val="TAL"/>
              <w:jc w:val="center"/>
              <w:rPr>
                <w:rFonts w:cs="Arial"/>
                <w:sz w:val="20"/>
                <w:highlight w:val="yellow"/>
                <w:lang w:eastAsia="zh-CN"/>
              </w:rPr>
            </w:pPr>
            <w:r w:rsidRPr="00B50FC0">
              <w:rPr>
                <w:rFonts w:cs="Arial"/>
                <w:sz w:val="20"/>
                <w:highlight w:val="yellow"/>
                <w:lang w:eastAsia="zh-CN"/>
              </w:rPr>
              <w:t>8</w:t>
            </w:r>
          </w:p>
        </w:tc>
        <w:tc>
          <w:tcPr>
            <w:tcW w:w="1199" w:type="pct"/>
            <w:vAlign w:val="center"/>
          </w:tcPr>
          <w:p w14:paraId="7AF5E2A9" w14:textId="77777777" w:rsidR="00B50FC0" w:rsidRPr="00B50FC0" w:rsidRDefault="00B50FC0" w:rsidP="00440F4B">
            <w:pPr>
              <w:pStyle w:val="TAL"/>
              <w:jc w:val="center"/>
              <w:rPr>
                <w:rFonts w:cs="Arial"/>
                <w:sz w:val="20"/>
                <w:highlight w:val="yellow"/>
                <w:lang w:eastAsia="zh-CN"/>
              </w:rPr>
            </w:pPr>
            <w:r w:rsidRPr="00B50FC0">
              <w:rPr>
                <w:rFonts w:cs="Arial"/>
                <w:sz w:val="20"/>
                <w:highlight w:val="yellow"/>
                <w:lang w:eastAsia="zh-CN"/>
              </w:rPr>
              <w:t>32</w:t>
            </w:r>
          </w:p>
        </w:tc>
      </w:tr>
      <w:tr w:rsidR="00B50FC0" w:rsidRPr="00B50FC0" w14:paraId="162E7AC6" w14:textId="77777777" w:rsidTr="00440F4B">
        <w:trPr>
          <w:trHeight w:val="20"/>
          <w:jc w:val="center"/>
        </w:trPr>
        <w:tc>
          <w:tcPr>
            <w:tcW w:w="2201" w:type="pct"/>
            <w:shd w:val="clear" w:color="auto" w:fill="auto"/>
          </w:tcPr>
          <w:p w14:paraId="5819A609" w14:textId="77777777" w:rsidR="00B50FC0" w:rsidRPr="00B50FC0" w:rsidRDefault="00B50FC0" w:rsidP="00440F4B">
            <w:pPr>
              <w:pStyle w:val="TAL"/>
              <w:rPr>
                <w:rFonts w:cs="Arial"/>
                <w:sz w:val="20"/>
              </w:rPr>
            </w:pPr>
            <w:r w:rsidRPr="00B50FC0">
              <w:rPr>
                <w:rFonts w:cs="Arial"/>
                <w:sz w:val="20"/>
              </w:rPr>
              <w:t>Frequency offset</w:t>
            </w:r>
          </w:p>
        </w:tc>
        <w:tc>
          <w:tcPr>
            <w:tcW w:w="1600" w:type="pct"/>
          </w:tcPr>
          <w:p w14:paraId="6B039676" w14:textId="77777777" w:rsidR="00B50FC0" w:rsidRPr="00B50FC0" w:rsidRDefault="00B50FC0" w:rsidP="00440F4B">
            <w:pPr>
              <w:pStyle w:val="TAL"/>
              <w:jc w:val="center"/>
              <w:rPr>
                <w:rFonts w:cs="Arial"/>
                <w:sz w:val="20"/>
              </w:rPr>
            </w:pPr>
            <w:r w:rsidRPr="00B50FC0">
              <w:rPr>
                <w:rFonts w:cs="Arial"/>
                <w:sz w:val="20"/>
              </w:rPr>
              <w:t>0</w:t>
            </w:r>
          </w:p>
        </w:tc>
        <w:tc>
          <w:tcPr>
            <w:tcW w:w="1199" w:type="pct"/>
          </w:tcPr>
          <w:p w14:paraId="03B01BFD" w14:textId="77777777" w:rsidR="00B50FC0" w:rsidRPr="00B50FC0" w:rsidRDefault="00B50FC0" w:rsidP="00440F4B">
            <w:pPr>
              <w:pStyle w:val="TAL"/>
              <w:jc w:val="center"/>
              <w:rPr>
                <w:rFonts w:cs="Arial"/>
                <w:sz w:val="20"/>
              </w:rPr>
            </w:pPr>
            <w:r w:rsidRPr="00B50FC0">
              <w:rPr>
                <w:rFonts w:cs="Arial"/>
                <w:sz w:val="20"/>
              </w:rPr>
              <w:t>0</w:t>
            </w:r>
          </w:p>
        </w:tc>
      </w:tr>
      <w:tr w:rsidR="00B50FC0" w:rsidRPr="00B50FC0" w14:paraId="6858275E" w14:textId="77777777" w:rsidTr="00440F4B">
        <w:trPr>
          <w:trHeight w:val="20"/>
          <w:jc w:val="center"/>
        </w:trPr>
        <w:tc>
          <w:tcPr>
            <w:tcW w:w="2201" w:type="pct"/>
            <w:shd w:val="clear" w:color="auto" w:fill="auto"/>
          </w:tcPr>
          <w:p w14:paraId="1028CACF" w14:textId="77777777" w:rsidR="00B50FC0" w:rsidRPr="00B50FC0" w:rsidRDefault="00B50FC0" w:rsidP="00440F4B">
            <w:pPr>
              <w:pStyle w:val="TAL"/>
              <w:rPr>
                <w:rFonts w:cs="Arial"/>
                <w:sz w:val="20"/>
              </w:rPr>
            </w:pPr>
            <w:r w:rsidRPr="00B50FC0">
              <w:rPr>
                <w:rFonts w:cs="Arial"/>
                <w:sz w:val="20"/>
              </w:rPr>
              <w:t>Channel estimation length (</w:t>
            </w:r>
            <w:proofErr w:type="spellStart"/>
            <w:r w:rsidRPr="00B50FC0">
              <w:rPr>
                <w:rFonts w:cs="Arial"/>
                <w:sz w:val="20"/>
              </w:rPr>
              <w:t>ms</w:t>
            </w:r>
            <w:proofErr w:type="spellEnd"/>
            <w:r w:rsidRPr="00B50FC0">
              <w:rPr>
                <w:rFonts w:cs="Arial"/>
                <w:sz w:val="20"/>
              </w:rPr>
              <w:t>) (NOTE)</w:t>
            </w:r>
          </w:p>
        </w:tc>
        <w:tc>
          <w:tcPr>
            <w:tcW w:w="1600" w:type="pct"/>
          </w:tcPr>
          <w:p w14:paraId="07F9289E" w14:textId="77777777" w:rsidR="00B50FC0" w:rsidRPr="00B50FC0" w:rsidRDefault="00B50FC0" w:rsidP="00440F4B">
            <w:pPr>
              <w:pStyle w:val="TAL"/>
              <w:jc w:val="center"/>
              <w:rPr>
                <w:rFonts w:cs="Arial"/>
                <w:sz w:val="20"/>
              </w:rPr>
            </w:pPr>
            <w:r w:rsidRPr="00B50FC0">
              <w:rPr>
                <w:rFonts w:cs="Arial"/>
                <w:sz w:val="20"/>
              </w:rPr>
              <w:t>4</w:t>
            </w:r>
          </w:p>
        </w:tc>
        <w:tc>
          <w:tcPr>
            <w:tcW w:w="1199" w:type="pct"/>
          </w:tcPr>
          <w:p w14:paraId="7C97D876" w14:textId="77777777" w:rsidR="00B50FC0" w:rsidRPr="00B50FC0" w:rsidRDefault="00B50FC0" w:rsidP="00440F4B">
            <w:pPr>
              <w:pStyle w:val="TAL"/>
              <w:jc w:val="center"/>
              <w:rPr>
                <w:rFonts w:cs="Arial"/>
                <w:sz w:val="20"/>
              </w:rPr>
            </w:pPr>
            <w:r w:rsidRPr="00B50FC0">
              <w:rPr>
                <w:rFonts w:cs="Arial"/>
                <w:sz w:val="20"/>
              </w:rPr>
              <w:t>16</w:t>
            </w:r>
          </w:p>
        </w:tc>
      </w:tr>
      <w:tr w:rsidR="00B50FC0" w:rsidRPr="00B50FC0" w14:paraId="116E0B71" w14:textId="77777777" w:rsidTr="00440F4B">
        <w:trPr>
          <w:trHeight w:val="20"/>
          <w:jc w:val="center"/>
        </w:trPr>
        <w:tc>
          <w:tcPr>
            <w:tcW w:w="5000" w:type="pct"/>
            <w:gridSpan w:val="3"/>
            <w:shd w:val="clear" w:color="auto" w:fill="auto"/>
          </w:tcPr>
          <w:p w14:paraId="18EB2EC5" w14:textId="77777777" w:rsidR="00B50FC0" w:rsidRPr="00B50FC0" w:rsidRDefault="00B50FC0" w:rsidP="00440F4B">
            <w:pPr>
              <w:pStyle w:val="TAN"/>
              <w:rPr>
                <w:rFonts w:cs="Arial"/>
                <w:sz w:val="20"/>
                <w:lang w:eastAsia="ja-JP"/>
              </w:rPr>
            </w:pPr>
            <w:r w:rsidRPr="00B50FC0">
              <w:rPr>
                <w:rFonts w:cs="Arial"/>
                <w:sz w:val="20"/>
                <w:lang w:eastAsia="ja-JP"/>
              </w:rPr>
              <w:t>NOTE:</w:t>
            </w:r>
            <w:r w:rsidRPr="00B50FC0">
              <w:rPr>
                <w:rFonts w:cs="Arial"/>
                <w:sz w:val="20"/>
                <w:lang w:eastAsia="ja-JP"/>
              </w:rPr>
              <w:tab/>
              <w:t>Channel estimation lengths are included in the table for information only.</w:t>
            </w:r>
          </w:p>
        </w:tc>
      </w:tr>
    </w:tbl>
    <w:p w14:paraId="45B9B9A7" w14:textId="77777777" w:rsidR="00B50FC0" w:rsidRPr="00B50FC0" w:rsidRDefault="00B50FC0" w:rsidP="00B50FC0">
      <w:pPr>
        <w:pStyle w:val="ListParagraph"/>
        <w:spacing w:after="120"/>
        <w:ind w:left="800"/>
        <w:rPr>
          <w:rFonts w:ascii="Arial" w:eastAsia="SimSun" w:hAnsi="Arial" w:cs="Arial"/>
          <w:color w:val="0070C0"/>
          <w:sz w:val="20"/>
          <w:szCs w:val="20"/>
          <w:lang w:eastAsia="zh-CN"/>
        </w:rPr>
      </w:pPr>
    </w:p>
    <w:p w14:paraId="01142013" w14:textId="77777777" w:rsidR="00B50FC0" w:rsidRPr="00B50FC0" w:rsidRDefault="00B50FC0" w:rsidP="00B50FC0">
      <w:pPr>
        <w:pStyle w:val="ListParagraph"/>
        <w:spacing w:after="120"/>
        <w:ind w:left="800"/>
        <w:rPr>
          <w:rFonts w:ascii="Arial" w:eastAsia="SimSun" w:hAnsi="Arial" w:cs="Arial"/>
          <w:color w:val="0070C0"/>
          <w:sz w:val="20"/>
          <w:szCs w:val="20"/>
          <w:lang w:eastAsia="zh-CN"/>
        </w:rPr>
      </w:pPr>
    </w:p>
    <w:p w14:paraId="7C1F3BA9"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jc w:val="left"/>
        <w:textAlignment w:val="baseline"/>
        <w:rPr>
          <w:rFonts w:ascii="Arial" w:hAnsi="Arial" w:cs="Arial"/>
          <w:b/>
          <w:color w:val="0070C0"/>
          <w:sz w:val="20"/>
          <w:szCs w:val="20"/>
          <w:u w:val="single"/>
          <w:lang w:eastAsia="ko-KR"/>
        </w:rPr>
      </w:pPr>
      <w:r w:rsidRPr="00B50FC0">
        <w:rPr>
          <w:rFonts w:ascii="Arial" w:hAnsi="Arial" w:cs="Arial"/>
          <w:b/>
          <w:sz w:val="20"/>
          <w:szCs w:val="20"/>
          <w:lang w:eastAsia="zh-CN"/>
        </w:rPr>
        <w:t>Option 2:</w:t>
      </w:r>
    </w:p>
    <w:p w14:paraId="5540BC87" w14:textId="77777777" w:rsidR="00B50FC0" w:rsidRPr="00B50FC0" w:rsidRDefault="00B50FC0" w:rsidP="00B50FC0">
      <w:pPr>
        <w:pStyle w:val="ListParagraph"/>
        <w:widowControl/>
        <w:numPr>
          <w:ilvl w:val="1"/>
          <w:numId w:val="28"/>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b/>
          <w:bCs/>
          <w:color w:val="000000" w:themeColor="text1"/>
          <w:sz w:val="20"/>
          <w:szCs w:val="20"/>
          <w:lang w:eastAsia="zh-CN"/>
        </w:rPr>
        <w:lastRenderedPageBreak/>
        <w:t>Reference channel A15-1 (with a 15kHz configuration) can be reused</w:t>
      </w:r>
      <w:r w:rsidRPr="00B50FC0">
        <w:rPr>
          <w:rFonts w:ascii="Arial" w:hAnsi="Arial" w:cs="Arial"/>
          <w:color w:val="000000" w:themeColor="text1"/>
          <w:sz w:val="20"/>
          <w:szCs w:val="20"/>
          <w:lang w:eastAsia="zh-CN"/>
        </w:rPr>
        <w:t xml:space="preserve"> for NTN TDD IoT NTN dynamic range computation.</w:t>
      </w:r>
    </w:p>
    <w:p w14:paraId="2F8D6F45" w14:textId="77777777" w:rsidR="00B50FC0" w:rsidRPr="00B50FC0" w:rsidRDefault="00B50FC0" w:rsidP="00B50FC0">
      <w:pPr>
        <w:pStyle w:val="ListParagraph"/>
        <w:widowControl/>
        <w:numPr>
          <w:ilvl w:val="1"/>
          <w:numId w:val="28"/>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b/>
          <w:bCs/>
          <w:color w:val="000000" w:themeColor="text1"/>
          <w:sz w:val="20"/>
          <w:szCs w:val="20"/>
          <w:lang w:eastAsia="zh-CN"/>
        </w:rPr>
        <w:t xml:space="preserve">If companies are providing a 3.75kHz configuration for Tx time below 8 </w:t>
      </w:r>
      <w:proofErr w:type="spellStart"/>
      <w:r w:rsidRPr="00B50FC0">
        <w:rPr>
          <w:rFonts w:ascii="Arial" w:hAnsi="Arial" w:cs="Arial"/>
          <w:b/>
          <w:bCs/>
          <w:color w:val="000000" w:themeColor="text1"/>
          <w:sz w:val="20"/>
          <w:szCs w:val="20"/>
          <w:lang w:eastAsia="zh-CN"/>
        </w:rPr>
        <w:t>ms</w:t>
      </w:r>
      <w:proofErr w:type="spellEnd"/>
      <w:r w:rsidRPr="00B50FC0">
        <w:rPr>
          <w:rFonts w:ascii="Arial" w:hAnsi="Arial" w:cs="Arial"/>
          <w:b/>
          <w:bCs/>
          <w:color w:val="000000" w:themeColor="text1"/>
          <w:sz w:val="20"/>
          <w:szCs w:val="20"/>
          <w:lang w:eastAsia="zh-CN"/>
        </w:rPr>
        <w:t xml:space="preserve">, reference channel A15-2 can be kept </w:t>
      </w:r>
      <w:r w:rsidRPr="00B50FC0">
        <w:rPr>
          <w:rFonts w:ascii="Arial" w:hAnsi="Arial" w:cs="Arial"/>
          <w:color w:val="000000" w:themeColor="text1"/>
          <w:sz w:val="20"/>
          <w:szCs w:val="20"/>
          <w:lang w:eastAsia="zh-CN"/>
        </w:rPr>
        <w:t>for NTN TDD IoT NTN dynamic range computation.</w:t>
      </w:r>
    </w:p>
    <w:p w14:paraId="5FF276F1" w14:textId="77777777" w:rsidR="00B50FC0" w:rsidRPr="00B50FC0" w:rsidRDefault="00B50FC0" w:rsidP="00B50FC0">
      <w:pPr>
        <w:rPr>
          <w:rFonts w:ascii="Arial" w:hAnsi="Arial" w:cs="Arial"/>
          <w:b/>
          <w:bCs/>
          <w:color w:val="000000" w:themeColor="text1"/>
          <w:lang w:eastAsia="zh-CN"/>
        </w:rPr>
      </w:pPr>
    </w:p>
    <w:p w14:paraId="73C9E353"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jc w:val="left"/>
        <w:textAlignment w:val="baseline"/>
        <w:rPr>
          <w:rFonts w:ascii="Arial" w:hAnsi="Arial" w:cs="Arial"/>
          <w:color w:val="000000" w:themeColor="text1"/>
          <w:sz w:val="20"/>
          <w:szCs w:val="20"/>
          <w:lang w:eastAsia="zh-CN"/>
        </w:rPr>
      </w:pPr>
      <w:r w:rsidRPr="00B50FC0">
        <w:rPr>
          <w:rFonts w:ascii="Arial" w:hAnsi="Arial" w:cs="Arial"/>
          <w:color w:val="000000" w:themeColor="text1"/>
          <w:sz w:val="20"/>
          <w:szCs w:val="20"/>
          <w:lang w:eastAsia="zh-CN"/>
        </w:rPr>
        <w:t>Issue 3-4-2: Equations and parameter values to compute dynamic range</w:t>
      </w:r>
    </w:p>
    <w:p w14:paraId="2322D6F3" w14:textId="77777777" w:rsidR="00B50FC0" w:rsidRPr="00B50FC0" w:rsidRDefault="00B50FC0" w:rsidP="00B50FC0">
      <w:pPr>
        <w:jc w:val="both"/>
        <w:rPr>
          <w:rFonts w:ascii="Arial" w:hAnsi="Arial" w:cs="Arial"/>
          <w:b/>
          <w:bCs/>
          <w:color w:val="000000" w:themeColor="text1"/>
          <w:lang w:eastAsia="zh-CN"/>
        </w:rPr>
      </w:pPr>
      <w:r w:rsidRPr="00B50FC0">
        <w:rPr>
          <w:rFonts w:ascii="Arial" w:hAnsi="Arial" w:cs="Arial"/>
          <w:b/>
          <w:bCs/>
          <w:color w:val="000000" w:themeColor="text1"/>
          <w:lang w:eastAsia="zh-CN"/>
        </w:rPr>
        <w:t xml:space="preserve">Agreement: </w:t>
      </w:r>
      <w:r w:rsidRPr="00B50FC0">
        <w:rPr>
          <w:rFonts w:ascii="Arial" w:hAnsi="Arial" w:cs="Arial"/>
          <w:color w:val="000000" w:themeColor="text1"/>
          <w:lang w:eastAsia="zh-CN"/>
        </w:rPr>
        <w:t xml:space="preserve">RAN4 to consider </w:t>
      </w:r>
      <w:r w:rsidRPr="00B50FC0">
        <w:rPr>
          <w:rFonts w:ascii="Arial" w:hAnsi="Arial" w:cs="Arial"/>
          <w:lang w:val="en-US"/>
        </w:rPr>
        <w:t>the following equations and parameter values to compute dynamic range for TDD NTN NB-IoT SAN:</w:t>
      </w:r>
    </w:p>
    <w:p w14:paraId="0A9CDC0E"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b/>
          <w:bCs/>
          <w:color w:val="000000" w:themeColor="text1"/>
          <w:sz w:val="20"/>
          <w:szCs w:val="20"/>
          <w:lang w:eastAsia="zh-CN"/>
        </w:rPr>
      </w:pPr>
      <w:proofErr w:type="spellStart"/>
      <w:r w:rsidRPr="00B50FC0">
        <w:rPr>
          <w:rFonts w:ascii="Arial" w:hAnsi="Arial" w:cs="Arial"/>
          <w:sz w:val="20"/>
          <w:szCs w:val="20"/>
        </w:rPr>
        <w:t>P_int</w:t>
      </w:r>
      <w:proofErr w:type="spellEnd"/>
      <w:r w:rsidRPr="00B50FC0">
        <w:rPr>
          <w:rFonts w:ascii="Arial" w:hAnsi="Arial" w:cs="Arial"/>
          <w:sz w:val="20"/>
          <w:szCs w:val="20"/>
        </w:rPr>
        <w:t xml:space="preserve"> = -174 dBm/Hz + 10 x log10 (BW) + NF + </w:t>
      </w:r>
      <w:proofErr w:type="gramStart"/>
      <w:r w:rsidRPr="00B50FC0">
        <w:rPr>
          <w:rFonts w:ascii="Arial" w:hAnsi="Arial" w:cs="Arial"/>
          <w:sz w:val="20"/>
          <w:szCs w:val="20"/>
        </w:rPr>
        <w:t>IoT;</w:t>
      </w:r>
      <w:proofErr w:type="gramEnd"/>
    </w:p>
    <w:p w14:paraId="3EB2CC45"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b/>
          <w:bCs/>
          <w:color w:val="000000" w:themeColor="text1"/>
          <w:sz w:val="20"/>
          <w:szCs w:val="20"/>
          <w:lang w:eastAsia="zh-CN"/>
        </w:rPr>
      </w:pPr>
      <w:proofErr w:type="spellStart"/>
      <w:r w:rsidRPr="00B50FC0">
        <w:rPr>
          <w:rFonts w:ascii="Arial" w:hAnsi="Arial" w:cs="Arial"/>
          <w:sz w:val="20"/>
          <w:szCs w:val="20"/>
          <w:lang w:val="de-DE"/>
        </w:rPr>
        <w:t>P_wan</w:t>
      </w:r>
      <w:proofErr w:type="spellEnd"/>
      <w:r w:rsidRPr="00B50FC0">
        <w:rPr>
          <w:rFonts w:ascii="Arial" w:hAnsi="Arial" w:cs="Arial"/>
          <w:sz w:val="20"/>
          <w:szCs w:val="20"/>
          <w:lang w:val="de-DE"/>
        </w:rPr>
        <w:t xml:space="preserve"> = -174 </w:t>
      </w:r>
      <w:proofErr w:type="spellStart"/>
      <w:r w:rsidRPr="00B50FC0">
        <w:rPr>
          <w:rFonts w:ascii="Arial" w:hAnsi="Arial" w:cs="Arial"/>
          <w:sz w:val="20"/>
          <w:szCs w:val="20"/>
          <w:lang w:val="de-DE"/>
        </w:rPr>
        <w:t>dBm</w:t>
      </w:r>
      <w:proofErr w:type="spellEnd"/>
      <w:r w:rsidRPr="00B50FC0">
        <w:rPr>
          <w:rFonts w:ascii="Arial" w:hAnsi="Arial" w:cs="Arial"/>
          <w:sz w:val="20"/>
          <w:szCs w:val="20"/>
          <w:lang w:val="de-DE"/>
        </w:rPr>
        <w:t>/Hz + 10 x log10 (BW) + NF +IoT + SNR +IM;</w:t>
      </w:r>
    </w:p>
    <w:p w14:paraId="6C533BF8" w14:textId="77777777" w:rsidR="00B50FC0" w:rsidRPr="00B50FC0" w:rsidRDefault="00B50FC0" w:rsidP="00B50FC0">
      <w:pPr>
        <w:jc w:val="both"/>
        <w:rPr>
          <w:rFonts w:ascii="Arial" w:hAnsi="Arial" w:cs="Arial"/>
          <w:lang w:val="en-US"/>
        </w:rPr>
      </w:pPr>
      <w:r w:rsidRPr="00B50FC0">
        <w:rPr>
          <w:rFonts w:ascii="Arial" w:hAnsi="Arial" w:cs="Arial"/>
          <w:lang w:val="en-US"/>
        </w:rPr>
        <w:t xml:space="preserve">with the following parameters: </w:t>
      </w:r>
    </w:p>
    <w:p w14:paraId="50308F2E" w14:textId="77777777" w:rsidR="00B50FC0" w:rsidRPr="00B50FC0" w:rsidRDefault="00B50FC0" w:rsidP="00B50FC0">
      <w:pPr>
        <w:pStyle w:val="ListParagraph"/>
        <w:widowControl/>
        <w:numPr>
          <w:ilvl w:val="1"/>
          <w:numId w:val="53"/>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sz w:val="20"/>
          <w:szCs w:val="20"/>
        </w:rPr>
        <w:t xml:space="preserve">SNR dynamic range NB-IoT = 4.8 dB (as per </w:t>
      </w:r>
      <w:r w:rsidRPr="00B50FC0">
        <w:rPr>
          <w:rFonts w:ascii="Arial" w:hAnsi="Arial" w:cs="Arial"/>
          <w:b/>
          <w:sz w:val="20"/>
          <w:szCs w:val="20"/>
        </w:rPr>
        <w:t>TR 36.802</w:t>
      </w:r>
      <w:r w:rsidRPr="00B50FC0">
        <w:rPr>
          <w:rFonts w:ascii="Arial" w:hAnsi="Arial" w:cs="Arial"/>
          <w:sz w:val="20"/>
          <w:szCs w:val="20"/>
        </w:rPr>
        <w:t xml:space="preserve"> and not -2,1 dB as for REFSENS</w:t>
      </w:r>
      <w:proofErr w:type="gramStart"/>
      <w:r w:rsidRPr="00B50FC0">
        <w:rPr>
          <w:rFonts w:ascii="Arial" w:hAnsi="Arial" w:cs="Arial"/>
          <w:sz w:val="20"/>
          <w:szCs w:val="20"/>
        </w:rPr>
        <w:t>);</w:t>
      </w:r>
      <w:proofErr w:type="gramEnd"/>
    </w:p>
    <w:p w14:paraId="71F1BBBD" w14:textId="77777777" w:rsidR="00B50FC0" w:rsidRPr="00B50FC0" w:rsidRDefault="00B50FC0" w:rsidP="00B50FC0">
      <w:pPr>
        <w:pStyle w:val="ListParagraph"/>
        <w:widowControl/>
        <w:numPr>
          <w:ilvl w:val="1"/>
          <w:numId w:val="53"/>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sz w:val="20"/>
          <w:szCs w:val="20"/>
        </w:rPr>
        <w:t xml:space="preserve">IM=2.7 </w:t>
      </w:r>
      <w:proofErr w:type="gramStart"/>
      <w:r w:rsidRPr="00B50FC0">
        <w:rPr>
          <w:rFonts w:ascii="Arial" w:hAnsi="Arial" w:cs="Arial"/>
          <w:sz w:val="20"/>
          <w:szCs w:val="20"/>
        </w:rPr>
        <w:t>dB;</w:t>
      </w:r>
      <w:proofErr w:type="gramEnd"/>
    </w:p>
    <w:p w14:paraId="61BC2E4E" w14:textId="77777777" w:rsidR="00B50FC0" w:rsidRPr="00B50FC0" w:rsidRDefault="00B50FC0" w:rsidP="00B50FC0">
      <w:pPr>
        <w:pStyle w:val="ListParagraph"/>
        <w:widowControl/>
        <w:numPr>
          <w:ilvl w:val="1"/>
          <w:numId w:val="53"/>
        </w:numPr>
        <w:overflowPunct w:val="0"/>
        <w:autoSpaceDE w:val="0"/>
        <w:autoSpaceDN w:val="0"/>
        <w:adjustRightInd w:val="0"/>
        <w:spacing w:after="180"/>
        <w:ind w:leftChars="0"/>
        <w:textAlignment w:val="baseline"/>
        <w:rPr>
          <w:rFonts w:ascii="Arial" w:hAnsi="Arial" w:cs="Arial"/>
          <w:sz w:val="20"/>
          <w:szCs w:val="20"/>
        </w:rPr>
      </w:pPr>
      <w:proofErr w:type="spellStart"/>
      <w:r w:rsidRPr="00B50FC0">
        <w:rPr>
          <w:rFonts w:ascii="Arial" w:hAnsi="Arial" w:cs="Arial"/>
          <w:sz w:val="20"/>
          <w:szCs w:val="20"/>
        </w:rPr>
        <w:t>BW_Channel</w:t>
      </w:r>
      <w:proofErr w:type="spellEnd"/>
      <w:r w:rsidRPr="00B50FC0">
        <w:rPr>
          <w:rFonts w:ascii="Arial" w:hAnsi="Arial" w:cs="Arial"/>
          <w:sz w:val="20"/>
          <w:szCs w:val="20"/>
        </w:rPr>
        <w:t xml:space="preserve"> = 200 kHz for </w:t>
      </w:r>
      <w:proofErr w:type="gramStart"/>
      <w:r w:rsidRPr="00B50FC0">
        <w:rPr>
          <w:rFonts w:ascii="Arial" w:hAnsi="Arial" w:cs="Arial"/>
          <w:sz w:val="20"/>
          <w:szCs w:val="20"/>
        </w:rPr>
        <w:t>interferer;</w:t>
      </w:r>
      <w:proofErr w:type="gramEnd"/>
    </w:p>
    <w:p w14:paraId="0B494EB7" w14:textId="77777777" w:rsidR="00B50FC0" w:rsidRPr="00B50FC0" w:rsidRDefault="00B50FC0" w:rsidP="00B50FC0">
      <w:pPr>
        <w:pStyle w:val="ListParagraph"/>
        <w:widowControl/>
        <w:numPr>
          <w:ilvl w:val="1"/>
          <w:numId w:val="53"/>
        </w:numPr>
        <w:overflowPunct w:val="0"/>
        <w:autoSpaceDE w:val="0"/>
        <w:autoSpaceDN w:val="0"/>
        <w:adjustRightInd w:val="0"/>
        <w:spacing w:after="180"/>
        <w:ind w:leftChars="0"/>
        <w:textAlignment w:val="baseline"/>
        <w:rPr>
          <w:rFonts w:ascii="Arial" w:hAnsi="Arial" w:cs="Arial"/>
          <w:sz w:val="20"/>
          <w:szCs w:val="20"/>
        </w:rPr>
      </w:pPr>
      <w:proofErr w:type="spellStart"/>
      <w:r w:rsidRPr="00B50FC0">
        <w:rPr>
          <w:rFonts w:ascii="Arial" w:hAnsi="Arial" w:cs="Arial"/>
          <w:sz w:val="20"/>
          <w:szCs w:val="20"/>
        </w:rPr>
        <w:t>BW_Channel</w:t>
      </w:r>
      <w:proofErr w:type="spellEnd"/>
      <w:r w:rsidRPr="00B50FC0">
        <w:rPr>
          <w:rFonts w:ascii="Arial" w:hAnsi="Arial" w:cs="Arial"/>
          <w:sz w:val="20"/>
          <w:szCs w:val="20"/>
        </w:rPr>
        <w:t xml:space="preserve"> =15 kHz for wanted </w:t>
      </w:r>
      <w:proofErr w:type="gramStart"/>
      <w:r w:rsidRPr="00B50FC0">
        <w:rPr>
          <w:rFonts w:ascii="Arial" w:hAnsi="Arial" w:cs="Arial"/>
          <w:sz w:val="20"/>
          <w:szCs w:val="20"/>
        </w:rPr>
        <w:t>signal;</w:t>
      </w:r>
      <w:proofErr w:type="gramEnd"/>
      <w:r w:rsidRPr="00B50FC0">
        <w:rPr>
          <w:rFonts w:ascii="Arial" w:hAnsi="Arial" w:cs="Arial"/>
          <w:sz w:val="20"/>
          <w:szCs w:val="20"/>
        </w:rPr>
        <w:t xml:space="preserve"> </w:t>
      </w:r>
    </w:p>
    <w:p w14:paraId="165D76EF" w14:textId="77777777" w:rsidR="00B50FC0" w:rsidRPr="00B50FC0" w:rsidRDefault="00B50FC0" w:rsidP="00B50FC0">
      <w:pPr>
        <w:pStyle w:val="ListParagraph"/>
        <w:widowControl/>
        <w:numPr>
          <w:ilvl w:val="1"/>
          <w:numId w:val="53"/>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sz w:val="20"/>
          <w:szCs w:val="20"/>
        </w:rPr>
        <w:t>IoT LEO=15 dB (IoT GEO =N/A</w:t>
      </w:r>
      <w:proofErr w:type="gramStart"/>
      <w:r w:rsidRPr="00B50FC0">
        <w:rPr>
          <w:rFonts w:ascii="Arial" w:hAnsi="Arial" w:cs="Arial"/>
          <w:sz w:val="20"/>
          <w:szCs w:val="20"/>
        </w:rPr>
        <w:t>);</w:t>
      </w:r>
      <w:proofErr w:type="gramEnd"/>
    </w:p>
    <w:p w14:paraId="1AA867FF" w14:textId="77777777" w:rsidR="00B50FC0" w:rsidRPr="00B50FC0" w:rsidRDefault="00B50FC0" w:rsidP="00B50FC0">
      <w:pPr>
        <w:pStyle w:val="ListParagraph"/>
        <w:widowControl/>
        <w:numPr>
          <w:ilvl w:val="1"/>
          <w:numId w:val="53"/>
        </w:numPr>
        <w:overflowPunct w:val="0"/>
        <w:autoSpaceDE w:val="0"/>
        <w:autoSpaceDN w:val="0"/>
        <w:adjustRightInd w:val="0"/>
        <w:spacing w:after="180"/>
        <w:ind w:leftChars="0"/>
        <w:textAlignment w:val="baseline"/>
        <w:rPr>
          <w:rFonts w:ascii="Arial" w:hAnsi="Arial" w:cs="Arial"/>
          <w:sz w:val="20"/>
          <w:szCs w:val="20"/>
        </w:rPr>
      </w:pPr>
      <w:r w:rsidRPr="00B50FC0">
        <w:rPr>
          <w:rFonts w:ascii="Arial" w:hAnsi="Arial" w:cs="Arial"/>
          <w:sz w:val="20"/>
          <w:szCs w:val="20"/>
        </w:rPr>
        <w:t>NF LEO=4.3 dB (NF GEO=7.4 dB).</w:t>
      </w:r>
    </w:p>
    <w:p w14:paraId="49AA6BD1" w14:textId="77777777" w:rsidR="00B50FC0" w:rsidRPr="00B50FC0" w:rsidRDefault="00B50FC0" w:rsidP="00B50FC0">
      <w:pPr>
        <w:jc w:val="both"/>
        <w:rPr>
          <w:rFonts w:ascii="Arial" w:hAnsi="Arial" w:cs="Arial"/>
          <w:color w:val="000000" w:themeColor="text1"/>
          <w:lang w:eastAsia="zh-CN"/>
        </w:rPr>
      </w:pPr>
    </w:p>
    <w:p w14:paraId="29F70406"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color w:val="000000" w:themeColor="text1"/>
          <w:sz w:val="20"/>
          <w:szCs w:val="20"/>
          <w:lang w:eastAsia="zh-CN"/>
        </w:rPr>
      </w:pPr>
      <w:r w:rsidRPr="00B50FC0">
        <w:rPr>
          <w:rFonts w:ascii="Arial" w:hAnsi="Arial" w:cs="Arial"/>
          <w:color w:val="000000" w:themeColor="text1"/>
          <w:sz w:val="20"/>
          <w:szCs w:val="20"/>
          <w:lang w:eastAsia="zh-CN"/>
        </w:rPr>
        <w:t xml:space="preserve">Issue 3-4-3: Dynamic range </w:t>
      </w:r>
      <w:proofErr w:type="gramStart"/>
      <w:r w:rsidRPr="00B50FC0">
        <w:rPr>
          <w:rFonts w:ascii="Arial" w:hAnsi="Arial" w:cs="Arial"/>
          <w:color w:val="000000" w:themeColor="text1"/>
          <w:sz w:val="20"/>
          <w:szCs w:val="20"/>
          <w:lang w:eastAsia="zh-CN"/>
        </w:rPr>
        <w:t>double-check</w:t>
      </w:r>
      <w:proofErr w:type="gramEnd"/>
    </w:p>
    <w:p w14:paraId="04621E85" w14:textId="77777777" w:rsidR="00B50FC0" w:rsidRPr="00B50FC0" w:rsidRDefault="00B50FC0" w:rsidP="00B50FC0">
      <w:pPr>
        <w:jc w:val="both"/>
        <w:rPr>
          <w:rFonts w:ascii="Arial" w:hAnsi="Arial" w:cs="Arial"/>
          <w:b/>
          <w:bCs/>
          <w:color w:val="000000" w:themeColor="text1"/>
          <w:lang w:eastAsia="zh-CN"/>
        </w:rPr>
      </w:pPr>
      <w:r w:rsidRPr="00B50FC0">
        <w:rPr>
          <w:rFonts w:ascii="Arial" w:hAnsi="Arial" w:cs="Arial"/>
          <w:b/>
          <w:bCs/>
          <w:color w:val="000000" w:themeColor="text1"/>
          <w:lang w:eastAsia="zh-CN"/>
        </w:rPr>
        <w:t xml:space="preserve">Agreement: </w:t>
      </w:r>
    </w:p>
    <w:p w14:paraId="43397A9B"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b/>
          <w:bCs/>
          <w:color w:val="000000" w:themeColor="text1"/>
          <w:sz w:val="20"/>
          <w:szCs w:val="20"/>
          <w:lang w:eastAsia="zh-CN"/>
        </w:rPr>
      </w:pPr>
      <w:r w:rsidRPr="00B50FC0">
        <w:rPr>
          <w:rFonts w:ascii="Arial" w:hAnsi="Arial" w:cs="Arial"/>
          <w:sz w:val="20"/>
          <w:szCs w:val="20"/>
          <w:lang w:eastAsia="zh-CN"/>
        </w:rPr>
        <w:t xml:space="preserve">Re-evaluate dynamic range for NB-IoT LEO case. </w:t>
      </w:r>
      <w:r w:rsidRPr="00B50FC0">
        <w:rPr>
          <w:rFonts w:ascii="Arial" w:hAnsi="Arial" w:cs="Arial"/>
          <w:sz w:val="20"/>
          <w:szCs w:val="20"/>
        </w:rPr>
        <w:t xml:space="preserve">RAN4 to double-check the dynamic range values for TDD NTN NB-IoT SAN since computed values are </w:t>
      </w:r>
      <w:proofErr w:type="spellStart"/>
      <w:r w:rsidRPr="00B50FC0">
        <w:rPr>
          <w:rFonts w:ascii="Arial" w:hAnsi="Arial" w:cs="Arial"/>
          <w:sz w:val="20"/>
          <w:szCs w:val="20"/>
        </w:rPr>
        <w:t>P_int</w:t>
      </w:r>
      <w:proofErr w:type="spellEnd"/>
      <w:r w:rsidRPr="00B50FC0">
        <w:rPr>
          <w:rFonts w:ascii="Arial" w:hAnsi="Arial" w:cs="Arial"/>
          <w:sz w:val="20"/>
          <w:szCs w:val="20"/>
        </w:rPr>
        <w:t xml:space="preserve">=-101,7 dBm; </w:t>
      </w:r>
      <w:proofErr w:type="spellStart"/>
      <w:r w:rsidRPr="00B50FC0">
        <w:rPr>
          <w:rFonts w:ascii="Arial" w:hAnsi="Arial" w:cs="Arial"/>
          <w:sz w:val="20"/>
          <w:szCs w:val="20"/>
        </w:rPr>
        <w:t>P_want</w:t>
      </w:r>
      <w:proofErr w:type="spellEnd"/>
      <w:r w:rsidRPr="00B50FC0">
        <w:rPr>
          <w:rFonts w:ascii="Arial" w:hAnsi="Arial" w:cs="Arial"/>
          <w:sz w:val="20"/>
          <w:szCs w:val="20"/>
        </w:rPr>
        <w:t>=-105,4 dBm for LEO (it seems there is an error also for FDD NTN NB-IoT SAN values for LEO, and GEO should not have been considered):</w:t>
      </w:r>
    </w:p>
    <w:p w14:paraId="0F215F2F" w14:textId="77777777" w:rsidR="00B50FC0" w:rsidRPr="00B50FC0" w:rsidRDefault="00B50FC0" w:rsidP="00B50FC0">
      <w:pPr>
        <w:keepNext/>
        <w:keepLines/>
        <w:spacing w:before="60"/>
        <w:jc w:val="center"/>
        <w:rPr>
          <w:rFonts w:ascii="Arial" w:eastAsia="Osaka" w:hAnsi="Arial" w:cs="Arial"/>
          <w:b/>
        </w:rPr>
      </w:pPr>
      <w:r w:rsidRPr="00B50FC0">
        <w:rPr>
          <w:rFonts w:ascii="Arial" w:eastAsia="Osaka" w:hAnsi="Arial" w:cs="Arial"/>
          <w:b/>
        </w:rPr>
        <w:t>Table 7.3.</w:t>
      </w:r>
      <w:r w:rsidRPr="00B50FC0">
        <w:rPr>
          <w:rFonts w:ascii="Arial" w:hAnsi="Arial" w:cs="Arial"/>
          <w:b/>
          <w:lang w:val="en-US" w:eastAsia="zh-CN"/>
        </w:rPr>
        <w:t>2</w:t>
      </w:r>
      <w:r w:rsidRPr="00B50FC0">
        <w:rPr>
          <w:rFonts w:ascii="Arial" w:eastAsia="Osaka" w:hAnsi="Arial" w:cs="Arial"/>
          <w:b/>
        </w:rPr>
        <w:t>-</w:t>
      </w:r>
      <w:r w:rsidRPr="00B50FC0">
        <w:rPr>
          <w:rFonts w:ascii="Arial" w:hAnsi="Arial" w:cs="Arial"/>
          <w:b/>
          <w:lang w:val="en-US" w:eastAsia="zh-CN"/>
        </w:rPr>
        <w:t>3</w:t>
      </w:r>
      <w:r w:rsidRPr="00B50FC0">
        <w:rPr>
          <w:rFonts w:ascii="Arial" w:eastAsia="Osaka" w:hAnsi="Arial" w:cs="Arial"/>
          <w:b/>
        </w:rPr>
        <w:t xml:space="preserve">: </w:t>
      </w:r>
      <w:r w:rsidRPr="00B50FC0">
        <w:rPr>
          <w:rFonts w:ascii="Arial" w:hAnsi="Arial" w:cs="Arial"/>
          <w:b/>
          <w:lang w:val="en-US" w:eastAsia="zh-CN"/>
        </w:rPr>
        <w:t>D</w:t>
      </w:r>
      <w:proofErr w:type="spellStart"/>
      <w:r w:rsidRPr="00B50FC0">
        <w:rPr>
          <w:rFonts w:ascii="Arial" w:hAnsi="Arial" w:cs="Arial"/>
          <w:b/>
        </w:rPr>
        <w:t>ynamic</w:t>
      </w:r>
      <w:proofErr w:type="spellEnd"/>
      <w:r w:rsidRPr="00B50FC0">
        <w:rPr>
          <w:rFonts w:ascii="Arial" w:hAnsi="Arial" w:cs="Arial"/>
          <w:b/>
        </w:rPr>
        <w:t xml:space="preserve"> range</w:t>
      </w:r>
      <w:r w:rsidRPr="00B50FC0">
        <w:rPr>
          <w:rFonts w:ascii="Arial" w:hAnsi="Arial" w:cs="Arial"/>
          <w:b/>
          <w:lang w:val="en-US"/>
        </w:rPr>
        <w:t xml:space="preserve"> </w:t>
      </w:r>
      <w:r w:rsidRPr="00B50FC0">
        <w:rPr>
          <w:rFonts w:ascii="Arial" w:hAnsi="Arial" w:cs="Arial"/>
          <w:b/>
          <w:lang w:val="en-US" w:eastAsia="zh-CN"/>
        </w:rPr>
        <w:t xml:space="preserve">of SAN supporting standalone </w:t>
      </w:r>
      <w:r w:rsidRPr="00B50FC0">
        <w:rPr>
          <w:rFonts w:ascii="Arial" w:hAnsi="Arial" w:cs="Arial"/>
          <w:b/>
          <w:lang w:eastAsia="zh-CN"/>
        </w:rPr>
        <w:t>NB-IoT</w:t>
      </w:r>
      <w:r w:rsidRPr="00B50FC0">
        <w:rPr>
          <w:rFonts w:ascii="Arial" w:hAnsi="Arial" w:cs="Arial"/>
          <w:b/>
          <w:lang w:val="en-US" w:eastAsia="zh-CN"/>
        </w:rPr>
        <w:t xml:space="preserve"> operation </w:t>
      </w:r>
      <w:r w:rsidRPr="00B50FC0">
        <w:rPr>
          <w:rFonts w:ascii="Arial" w:hAnsi="Arial" w:cs="Arial"/>
          <w:b/>
          <w:lang w:eastAsia="zh-CN"/>
        </w:rPr>
        <w:t>(LEO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517"/>
        <w:gridCol w:w="1432"/>
        <w:gridCol w:w="1497"/>
        <w:gridCol w:w="1382"/>
      </w:tblGrid>
      <w:tr w:rsidR="00B50FC0" w:rsidRPr="00B50FC0" w14:paraId="6C4921FA" w14:textId="77777777" w:rsidTr="00440F4B">
        <w:trPr>
          <w:jc w:val="center"/>
        </w:trPr>
        <w:tc>
          <w:tcPr>
            <w:tcW w:w="1116" w:type="dxa"/>
            <w:vAlign w:val="center"/>
          </w:tcPr>
          <w:p w14:paraId="0E4D3D82" w14:textId="77777777" w:rsidR="00B50FC0" w:rsidRPr="00B50FC0" w:rsidRDefault="00B50FC0" w:rsidP="00440F4B">
            <w:pPr>
              <w:keepNext/>
              <w:keepLines/>
              <w:spacing w:after="0"/>
              <w:jc w:val="center"/>
              <w:rPr>
                <w:rFonts w:ascii="Arial" w:hAnsi="Arial" w:cs="Arial"/>
                <w:b/>
                <w:lang w:val="it-IT" w:eastAsia="ja-JP"/>
              </w:rPr>
            </w:pPr>
            <w:r w:rsidRPr="00B50FC0">
              <w:rPr>
                <w:rFonts w:ascii="Arial" w:hAnsi="Arial" w:cs="Arial"/>
                <w:b/>
                <w:lang w:eastAsia="zh-CN"/>
              </w:rPr>
              <w:t>SAN</w:t>
            </w:r>
            <w:r w:rsidRPr="00B50FC0">
              <w:rPr>
                <w:rFonts w:ascii="Arial" w:hAnsi="Arial" w:cs="Arial"/>
                <w:b/>
              </w:rPr>
              <w:t xml:space="preserve">  </w:t>
            </w:r>
            <w:r w:rsidRPr="00B50FC0">
              <w:rPr>
                <w:rFonts w:ascii="Arial" w:hAnsi="Arial" w:cs="Arial"/>
                <w:b/>
                <w:lang w:val="it-IT" w:eastAsia="ja-JP"/>
              </w:rPr>
              <w:t xml:space="preserve"> </w:t>
            </w:r>
            <w:proofErr w:type="spellStart"/>
            <w:r w:rsidRPr="00B50FC0">
              <w:rPr>
                <w:rFonts w:ascii="Arial" w:hAnsi="Arial" w:cs="Arial"/>
                <w:b/>
                <w:lang w:val="it-IT" w:eastAsia="ja-JP"/>
              </w:rPr>
              <w:t>channel</w:t>
            </w:r>
            <w:proofErr w:type="spellEnd"/>
            <w:r w:rsidRPr="00B50FC0">
              <w:rPr>
                <w:rFonts w:ascii="Arial" w:hAnsi="Arial" w:cs="Arial"/>
                <w:b/>
                <w:lang w:val="it-IT" w:eastAsia="ja-JP"/>
              </w:rPr>
              <w:t xml:space="preserve"> </w:t>
            </w:r>
            <w:proofErr w:type="spellStart"/>
            <w:r w:rsidRPr="00B50FC0">
              <w:rPr>
                <w:rFonts w:ascii="Arial" w:hAnsi="Arial" w:cs="Arial"/>
                <w:b/>
                <w:lang w:val="it-IT" w:eastAsia="ja-JP"/>
              </w:rPr>
              <w:t>bandwidth</w:t>
            </w:r>
            <w:proofErr w:type="spellEnd"/>
            <w:r w:rsidRPr="00B50FC0">
              <w:rPr>
                <w:rFonts w:ascii="Arial" w:hAnsi="Arial" w:cs="Arial"/>
                <w:b/>
                <w:lang w:val="it-IT" w:eastAsia="ja-JP"/>
              </w:rPr>
              <w:t xml:space="preserve"> (kHz)</w:t>
            </w:r>
          </w:p>
        </w:tc>
        <w:tc>
          <w:tcPr>
            <w:tcW w:w="1387" w:type="dxa"/>
            <w:vAlign w:val="center"/>
          </w:tcPr>
          <w:p w14:paraId="443D56E1"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Reference measurement channel</w:t>
            </w:r>
          </w:p>
        </w:tc>
        <w:tc>
          <w:tcPr>
            <w:tcW w:w="1550" w:type="dxa"/>
            <w:vAlign w:val="center"/>
          </w:tcPr>
          <w:p w14:paraId="003AC77D"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Wanted signal mean power (dBm)</w:t>
            </w:r>
          </w:p>
        </w:tc>
        <w:tc>
          <w:tcPr>
            <w:tcW w:w="1567" w:type="dxa"/>
            <w:vAlign w:val="center"/>
          </w:tcPr>
          <w:p w14:paraId="6A03C067"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 xml:space="preserve">Interfering signal mean power (dBm) / </w:t>
            </w:r>
            <w:proofErr w:type="spellStart"/>
            <w:r w:rsidRPr="00B50FC0">
              <w:rPr>
                <w:rFonts w:ascii="Arial" w:hAnsi="Arial" w:cs="Arial"/>
                <w:b/>
                <w:lang w:eastAsia="ja-JP"/>
              </w:rPr>
              <w:t>BW</w:t>
            </w:r>
            <w:r w:rsidRPr="00B50FC0">
              <w:rPr>
                <w:rFonts w:ascii="Arial" w:hAnsi="Arial" w:cs="Arial"/>
                <w:b/>
                <w:vertAlign w:val="subscript"/>
                <w:lang w:eastAsia="ja-JP"/>
              </w:rPr>
              <w:t>Channel</w:t>
            </w:r>
            <w:proofErr w:type="spellEnd"/>
          </w:p>
        </w:tc>
        <w:tc>
          <w:tcPr>
            <w:tcW w:w="1424" w:type="dxa"/>
            <w:vAlign w:val="center"/>
          </w:tcPr>
          <w:p w14:paraId="2CF91FE3" w14:textId="77777777" w:rsidR="00B50FC0" w:rsidRPr="00B50FC0" w:rsidRDefault="00B50FC0" w:rsidP="00440F4B">
            <w:pPr>
              <w:keepNext/>
              <w:keepLines/>
              <w:spacing w:after="0"/>
              <w:jc w:val="center"/>
              <w:rPr>
                <w:rFonts w:ascii="Arial" w:hAnsi="Arial" w:cs="Arial"/>
                <w:b/>
                <w:lang w:eastAsia="ja-JP"/>
              </w:rPr>
            </w:pPr>
            <w:r w:rsidRPr="00B50FC0">
              <w:rPr>
                <w:rFonts w:ascii="Arial" w:hAnsi="Arial" w:cs="Arial"/>
                <w:b/>
                <w:lang w:eastAsia="ja-JP"/>
              </w:rPr>
              <w:t>Type of interfering signal</w:t>
            </w:r>
          </w:p>
        </w:tc>
      </w:tr>
      <w:tr w:rsidR="00B50FC0" w:rsidRPr="00B50FC0" w14:paraId="79E8419E" w14:textId="77777777" w:rsidTr="00440F4B">
        <w:trPr>
          <w:jc w:val="center"/>
        </w:trPr>
        <w:tc>
          <w:tcPr>
            <w:tcW w:w="1116" w:type="dxa"/>
            <w:vAlign w:val="center"/>
          </w:tcPr>
          <w:p w14:paraId="4CA95DD8"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1387" w:type="dxa"/>
            <w:vAlign w:val="center"/>
          </w:tcPr>
          <w:p w14:paraId="18820236"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FRC A15-1 in Annex A.15</w:t>
            </w:r>
          </w:p>
        </w:tc>
        <w:tc>
          <w:tcPr>
            <w:tcW w:w="1550" w:type="dxa"/>
            <w:vAlign w:val="center"/>
          </w:tcPr>
          <w:p w14:paraId="4E9B83D2" w14:textId="77777777" w:rsidR="00B50FC0" w:rsidRPr="00B50FC0" w:rsidRDefault="00B50FC0" w:rsidP="00440F4B">
            <w:pPr>
              <w:keepNext/>
              <w:keepLines/>
              <w:spacing w:after="0"/>
              <w:jc w:val="center"/>
              <w:rPr>
                <w:rFonts w:ascii="Arial" w:hAnsi="Arial" w:cs="Arial"/>
                <w:highlight w:val="yellow"/>
                <w:lang w:val="en-US" w:eastAsia="zh-CN" w:bidi="ar"/>
              </w:rPr>
            </w:pPr>
            <w:r w:rsidRPr="00B50FC0">
              <w:rPr>
                <w:rFonts w:ascii="Arial" w:hAnsi="Arial" w:cs="Arial"/>
                <w:highlight w:val="yellow"/>
                <w:lang w:val="en-US" w:eastAsia="zh-CN" w:bidi="ar"/>
              </w:rPr>
              <w:t>-89.4</w:t>
            </w:r>
          </w:p>
        </w:tc>
        <w:tc>
          <w:tcPr>
            <w:tcW w:w="1567" w:type="dxa"/>
            <w:vAlign w:val="center"/>
          </w:tcPr>
          <w:p w14:paraId="3F1CDD97" w14:textId="77777777" w:rsidR="00B50FC0" w:rsidRPr="00B50FC0" w:rsidRDefault="00B50FC0" w:rsidP="00440F4B">
            <w:pPr>
              <w:keepNext/>
              <w:keepLines/>
              <w:spacing w:after="0"/>
              <w:jc w:val="center"/>
              <w:rPr>
                <w:rFonts w:ascii="Arial" w:hAnsi="Arial" w:cs="Arial"/>
                <w:highlight w:val="yellow"/>
                <w:lang w:val="en-US" w:eastAsia="zh-CN" w:bidi="ar"/>
              </w:rPr>
            </w:pPr>
            <w:r w:rsidRPr="00B50FC0">
              <w:rPr>
                <w:rFonts w:ascii="Arial" w:hAnsi="Arial" w:cs="Arial"/>
                <w:highlight w:val="yellow"/>
                <w:lang w:val="en-US" w:eastAsia="zh-CN" w:bidi="ar"/>
              </w:rPr>
              <w:t>-85.7</w:t>
            </w:r>
          </w:p>
        </w:tc>
        <w:tc>
          <w:tcPr>
            <w:tcW w:w="1424" w:type="dxa"/>
            <w:vAlign w:val="center"/>
          </w:tcPr>
          <w:p w14:paraId="516DBC93"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AWGN</w:t>
            </w:r>
          </w:p>
        </w:tc>
      </w:tr>
      <w:tr w:rsidR="00B50FC0" w:rsidRPr="00B50FC0" w14:paraId="6783FD4F" w14:textId="77777777" w:rsidTr="00440F4B">
        <w:trPr>
          <w:jc w:val="center"/>
        </w:trPr>
        <w:tc>
          <w:tcPr>
            <w:tcW w:w="1116" w:type="dxa"/>
            <w:vAlign w:val="center"/>
          </w:tcPr>
          <w:p w14:paraId="5E2A5204"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200</w:t>
            </w:r>
          </w:p>
        </w:tc>
        <w:tc>
          <w:tcPr>
            <w:tcW w:w="1387" w:type="dxa"/>
            <w:vAlign w:val="center"/>
          </w:tcPr>
          <w:p w14:paraId="18995AD1"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FRC A15-2 in Annex A.15</w:t>
            </w:r>
          </w:p>
        </w:tc>
        <w:tc>
          <w:tcPr>
            <w:tcW w:w="1550" w:type="dxa"/>
            <w:vAlign w:val="center"/>
          </w:tcPr>
          <w:p w14:paraId="4E3DC4F7" w14:textId="77777777" w:rsidR="00B50FC0" w:rsidRPr="00B50FC0" w:rsidRDefault="00B50FC0" w:rsidP="00440F4B">
            <w:pPr>
              <w:keepNext/>
              <w:keepLines/>
              <w:spacing w:after="0"/>
              <w:jc w:val="center"/>
              <w:rPr>
                <w:rFonts w:ascii="Arial" w:hAnsi="Arial" w:cs="Arial"/>
                <w:lang w:val="en-US" w:eastAsia="zh-CN" w:bidi="ar"/>
              </w:rPr>
            </w:pPr>
            <w:r w:rsidRPr="00B50FC0">
              <w:rPr>
                <w:rFonts w:ascii="Arial" w:hAnsi="Arial" w:cs="Arial"/>
                <w:lang w:val="en-US" w:eastAsia="zh-CN" w:bidi="ar"/>
              </w:rPr>
              <w:t>-95.3</w:t>
            </w:r>
          </w:p>
        </w:tc>
        <w:tc>
          <w:tcPr>
            <w:tcW w:w="1567" w:type="dxa"/>
            <w:vAlign w:val="center"/>
          </w:tcPr>
          <w:p w14:paraId="32BA04AF" w14:textId="77777777" w:rsidR="00B50FC0" w:rsidRPr="00B50FC0" w:rsidRDefault="00B50FC0" w:rsidP="00440F4B">
            <w:pPr>
              <w:keepNext/>
              <w:keepLines/>
              <w:spacing w:after="0"/>
              <w:jc w:val="center"/>
              <w:rPr>
                <w:rFonts w:ascii="Arial" w:hAnsi="Arial" w:cs="Arial"/>
                <w:lang w:val="en-US" w:eastAsia="zh-CN" w:bidi="ar"/>
              </w:rPr>
            </w:pPr>
            <w:r w:rsidRPr="00B50FC0">
              <w:rPr>
                <w:rFonts w:ascii="Arial" w:hAnsi="Arial" w:cs="Arial"/>
                <w:lang w:val="en-US" w:eastAsia="zh-CN" w:bidi="ar"/>
              </w:rPr>
              <w:t>-85.7</w:t>
            </w:r>
          </w:p>
        </w:tc>
        <w:tc>
          <w:tcPr>
            <w:tcW w:w="1424" w:type="dxa"/>
            <w:vAlign w:val="center"/>
          </w:tcPr>
          <w:p w14:paraId="255275F5" w14:textId="77777777" w:rsidR="00B50FC0" w:rsidRPr="00B50FC0" w:rsidRDefault="00B50FC0" w:rsidP="00440F4B">
            <w:pPr>
              <w:keepNext/>
              <w:keepLines/>
              <w:spacing w:after="0"/>
              <w:jc w:val="center"/>
              <w:rPr>
                <w:rFonts w:ascii="Arial" w:hAnsi="Arial" w:cs="Arial"/>
                <w:lang w:eastAsia="ja-JP"/>
              </w:rPr>
            </w:pPr>
            <w:r w:rsidRPr="00B50FC0">
              <w:rPr>
                <w:rFonts w:ascii="Arial" w:hAnsi="Arial" w:cs="Arial"/>
                <w:lang w:eastAsia="ja-JP"/>
              </w:rPr>
              <w:t>AWGN</w:t>
            </w:r>
          </w:p>
        </w:tc>
      </w:tr>
    </w:tbl>
    <w:p w14:paraId="4D99C093" w14:textId="77777777" w:rsidR="00B50FC0" w:rsidRPr="00B50FC0" w:rsidRDefault="00B50FC0" w:rsidP="00B50FC0">
      <w:pPr>
        <w:spacing w:after="120"/>
        <w:rPr>
          <w:rFonts w:ascii="Arial" w:hAnsi="Arial" w:cs="Arial"/>
          <w:b/>
          <w:lang w:val="en-US"/>
        </w:rPr>
      </w:pPr>
    </w:p>
    <w:p w14:paraId="1E7DB16E"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sz w:val="20"/>
          <w:szCs w:val="20"/>
          <w:lang w:eastAsia="zh-CN"/>
        </w:rPr>
      </w:pPr>
      <w:r w:rsidRPr="00B50FC0">
        <w:rPr>
          <w:rFonts w:ascii="Arial" w:hAnsi="Arial" w:cs="Arial"/>
          <w:sz w:val="20"/>
          <w:szCs w:val="20"/>
          <w:lang w:eastAsia="zh-CN"/>
        </w:rPr>
        <w:t>Further discuss if dynamic range for NB-IoT GEO case should be de-scoped or not, in Rel-17 (and should have been the case also for NB-IoT in Rel-18) it was decided not to define any dynamic range requirement for SAN GEO class.</w:t>
      </w:r>
    </w:p>
    <w:p w14:paraId="570C7D43" w14:textId="77777777" w:rsidR="00B50FC0" w:rsidRPr="00B50FC0" w:rsidRDefault="00B50FC0" w:rsidP="00B50FC0">
      <w:pPr>
        <w:pStyle w:val="TH"/>
        <w:jc w:val="left"/>
        <w:rPr>
          <w:rFonts w:eastAsia="Osaka" w:cs="Arial"/>
          <w:strike/>
        </w:rPr>
      </w:pPr>
      <w:r w:rsidRPr="00B50FC0">
        <w:rPr>
          <w:rFonts w:eastAsia="Osaka" w:cs="Arial"/>
          <w:strike/>
        </w:rPr>
        <w:t>Table 7.3.</w:t>
      </w:r>
      <w:r w:rsidRPr="00B50FC0">
        <w:rPr>
          <w:rFonts w:cs="Arial"/>
          <w:strike/>
          <w:lang w:val="en-US" w:eastAsia="zh-CN"/>
        </w:rPr>
        <w:t>2</w:t>
      </w:r>
      <w:r w:rsidRPr="00B50FC0">
        <w:rPr>
          <w:rFonts w:eastAsia="Osaka" w:cs="Arial"/>
          <w:strike/>
        </w:rPr>
        <w:t>-</w:t>
      </w:r>
      <w:r w:rsidRPr="00B50FC0">
        <w:rPr>
          <w:rFonts w:cs="Arial"/>
          <w:strike/>
          <w:lang w:val="en-US" w:eastAsia="zh-CN"/>
        </w:rPr>
        <w:t>2</w:t>
      </w:r>
      <w:r w:rsidRPr="00B50FC0">
        <w:rPr>
          <w:rFonts w:eastAsia="Osaka" w:cs="Arial"/>
          <w:strike/>
        </w:rPr>
        <w:t xml:space="preserve">: </w:t>
      </w:r>
      <w:r w:rsidRPr="00B50FC0">
        <w:rPr>
          <w:rFonts w:cs="Arial"/>
          <w:strike/>
          <w:lang w:val="en-US" w:eastAsia="zh-CN"/>
        </w:rPr>
        <w:t>D</w:t>
      </w:r>
      <w:proofErr w:type="spellStart"/>
      <w:r w:rsidRPr="00B50FC0">
        <w:rPr>
          <w:rFonts w:cs="Arial"/>
          <w:strike/>
        </w:rPr>
        <w:t>ynamic</w:t>
      </w:r>
      <w:proofErr w:type="spellEnd"/>
      <w:r w:rsidRPr="00B50FC0">
        <w:rPr>
          <w:rFonts w:cs="Arial"/>
          <w:strike/>
        </w:rPr>
        <w:t xml:space="preserve"> range</w:t>
      </w:r>
      <w:r w:rsidRPr="00B50FC0">
        <w:rPr>
          <w:rFonts w:cs="Arial"/>
          <w:strike/>
          <w:lang w:val="en-US"/>
        </w:rPr>
        <w:t xml:space="preserve"> </w:t>
      </w:r>
      <w:r w:rsidRPr="00B50FC0">
        <w:rPr>
          <w:rFonts w:cs="Arial"/>
          <w:strike/>
          <w:lang w:val="en-US" w:eastAsia="zh-CN"/>
        </w:rPr>
        <w:t xml:space="preserve">of SAN supporting standalone </w:t>
      </w:r>
      <w:r w:rsidRPr="00B50FC0">
        <w:rPr>
          <w:rFonts w:cs="Arial"/>
          <w:strike/>
          <w:lang w:eastAsia="zh-CN"/>
        </w:rPr>
        <w:t>NB-IoT</w:t>
      </w:r>
      <w:r w:rsidRPr="00B50FC0">
        <w:rPr>
          <w:rFonts w:cs="Arial"/>
          <w:strike/>
          <w:lang w:val="en-US" w:eastAsia="zh-CN"/>
        </w:rPr>
        <w:t xml:space="preserve"> </w:t>
      </w:r>
      <w:proofErr w:type="gramStart"/>
      <w:r w:rsidRPr="00B50FC0">
        <w:rPr>
          <w:rFonts w:cs="Arial"/>
          <w:strike/>
          <w:lang w:val="en-US" w:eastAsia="zh-CN"/>
        </w:rPr>
        <w:t xml:space="preserve">operation  </w:t>
      </w:r>
      <w:r w:rsidRPr="00B50FC0">
        <w:rPr>
          <w:rFonts w:cs="Arial"/>
          <w:strike/>
          <w:lang w:eastAsia="zh-CN"/>
        </w:rPr>
        <w:t>(</w:t>
      </w:r>
      <w:proofErr w:type="gramEnd"/>
      <w:r w:rsidRPr="00B50FC0">
        <w:rPr>
          <w:rFonts w:cs="Arial"/>
          <w:strike/>
          <w:lang w:val="en-US" w:eastAsia="zh-CN"/>
        </w:rPr>
        <w:t>GEO</w:t>
      </w:r>
      <w:r w:rsidRPr="00B50FC0">
        <w:rPr>
          <w:rFonts w:cs="Arial"/>
          <w:strike/>
          <w:lang w:eastAsia="zh-CN"/>
        </w:rPr>
        <w:t xml:space="preserve">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517"/>
        <w:gridCol w:w="1432"/>
        <w:gridCol w:w="1497"/>
        <w:gridCol w:w="1382"/>
      </w:tblGrid>
      <w:tr w:rsidR="00B50FC0" w:rsidRPr="00B50FC0" w14:paraId="013A70E3" w14:textId="77777777" w:rsidTr="00440F4B">
        <w:trPr>
          <w:jc w:val="center"/>
        </w:trPr>
        <w:tc>
          <w:tcPr>
            <w:tcW w:w="1116" w:type="dxa"/>
            <w:vAlign w:val="center"/>
          </w:tcPr>
          <w:p w14:paraId="152E44F1" w14:textId="77777777" w:rsidR="00B50FC0" w:rsidRPr="00B50FC0" w:rsidRDefault="00B50FC0" w:rsidP="00440F4B">
            <w:pPr>
              <w:pStyle w:val="TAH"/>
              <w:rPr>
                <w:rFonts w:cs="Arial"/>
                <w:strike/>
                <w:sz w:val="20"/>
                <w:lang w:val="it-IT" w:eastAsia="ja-JP"/>
              </w:rPr>
            </w:pPr>
            <w:r w:rsidRPr="00B50FC0">
              <w:rPr>
                <w:rFonts w:cs="Arial"/>
                <w:strike/>
                <w:sz w:val="20"/>
                <w:lang w:eastAsia="zh-CN"/>
              </w:rPr>
              <w:t>SAN</w:t>
            </w:r>
            <w:r w:rsidRPr="00B50FC0">
              <w:rPr>
                <w:rFonts w:cs="Arial"/>
                <w:strike/>
                <w:sz w:val="20"/>
              </w:rPr>
              <w:t xml:space="preserve">  </w:t>
            </w:r>
            <w:r w:rsidRPr="00B50FC0">
              <w:rPr>
                <w:rFonts w:cs="Arial"/>
                <w:strike/>
                <w:sz w:val="20"/>
                <w:lang w:val="it-IT" w:eastAsia="ja-JP"/>
              </w:rPr>
              <w:t xml:space="preserve"> </w:t>
            </w:r>
            <w:proofErr w:type="spellStart"/>
            <w:r w:rsidRPr="00B50FC0">
              <w:rPr>
                <w:rFonts w:cs="Arial"/>
                <w:strike/>
                <w:sz w:val="20"/>
                <w:lang w:val="it-IT" w:eastAsia="ja-JP"/>
              </w:rPr>
              <w:t>channel</w:t>
            </w:r>
            <w:proofErr w:type="spellEnd"/>
            <w:r w:rsidRPr="00B50FC0">
              <w:rPr>
                <w:rFonts w:cs="Arial"/>
                <w:strike/>
                <w:sz w:val="20"/>
                <w:lang w:val="it-IT" w:eastAsia="ja-JP"/>
              </w:rPr>
              <w:t xml:space="preserve"> </w:t>
            </w:r>
            <w:proofErr w:type="spellStart"/>
            <w:r w:rsidRPr="00B50FC0">
              <w:rPr>
                <w:rFonts w:cs="Arial"/>
                <w:strike/>
                <w:sz w:val="20"/>
                <w:lang w:val="it-IT" w:eastAsia="ja-JP"/>
              </w:rPr>
              <w:t>bandwidth</w:t>
            </w:r>
            <w:proofErr w:type="spellEnd"/>
            <w:r w:rsidRPr="00B50FC0">
              <w:rPr>
                <w:rFonts w:cs="Arial"/>
                <w:strike/>
                <w:sz w:val="20"/>
                <w:lang w:val="it-IT" w:eastAsia="ja-JP"/>
              </w:rPr>
              <w:t xml:space="preserve"> (kHz)</w:t>
            </w:r>
          </w:p>
        </w:tc>
        <w:tc>
          <w:tcPr>
            <w:tcW w:w="1387" w:type="dxa"/>
            <w:vAlign w:val="center"/>
          </w:tcPr>
          <w:p w14:paraId="2B177D9C" w14:textId="77777777" w:rsidR="00B50FC0" w:rsidRPr="00B50FC0" w:rsidRDefault="00B50FC0" w:rsidP="00440F4B">
            <w:pPr>
              <w:pStyle w:val="TAH"/>
              <w:rPr>
                <w:rFonts w:cs="Arial"/>
                <w:strike/>
                <w:sz w:val="20"/>
                <w:lang w:eastAsia="ja-JP"/>
              </w:rPr>
            </w:pPr>
            <w:r w:rsidRPr="00B50FC0">
              <w:rPr>
                <w:rFonts w:cs="Arial"/>
                <w:strike/>
                <w:sz w:val="20"/>
                <w:lang w:eastAsia="ja-JP"/>
              </w:rPr>
              <w:t>Reference measurement channel</w:t>
            </w:r>
          </w:p>
        </w:tc>
        <w:tc>
          <w:tcPr>
            <w:tcW w:w="1550" w:type="dxa"/>
            <w:vAlign w:val="center"/>
          </w:tcPr>
          <w:p w14:paraId="3F3A9C05" w14:textId="77777777" w:rsidR="00B50FC0" w:rsidRPr="00B50FC0" w:rsidRDefault="00B50FC0" w:rsidP="00440F4B">
            <w:pPr>
              <w:pStyle w:val="TAH"/>
              <w:rPr>
                <w:rFonts w:cs="Arial"/>
                <w:strike/>
                <w:sz w:val="20"/>
                <w:lang w:eastAsia="ja-JP"/>
              </w:rPr>
            </w:pPr>
            <w:r w:rsidRPr="00B50FC0">
              <w:rPr>
                <w:rFonts w:cs="Arial"/>
                <w:strike/>
                <w:sz w:val="20"/>
                <w:lang w:eastAsia="ja-JP"/>
              </w:rPr>
              <w:t>Wanted signal mean power (dBm)</w:t>
            </w:r>
          </w:p>
        </w:tc>
        <w:tc>
          <w:tcPr>
            <w:tcW w:w="1567" w:type="dxa"/>
            <w:vAlign w:val="center"/>
          </w:tcPr>
          <w:p w14:paraId="46803732" w14:textId="77777777" w:rsidR="00B50FC0" w:rsidRPr="00B50FC0" w:rsidRDefault="00B50FC0" w:rsidP="00440F4B">
            <w:pPr>
              <w:pStyle w:val="TAH"/>
              <w:rPr>
                <w:rFonts w:cs="Arial"/>
                <w:strike/>
                <w:sz w:val="20"/>
                <w:lang w:eastAsia="ja-JP"/>
              </w:rPr>
            </w:pPr>
            <w:r w:rsidRPr="00B50FC0">
              <w:rPr>
                <w:rFonts w:cs="Arial"/>
                <w:strike/>
                <w:sz w:val="20"/>
                <w:lang w:eastAsia="ja-JP"/>
              </w:rPr>
              <w:t xml:space="preserve">Interfering signal mean power (dBm) / </w:t>
            </w:r>
            <w:proofErr w:type="spellStart"/>
            <w:r w:rsidRPr="00B50FC0">
              <w:rPr>
                <w:rFonts w:cs="Arial"/>
                <w:strike/>
                <w:sz w:val="20"/>
                <w:lang w:eastAsia="ja-JP"/>
              </w:rPr>
              <w:t>BW</w:t>
            </w:r>
            <w:r w:rsidRPr="00B50FC0">
              <w:rPr>
                <w:rFonts w:cs="Arial"/>
                <w:strike/>
                <w:sz w:val="20"/>
                <w:vertAlign w:val="subscript"/>
                <w:lang w:eastAsia="ja-JP"/>
              </w:rPr>
              <w:t>Channel</w:t>
            </w:r>
            <w:proofErr w:type="spellEnd"/>
          </w:p>
        </w:tc>
        <w:tc>
          <w:tcPr>
            <w:tcW w:w="1424" w:type="dxa"/>
            <w:vAlign w:val="center"/>
          </w:tcPr>
          <w:p w14:paraId="3FD248AA" w14:textId="77777777" w:rsidR="00B50FC0" w:rsidRPr="00B50FC0" w:rsidRDefault="00B50FC0" w:rsidP="00440F4B">
            <w:pPr>
              <w:pStyle w:val="TAH"/>
              <w:rPr>
                <w:rFonts w:cs="Arial"/>
                <w:strike/>
                <w:sz w:val="20"/>
                <w:lang w:eastAsia="ja-JP"/>
              </w:rPr>
            </w:pPr>
            <w:r w:rsidRPr="00B50FC0">
              <w:rPr>
                <w:rFonts w:cs="Arial"/>
                <w:strike/>
                <w:sz w:val="20"/>
                <w:lang w:eastAsia="ja-JP"/>
              </w:rPr>
              <w:t>Type of interfering signal</w:t>
            </w:r>
          </w:p>
        </w:tc>
      </w:tr>
      <w:tr w:rsidR="00B50FC0" w:rsidRPr="00B50FC0" w14:paraId="29770320" w14:textId="77777777" w:rsidTr="00440F4B">
        <w:trPr>
          <w:jc w:val="center"/>
        </w:trPr>
        <w:tc>
          <w:tcPr>
            <w:tcW w:w="1116" w:type="dxa"/>
            <w:vAlign w:val="center"/>
          </w:tcPr>
          <w:p w14:paraId="3A0960C0" w14:textId="77777777" w:rsidR="00B50FC0" w:rsidRPr="00B50FC0" w:rsidRDefault="00B50FC0" w:rsidP="00440F4B">
            <w:pPr>
              <w:pStyle w:val="TAC"/>
              <w:rPr>
                <w:rFonts w:cs="Arial"/>
                <w:strike/>
                <w:sz w:val="20"/>
                <w:lang w:eastAsia="ja-JP"/>
              </w:rPr>
            </w:pPr>
            <w:r w:rsidRPr="00B50FC0">
              <w:rPr>
                <w:rFonts w:cs="Arial"/>
                <w:strike/>
                <w:sz w:val="20"/>
                <w:lang w:eastAsia="ja-JP"/>
              </w:rPr>
              <w:t>200</w:t>
            </w:r>
          </w:p>
        </w:tc>
        <w:tc>
          <w:tcPr>
            <w:tcW w:w="1387" w:type="dxa"/>
            <w:vAlign w:val="center"/>
          </w:tcPr>
          <w:p w14:paraId="14D166A4" w14:textId="77777777" w:rsidR="00B50FC0" w:rsidRPr="00B50FC0" w:rsidRDefault="00B50FC0" w:rsidP="00440F4B">
            <w:pPr>
              <w:pStyle w:val="TAC"/>
              <w:rPr>
                <w:rFonts w:cs="Arial"/>
                <w:strike/>
                <w:sz w:val="20"/>
                <w:lang w:eastAsia="ja-JP"/>
              </w:rPr>
            </w:pPr>
            <w:r w:rsidRPr="00B50FC0">
              <w:rPr>
                <w:rFonts w:cs="Arial"/>
                <w:strike/>
                <w:sz w:val="20"/>
                <w:lang w:eastAsia="ja-JP"/>
              </w:rPr>
              <w:t>FRC A15-1 in Annex A.15</w:t>
            </w:r>
          </w:p>
        </w:tc>
        <w:tc>
          <w:tcPr>
            <w:tcW w:w="1550" w:type="dxa"/>
            <w:vAlign w:val="center"/>
          </w:tcPr>
          <w:p w14:paraId="405B6C0F" w14:textId="77777777" w:rsidR="00B50FC0" w:rsidRPr="00B50FC0" w:rsidRDefault="00B50FC0" w:rsidP="00440F4B">
            <w:pPr>
              <w:pStyle w:val="TAC"/>
              <w:rPr>
                <w:rFonts w:cs="Arial"/>
                <w:strike/>
                <w:sz w:val="20"/>
                <w:lang w:val="en-US" w:eastAsia="zh-CN" w:bidi="ar"/>
              </w:rPr>
            </w:pPr>
            <w:r w:rsidRPr="00B50FC0">
              <w:rPr>
                <w:rFonts w:cs="Arial"/>
                <w:strike/>
                <w:sz w:val="20"/>
                <w:lang w:val="en-US" w:eastAsia="zh-CN" w:bidi="ar"/>
              </w:rPr>
              <w:t>-97.3</w:t>
            </w:r>
          </w:p>
        </w:tc>
        <w:tc>
          <w:tcPr>
            <w:tcW w:w="1567" w:type="dxa"/>
            <w:vAlign w:val="center"/>
          </w:tcPr>
          <w:p w14:paraId="0E4D440F" w14:textId="77777777" w:rsidR="00B50FC0" w:rsidRPr="00B50FC0" w:rsidRDefault="00B50FC0" w:rsidP="00440F4B">
            <w:pPr>
              <w:pStyle w:val="TAC"/>
              <w:rPr>
                <w:rFonts w:cs="Arial"/>
                <w:strike/>
                <w:sz w:val="20"/>
                <w:lang w:val="en-US" w:eastAsia="zh-CN" w:bidi="ar"/>
              </w:rPr>
            </w:pPr>
            <w:r w:rsidRPr="00B50FC0">
              <w:rPr>
                <w:rFonts w:cs="Arial"/>
                <w:strike/>
                <w:sz w:val="20"/>
                <w:lang w:val="en-US" w:eastAsia="zh-CN" w:bidi="ar"/>
              </w:rPr>
              <w:t>-93.6</w:t>
            </w:r>
          </w:p>
        </w:tc>
        <w:tc>
          <w:tcPr>
            <w:tcW w:w="1424" w:type="dxa"/>
            <w:vAlign w:val="center"/>
          </w:tcPr>
          <w:p w14:paraId="4538A74D" w14:textId="77777777" w:rsidR="00B50FC0" w:rsidRPr="00B50FC0" w:rsidRDefault="00B50FC0" w:rsidP="00440F4B">
            <w:pPr>
              <w:pStyle w:val="TAC"/>
              <w:rPr>
                <w:rFonts w:cs="Arial"/>
                <w:strike/>
                <w:sz w:val="20"/>
                <w:lang w:eastAsia="ja-JP"/>
              </w:rPr>
            </w:pPr>
            <w:r w:rsidRPr="00B50FC0">
              <w:rPr>
                <w:rFonts w:cs="Arial"/>
                <w:strike/>
                <w:sz w:val="20"/>
                <w:lang w:eastAsia="ja-JP"/>
              </w:rPr>
              <w:t>AWGN</w:t>
            </w:r>
          </w:p>
        </w:tc>
      </w:tr>
      <w:tr w:rsidR="00B50FC0" w:rsidRPr="00B50FC0" w14:paraId="65E76276" w14:textId="77777777" w:rsidTr="00440F4B">
        <w:trPr>
          <w:jc w:val="center"/>
        </w:trPr>
        <w:tc>
          <w:tcPr>
            <w:tcW w:w="1116" w:type="dxa"/>
            <w:vAlign w:val="center"/>
          </w:tcPr>
          <w:p w14:paraId="55BFA768" w14:textId="77777777" w:rsidR="00B50FC0" w:rsidRPr="00B50FC0" w:rsidRDefault="00B50FC0" w:rsidP="00440F4B">
            <w:pPr>
              <w:pStyle w:val="TAC"/>
              <w:rPr>
                <w:rFonts w:cs="Arial"/>
                <w:strike/>
                <w:sz w:val="20"/>
                <w:lang w:eastAsia="ja-JP"/>
              </w:rPr>
            </w:pPr>
            <w:r w:rsidRPr="00B50FC0">
              <w:rPr>
                <w:rFonts w:cs="Arial"/>
                <w:strike/>
                <w:sz w:val="20"/>
                <w:lang w:eastAsia="ja-JP"/>
              </w:rPr>
              <w:t>200</w:t>
            </w:r>
          </w:p>
        </w:tc>
        <w:tc>
          <w:tcPr>
            <w:tcW w:w="1387" w:type="dxa"/>
            <w:vAlign w:val="center"/>
          </w:tcPr>
          <w:p w14:paraId="3486373E" w14:textId="77777777" w:rsidR="00B50FC0" w:rsidRPr="00B50FC0" w:rsidRDefault="00B50FC0" w:rsidP="00440F4B">
            <w:pPr>
              <w:pStyle w:val="TAC"/>
              <w:rPr>
                <w:rFonts w:cs="Arial"/>
                <w:strike/>
                <w:sz w:val="20"/>
                <w:lang w:eastAsia="ja-JP"/>
              </w:rPr>
            </w:pPr>
            <w:r w:rsidRPr="00B50FC0">
              <w:rPr>
                <w:rFonts w:cs="Arial"/>
                <w:strike/>
                <w:sz w:val="20"/>
                <w:lang w:eastAsia="ja-JP"/>
              </w:rPr>
              <w:t>FRC A15-2 in Annex A.15</w:t>
            </w:r>
          </w:p>
        </w:tc>
        <w:tc>
          <w:tcPr>
            <w:tcW w:w="1550" w:type="dxa"/>
            <w:vAlign w:val="center"/>
          </w:tcPr>
          <w:p w14:paraId="1C022609" w14:textId="77777777" w:rsidR="00B50FC0" w:rsidRPr="00B50FC0" w:rsidRDefault="00B50FC0" w:rsidP="00440F4B">
            <w:pPr>
              <w:pStyle w:val="TAC"/>
              <w:rPr>
                <w:rFonts w:cs="Arial"/>
                <w:strike/>
                <w:sz w:val="20"/>
                <w:lang w:val="en-US" w:eastAsia="zh-CN" w:bidi="ar"/>
              </w:rPr>
            </w:pPr>
            <w:r w:rsidRPr="00B50FC0">
              <w:rPr>
                <w:rFonts w:cs="Arial"/>
                <w:strike/>
                <w:sz w:val="20"/>
                <w:lang w:val="en-US" w:eastAsia="zh-CN" w:bidi="ar"/>
              </w:rPr>
              <w:t>-103.2</w:t>
            </w:r>
          </w:p>
        </w:tc>
        <w:tc>
          <w:tcPr>
            <w:tcW w:w="1567" w:type="dxa"/>
            <w:vAlign w:val="center"/>
          </w:tcPr>
          <w:p w14:paraId="1979D8F3" w14:textId="77777777" w:rsidR="00B50FC0" w:rsidRPr="00B50FC0" w:rsidRDefault="00B50FC0" w:rsidP="00440F4B">
            <w:pPr>
              <w:pStyle w:val="TAC"/>
              <w:rPr>
                <w:rFonts w:cs="Arial"/>
                <w:strike/>
                <w:sz w:val="20"/>
                <w:lang w:val="en-US" w:eastAsia="zh-CN" w:bidi="ar"/>
              </w:rPr>
            </w:pPr>
            <w:r w:rsidRPr="00B50FC0">
              <w:rPr>
                <w:rFonts w:cs="Arial"/>
                <w:strike/>
                <w:sz w:val="20"/>
                <w:lang w:val="en-US" w:eastAsia="zh-CN" w:bidi="ar"/>
              </w:rPr>
              <w:t>-93.6</w:t>
            </w:r>
          </w:p>
        </w:tc>
        <w:tc>
          <w:tcPr>
            <w:tcW w:w="1424" w:type="dxa"/>
            <w:vAlign w:val="center"/>
          </w:tcPr>
          <w:p w14:paraId="7284A629" w14:textId="77777777" w:rsidR="00B50FC0" w:rsidRPr="00B50FC0" w:rsidRDefault="00B50FC0" w:rsidP="00440F4B">
            <w:pPr>
              <w:pStyle w:val="TAC"/>
              <w:rPr>
                <w:rFonts w:cs="Arial"/>
                <w:strike/>
                <w:sz w:val="20"/>
                <w:lang w:eastAsia="ja-JP"/>
              </w:rPr>
            </w:pPr>
            <w:r w:rsidRPr="00B50FC0">
              <w:rPr>
                <w:rFonts w:cs="Arial"/>
                <w:strike/>
                <w:sz w:val="20"/>
                <w:lang w:eastAsia="ja-JP"/>
              </w:rPr>
              <w:t>AWGN</w:t>
            </w:r>
          </w:p>
        </w:tc>
      </w:tr>
    </w:tbl>
    <w:p w14:paraId="78B93489" w14:textId="77777777" w:rsidR="00B50FC0" w:rsidRPr="00B50FC0" w:rsidRDefault="00B50FC0" w:rsidP="00B50FC0">
      <w:pPr>
        <w:rPr>
          <w:rFonts w:ascii="Arial" w:hAnsi="Arial" w:cs="Arial"/>
          <w:color w:val="000000" w:themeColor="text1"/>
          <w:lang w:eastAsia="zh-CN"/>
        </w:rPr>
      </w:pPr>
    </w:p>
    <w:p w14:paraId="74216CA5" w14:textId="77777777" w:rsidR="00B50FC0" w:rsidRPr="00B50FC0" w:rsidRDefault="00B50FC0" w:rsidP="00B50FC0">
      <w:pPr>
        <w:jc w:val="both"/>
        <w:rPr>
          <w:rFonts w:ascii="Arial" w:hAnsi="Arial" w:cs="Arial"/>
          <w:b/>
          <w:bCs/>
          <w:color w:val="000000" w:themeColor="text1"/>
          <w:u w:val="single"/>
          <w:lang w:eastAsia="zh-CN"/>
        </w:rPr>
      </w:pPr>
      <w:r w:rsidRPr="00B50FC0">
        <w:rPr>
          <w:rFonts w:ascii="Arial" w:hAnsi="Arial" w:cs="Arial"/>
          <w:b/>
          <w:bCs/>
          <w:color w:val="000000" w:themeColor="text1"/>
          <w:u w:val="single"/>
          <w:lang w:eastAsia="zh-CN"/>
        </w:rPr>
        <w:t xml:space="preserve">Sub-topic 3-5: </w:t>
      </w:r>
      <w:r w:rsidRPr="00B50FC0">
        <w:rPr>
          <w:rFonts w:ascii="Arial" w:hAnsi="Arial" w:cs="Arial"/>
          <w:b/>
          <w:bCs/>
          <w:u w:val="single"/>
          <w:lang w:eastAsia="zh-CN"/>
        </w:rPr>
        <w:t>General SAN requirements for NTN TDD NB-IoT</w:t>
      </w:r>
    </w:p>
    <w:p w14:paraId="4151DFF7"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color w:val="000000" w:themeColor="text1"/>
          <w:sz w:val="20"/>
          <w:szCs w:val="20"/>
          <w:lang w:eastAsia="zh-CN"/>
        </w:rPr>
      </w:pPr>
      <w:r w:rsidRPr="00B50FC0">
        <w:rPr>
          <w:rFonts w:ascii="Arial" w:hAnsi="Arial" w:cs="Arial"/>
          <w:color w:val="000000" w:themeColor="text1"/>
          <w:sz w:val="20"/>
          <w:szCs w:val="20"/>
          <w:lang w:eastAsia="zh-CN"/>
        </w:rPr>
        <w:lastRenderedPageBreak/>
        <w:t>Issue 3-5-1: Number of tones</w:t>
      </w:r>
    </w:p>
    <w:p w14:paraId="7D09E177" w14:textId="77777777" w:rsidR="00B50FC0" w:rsidRPr="00B50FC0" w:rsidRDefault="00B50FC0" w:rsidP="00B50FC0">
      <w:pPr>
        <w:jc w:val="both"/>
        <w:rPr>
          <w:rFonts w:ascii="Arial" w:hAnsi="Arial" w:cs="Arial"/>
          <w:b/>
          <w:bCs/>
          <w:color w:val="000000" w:themeColor="text1"/>
          <w:lang w:eastAsia="zh-CN"/>
        </w:rPr>
      </w:pPr>
      <w:r w:rsidRPr="00B50FC0">
        <w:rPr>
          <w:rFonts w:ascii="Arial" w:hAnsi="Arial" w:cs="Arial"/>
          <w:b/>
          <w:bCs/>
          <w:color w:val="000000" w:themeColor="text1"/>
          <w:lang w:eastAsia="zh-CN"/>
        </w:rPr>
        <w:t xml:space="preserve">Agreement: </w:t>
      </w:r>
      <w:r w:rsidRPr="00B50FC0">
        <w:rPr>
          <w:rFonts w:ascii="Arial" w:hAnsi="Arial" w:cs="Arial"/>
        </w:rPr>
        <w:t xml:space="preserve">RAN4 may consider </w:t>
      </w:r>
      <w:r w:rsidRPr="00B50FC0">
        <w:rPr>
          <w:rFonts w:ascii="Arial" w:hAnsi="Arial" w:cs="Arial"/>
          <w:b/>
        </w:rPr>
        <w:t xml:space="preserve">number of tones =1 </w:t>
      </w:r>
      <w:r w:rsidRPr="00B50FC0">
        <w:rPr>
          <w:rFonts w:ascii="Arial" w:hAnsi="Arial" w:cs="Arial"/>
        </w:rPr>
        <w:t>for deriving the requirements, as long as transmission time less than 8ms.</w:t>
      </w:r>
    </w:p>
    <w:p w14:paraId="7F1B9128"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color w:val="000000" w:themeColor="text1"/>
          <w:sz w:val="20"/>
          <w:szCs w:val="20"/>
          <w:lang w:eastAsia="zh-CN"/>
        </w:rPr>
      </w:pPr>
      <w:r w:rsidRPr="00B50FC0">
        <w:rPr>
          <w:rFonts w:ascii="Arial" w:hAnsi="Arial" w:cs="Arial"/>
          <w:color w:val="000000" w:themeColor="text1"/>
          <w:sz w:val="20"/>
          <w:szCs w:val="20"/>
          <w:lang w:eastAsia="zh-CN"/>
        </w:rPr>
        <w:t>Issue 3-5-2: Repetition number</w:t>
      </w:r>
    </w:p>
    <w:p w14:paraId="5F9CA031" w14:textId="77777777" w:rsidR="00B50FC0" w:rsidRPr="00B50FC0" w:rsidRDefault="00B50FC0" w:rsidP="00B50FC0">
      <w:pPr>
        <w:jc w:val="both"/>
        <w:rPr>
          <w:rFonts w:ascii="Arial" w:hAnsi="Arial" w:cs="Arial"/>
          <w:b/>
          <w:bCs/>
          <w:color w:val="000000" w:themeColor="text1"/>
          <w:lang w:eastAsia="zh-CN"/>
        </w:rPr>
      </w:pPr>
      <w:r w:rsidRPr="00B50FC0">
        <w:rPr>
          <w:rFonts w:ascii="Arial" w:hAnsi="Arial" w:cs="Arial"/>
          <w:b/>
          <w:bCs/>
          <w:color w:val="000000" w:themeColor="text1"/>
          <w:lang w:eastAsia="zh-CN"/>
        </w:rPr>
        <w:t xml:space="preserve">Agreement: </w:t>
      </w:r>
      <w:r w:rsidRPr="00B50FC0">
        <w:rPr>
          <w:rFonts w:ascii="Arial" w:hAnsi="Arial" w:cs="Arial"/>
          <w:lang w:val="en-US"/>
        </w:rPr>
        <w:t xml:space="preserve">RAN4 can consider </w:t>
      </w:r>
      <w:r w:rsidRPr="00B50FC0">
        <w:rPr>
          <w:rFonts w:ascii="Arial" w:hAnsi="Arial" w:cs="Arial"/>
          <w:b/>
        </w:rPr>
        <w:t>Repetition number=1</w:t>
      </w:r>
      <w:r w:rsidRPr="00B50FC0">
        <w:rPr>
          <w:rFonts w:ascii="Arial" w:hAnsi="Arial" w:cs="Arial"/>
        </w:rPr>
        <w:t xml:space="preserve"> to be used for TDD NB-IoT SAN Rx requirements compatible with D/U=8 (8 </w:t>
      </w:r>
      <w:proofErr w:type="spellStart"/>
      <w:r w:rsidRPr="00B50FC0">
        <w:rPr>
          <w:rFonts w:ascii="Arial" w:hAnsi="Arial" w:cs="Arial"/>
        </w:rPr>
        <w:t>ms</w:t>
      </w:r>
      <w:proofErr w:type="spellEnd"/>
      <w:r w:rsidRPr="00B50FC0">
        <w:rPr>
          <w:rFonts w:ascii="Arial" w:hAnsi="Arial" w:cs="Arial"/>
        </w:rPr>
        <w:t xml:space="preserve"> transmission/reception time) and transmission periodicity N=9 (90 </w:t>
      </w:r>
      <w:proofErr w:type="spellStart"/>
      <w:r w:rsidRPr="00B50FC0">
        <w:rPr>
          <w:rFonts w:ascii="Arial" w:hAnsi="Arial" w:cs="Arial"/>
        </w:rPr>
        <w:t>ms</w:t>
      </w:r>
      <w:proofErr w:type="spellEnd"/>
      <w:r w:rsidRPr="00B50FC0">
        <w:rPr>
          <w:rFonts w:ascii="Arial" w:hAnsi="Arial" w:cs="Arial"/>
        </w:rPr>
        <w:t>) for the new TDD frame structure.</w:t>
      </w:r>
    </w:p>
    <w:p w14:paraId="16BA70F6" w14:textId="77777777" w:rsidR="00B50FC0" w:rsidRPr="00B50FC0" w:rsidRDefault="00B50FC0" w:rsidP="00B50FC0">
      <w:pPr>
        <w:jc w:val="both"/>
        <w:rPr>
          <w:rFonts w:ascii="Arial" w:hAnsi="Arial" w:cs="Arial"/>
          <w:color w:val="000000" w:themeColor="text1"/>
          <w:lang w:eastAsia="zh-CN"/>
        </w:rPr>
      </w:pPr>
    </w:p>
    <w:p w14:paraId="098C5C32" w14:textId="77777777" w:rsidR="00B50FC0" w:rsidRPr="00B50FC0" w:rsidRDefault="00B50FC0" w:rsidP="00B50FC0">
      <w:pPr>
        <w:jc w:val="both"/>
        <w:rPr>
          <w:rFonts w:ascii="Arial" w:hAnsi="Arial" w:cs="Arial"/>
          <w:b/>
          <w:bCs/>
          <w:color w:val="000000" w:themeColor="text1"/>
          <w:u w:val="single"/>
          <w:lang w:eastAsia="zh-CN"/>
        </w:rPr>
      </w:pPr>
      <w:r w:rsidRPr="00B50FC0">
        <w:rPr>
          <w:rFonts w:ascii="Arial" w:hAnsi="Arial" w:cs="Arial"/>
          <w:b/>
          <w:bCs/>
          <w:color w:val="000000" w:themeColor="text1"/>
          <w:u w:val="single"/>
          <w:lang w:eastAsia="zh-CN"/>
        </w:rPr>
        <w:t xml:space="preserve">Sub-topic 3-6: </w:t>
      </w:r>
      <w:r w:rsidRPr="00B50FC0">
        <w:rPr>
          <w:rFonts w:ascii="Arial" w:hAnsi="Arial" w:cs="Arial"/>
          <w:b/>
          <w:bCs/>
          <w:u w:val="single"/>
          <w:lang w:eastAsia="zh-CN"/>
        </w:rPr>
        <w:t>Work Split for SAN specification TS 36.108</w:t>
      </w:r>
    </w:p>
    <w:p w14:paraId="68B9A0EF" w14:textId="77777777" w:rsidR="00B50FC0" w:rsidRPr="00B50FC0" w:rsidRDefault="00B50FC0" w:rsidP="00B50FC0">
      <w:pPr>
        <w:pStyle w:val="ListParagraph"/>
        <w:widowControl/>
        <w:numPr>
          <w:ilvl w:val="0"/>
          <w:numId w:val="29"/>
        </w:numPr>
        <w:overflowPunct w:val="0"/>
        <w:autoSpaceDE w:val="0"/>
        <w:autoSpaceDN w:val="0"/>
        <w:adjustRightInd w:val="0"/>
        <w:spacing w:after="180"/>
        <w:ind w:leftChars="0"/>
        <w:textAlignment w:val="baseline"/>
        <w:rPr>
          <w:rFonts w:ascii="Arial" w:hAnsi="Arial" w:cs="Arial"/>
          <w:color w:val="000000" w:themeColor="text1"/>
          <w:sz w:val="20"/>
          <w:szCs w:val="20"/>
          <w:lang w:eastAsia="zh-CN"/>
        </w:rPr>
      </w:pPr>
      <w:r w:rsidRPr="00B50FC0">
        <w:rPr>
          <w:rFonts w:ascii="Arial" w:hAnsi="Arial" w:cs="Arial"/>
          <w:color w:val="000000" w:themeColor="text1"/>
          <w:sz w:val="20"/>
          <w:szCs w:val="20"/>
          <w:lang w:eastAsia="zh-CN"/>
        </w:rPr>
        <w:t>Issue 3-6-1: Work Split for NB-IoT TDD NTN in TS 36.108</w:t>
      </w:r>
    </w:p>
    <w:p w14:paraId="345FE890" w14:textId="77777777" w:rsidR="00B50FC0" w:rsidRPr="00B50FC0" w:rsidRDefault="00B50FC0" w:rsidP="00B50FC0">
      <w:pPr>
        <w:jc w:val="both"/>
        <w:rPr>
          <w:rFonts w:ascii="Arial" w:hAnsi="Arial" w:cs="Arial"/>
          <w:b/>
          <w:bCs/>
          <w:color w:val="000000" w:themeColor="text1"/>
          <w:lang w:eastAsia="zh-CN"/>
        </w:rPr>
      </w:pPr>
      <w:r w:rsidRPr="00B50FC0">
        <w:rPr>
          <w:rFonts w:ascii="Arial" w:hAnsi="Arial" w:cs="Arial"/>
          <w:b/>
          <w:bCs/>
          <w:color w:val="000000" w:themeColor="text1"/>
          <w:lang w:eastAsia="zh-CN"/>
        </w:rPr>
        <w:t xml:space="preserve">Agreement: </w:t>
      </w:r>
    </w:p>
    <w:tbl>
      <w:tblPr>
        <w:tblStyle w:val="TableGrid"/>
        <w:tblW w:w="0" w:type="auto"/>
        <w:tblLook w:val="04A0" w:firstRow="1" w:lastRow="0" w:firstColumn="1" w:lastColumn="0" w:noHBand="0" w:noVBand="1"/>
      </w:tblPr>
      <w:tblGrid>
        <w:gridCol w:w="4815"/>
        <w:gridCol w:w="4816"/>
      </w:tblGrid>
      <w:tr w:rsidR="00B50FC0" w:rsidRPr="00B50FC0" w14:paraId="587001D3" w14:textId="77777777" w:rsidTr="00440F4B">
        <w:tc>
          <w:tcPr>
            <w:tcW w:w="4815" w:type="dxa"/>
          </w:tcPr>
          <w:p w14:paraId="5E6999D4" w14:textId="77777777" w:rsidR="00B50FC0" w:rsidRPr="00B50FC0" w:rsidRDefault="00B50FC0" w:rsidP="00440F4B">
            <w:pPr>
              <w:rPr>
                <w:rFonts w:ascii="Arial" w:hAnsi="Arial" w:cs="Arial"/>
                <w:b/>
                <w:bCs/>
                <w:color w:val="000000" w:themeColor="text1"/>
                <w:lang w:eastAsia="zh-CN"/>
              </w:rPr>
            </w:pPr>
            <w:r w:rsidRPr="00B50FC0">
              <w:rPr>
                <w:rFonts w:ascii="Arial" w:hAnsi="Arial" w:cs="Arial"/>
                <w:b/>
                <w:bCs/>
                <w:color w:val="000000" w:themeColor="text1"/>
                <w:lang w:eastAsia="zh-CN"/>
              </w:rPr>
              <w:t>Clause/Requirement</w:t>
            </w:r>
          </w:p>
        </w:tc>
        <w:tc>
          <w:tcPr>
            <w:tcW w:w="4816" w:type="dxa"/>
          </w:tcPr>
          <w:p w14:paraId="143F38BA" w14:textId="77777777" w:rsidR="00B50FC0" w:rsidRPr="00B50FC0" w:rsidRDefault="00B50FC0" w:rsidP="00440F4B">
            <w:pPr>
              <w:rPr>
                <w:rFonts w:ascii="Arial" w:hAnsi="Arial" w:cs="Arial"/>
                <w:b/>
                <w:bCs/>
                <w:color w:val="000000" w:themeColor="text1"/>
                <w:lang w:eastAsia="zh-CN"/>
              </w:rPr>
            </w:pPr>
            <w:r w:rsidRPr="00B50FC0">
              <w:rPr>
                <w:rFonts w:ascii="Arial" w:hAnsi="Arial" w:cs="Arial"/>
                <w:b/>
                <w:bCs/>
                <w:color w:val="000000" w:themeColor="text1"/>
                <w:lang w:eastAsia="zh-CN"/>
              </w:rPr>
              <w:t>Company</w:t>
            </w:r>
          </w:p>
        </w:tc>
      </w:tr>
      <w:tr w:rsidR="00B50FC0" w:rsidRPr="00B50FC0" w14:paraId="41C4C7AB" w14:textId="77777777" w:rsidTr="00440F4B">
        <w:tc>
          <w:tcPr>
            <w:tcW w:w="4815" w:type="dxa"/>
          </w:tcPr>
          <w:p w14:paraId="5C02D5B7" w14:textId="77777777" w:rsidR="00B50FC0" w:rsidRPr="00B50FC0" w:rsidRDefault="00B50FC0" w:rsidP="00440F4B">
            <w:pPr>
              <w:jc w:val="both"/>
              <w:rPr>
                <w:rFonts w:ascii="Arial" w:hAnsi="Arial" w:cs="Arial"/>
                <w:color w:val="000000" w:themeColor="text1"/>
                <w:lang w:eastAsia="zh-CN"/>
              </w:rPr>
            </w:pPr>
            <w:r w:rsidRPr="00B50FC0">
              <w:rPr>
                <w:rFonts w:ascii="Arial" w:hAnsi="Arial" w:cs="Arial"/>
                <w:color w:val="000000" w:themeColor="text1"/>
                <w:lang w:eastAsia="zh-CN"/>
              </w:rPr>
              <w:t>Definitions/Abbreviations</w:t>
            </w:r>
          </w:p>
          <w:p w14:paraId="73CDB40E" w14:textId="77777777" w:rsidR="00B50FC0" w:rsidRPr="00B50FC0" w:rsidRDefault="00B50FC0" w:rsidP="00440F4B">
            <w:pPr>
              <w:rPr>
                <w:rFonts w:ascii="Arial" w:hAnsi="Arial" w:cs="Arial"/>
                <w:color w:val="000000" w:themeColor="text1"/>
                <w:lang w:eastAsia="zh-CN"/>
              </w:rPr>
            </w:pPr>
          </w:p>
        </w:tc>
        <w:tc>
          <w:tcPr>
            <w:tcW w:w="4816" w:type="dxa"/>
          </w:tcPr>
          <w:p w14:paraId="3581707A" w14:textId="77777777" w:rsidR="00B50FC0" w:rsidRPr="00B50FC0" w:rsidRDefault="00B50FC0" w:rsidP="00440F4B">
            <w:pPr>
              <w:rPr>
                <w:rFonts w:ascii="Arial" w:hAnsi="Arial" w:cs="Arial"/>
                <w:color w:val="000000" w:themeColor="text1"/>
                <w:lang w:eastAsia="zh-CN"/>
              </w:rPr>
            </w:pPr>
            <w:r w:rsidRPr="00B50FC0">
              <w:rPr>
                <w:rFonts w:ascii="Arial" w:hAnsi="Arial" w:cs="Arial"/>
                <w:color w:val="000000" w:themeColor="text1"/>
                <w:lang w:eastAsia="zh-CN"/>
              </w:rPr>
              <w:t>Iridium</w:t>
            </w:r>
          </w:p>
        </w:tc>
      </w:tr>
      <w:tr w:rsidR="00B50FC0" w:rsidRPr="00B50FC0" w14:paraId="143C9984" w14:textId="77777777" w:rsidTr="00440F4B">
        <w:tc>
          <w:tcPr>
            <w:tcW w:w="4815" w:type="dxa"/>
          </w:tcPr>
          <w:p w14:paraId="352CD2AC" w14:textId="77777777" w:rsidR="00B50FC0" w:rsidRPr="00B50FC0" w:rsidRDefault="00B50FC0" w:rsidP="00440F4B">
            <w:pPr>
              <w:jc w:val="both"/>
              <w:rPr>
                <w:rFonts w:ascii="Arial" w:hAnsi="Arial" w:cs="Arial"/>
                <w:color w:val="000000" w:themeColor="text1"/>
                <w:lang w:eastAsia="zh-CN"/>
              </w:rPr>
            </w:pPr>
            <w:r w:rsidRPr="00B50FC0">
              <w:rPr>
                <w:rFonts w:ascii="Arial" w:hAnsi="Arial" w:cs="Arial"/>
                <w:color w:val="000000" w:themeColor="text1"/>
                <w:lang w:eastAsia="zh-CN"/>
              </w:rPr>
              <w:t>Band definition (Clause 5.2)</w:t>
            </w:r>
          </w:p>
          <w:p w14:paraId="139AEB60" w14:textId="77777777" w:rsidR="00B50FC0" w:rsidRPr="00B50FC0" w:rsidRDefault="00B50FC0" w:rsidP="00440F4B">
            <w:pPr>
              <w:overflowPunct/>
              <w:autoSpaceDE/>
              <w:autoSpaceDN/>
              <w:adjustRightInd/>
              <w:spacing w:after="120"/>
              <w:jc w:val="both"/>
              <w:textAlignment w:val="auto"/>
              <w:rPr>
                <w:rFonts w:ascii="Arial" w:hAnsi="Arial" w:cs="Arial"/>
                <w:color w:val="000000" w:themeColor="text1"/>
                <w:lang w:eastAsia="zh-CN"/>
              </w:rPr>
            </w:pPr>
          </w:p>
        </w:tc>
        <w:tc>
          <w:tcPr>
            <w:tcW w:w="4816" w:type="dxa"/>
          </w:tcPr>
          <w:p w14:paraId="39448204" w14:textId="77777777" w:rsidR="00B50FC0" w:rsidRPr="00B50FC0" w:rsidRDefault="00B50FC0" w:rsidP="00440F4B">
            <w:pPr>
              <w:rPr>
                <w:rFonts w:ascii="Arial" w:hAnsi="Arial" w:cs="Arial"/>
                <w:color w:val="000000" w:themeColor="text1"/>
                <w:lang w:eastAsia="zh-CN"/>
              </w:rPr>
            </w:pPr>
            <w:r w:rsidRPr="00B50FC0">
              <w:rPr>
                <w:rFonts w:ascii="Arial" w:hAnsi="Arial" w:cs="Arial"/>
                <w:color w:val="000000" w:themeColor="text1"/>
                <w:lang w:eastAsia="zh-CN"/>
              </w:rPr>
              <w:t>THALES</w:t>
            </w:r>
          </w:p>
        </w:tc>
      </w:tr>
      <w:tr w:rsidR="00B50FC0" w:rsidRPr="00B50FC0" w14:paraId="14DD809D" w14:textId="77777777" w:rsidTr="00440F4B">
        <w:tc>
          <w:tcPr>
            <w:tcW w:w="4815" w:type="dxa"/>
          </w:tcPr>
          <w:p w14:paraId="73DA0A0F" w14:textId="77777777" w:rsidR="00B50FC0" w:rsidRPr="00B50FC0" w:rsidRDefault="00B50FC0" w:rsidP="00440F4B">
            <w:pPr>
              <w:jc w:val="both"/>
              <w:rPr>
                <w:rFonts w:ascii="Arial" w:hAnsi="Arial" w:cs="Arial"/>
                <w:color w:val="000000" w:themeColor="text1"/>
                <w:lang w:eastAsia="zh-CN"/>
              </w:rPr>
            </w:pPr>
            <w:r w:rsidRPr="00B50FC0">
              <w:rPr>
                <w:rFonts w:ascii="Arial" w:hAnsi="Arial" w:cs="Arial"/>
                <w:color w:val="000000" w:themeColor="text1"/>
                <w:lang w:eastAsia="zh-CN"/>
              </w:rPr>
              <w:t>Conducted REFSENS update</w:t>
            </w:r>
          </w:p>
        </w:tc>
        <w:tc>
          <w:tcPr>
            <w:tcW w:w="4816" w:type="dxa"/>
          </w:tcPr>
          <w:p w14:paraId="0EC0C8A1" w14:textId="77777777" w:rsidR="00B50FC0" w:rsidRPr="00B50FC0" w:rsidRDefault="00B50FC0" w:rsidP="00440F4B">
            <w:pPr>
              <w:rPr>
                <w:rFonts w:ascii="Arial" w:hAnsi="Arial" w:cs="Arial"/>
                <w:color w:val="000000" w:themeColor="text1"/>
                <w:lang w:eastAsia="zh-CN"/>
              </w:rPr>
            </w:pPr>
            <w:r w:rsidRPr="00B50FC0">
              <w:rPr>
                <w:rFonts w:ascii="Arial" w:hAnsi="Arial" w:cs="Arial"/>
                <w:color w:val="000000" w:themeColor="text1"/>
                <w:lang w:eastAsia="zh-CN"/>
              </w:rPr>
              <w:t>THALES</w:t>
            </w:r>
          </w:p>
        </w:tc>
      </w:tr>
      <w:tr w:rsidR="00B50FC0" w:rsidRPr="00B50FC0" w14:paraId="546A0BFF" w14:textId="77777777" w:rsidTr="00440F4B">
        <w:tc>
          <w:tcPr>
            <w:tcW w:w="4815" w:type="dxa"/>
          </w:tcPr>
          <w:p w14:paraId="109BBC63" w14:textId="77777777" w:rsidR="00B50FC0" w:rsidRPr="00B50FC0" w:rsidRDefault="00B50FC0" w:rsidP="00440F4B">
            <w:pPr>
              <w:jc w:val="both"/>
              <w:rPr>
                <w:rFonts w:ascii="Arial" w:hAnsi="Arial" w:cs="Arial"/>
                <w:color w:val="000000" w:themeColor="text1"/>
                <w:lang w:eastAsia="zh-CN"/>
              </w:rPr>
            </w:pPr>
            <w:r w:rsidRPr="00B50FC0">
              <w:rPr>
                <w:rFonts w:ascii="Arial" w:hAnsi="Arial" w:cs="Arial"/>
                <w:color w:val="000000" w:themeColor="text1"/>
                <w:lang w:eastAsia="zh-CN"/>
              </w:rPr>
              <w:t>Radiated REFSENS update</w:t>
            </w:r>
          </w:p>
        </w:tc>
        <w:tc>
          <w:tcPr>
            <w:tcW w:w="4816" w:type="dxa"/>
          </w:tcPr>
          <w:p w14:paraId="4196E207" w14:textId="77777777" w:rsidR="00B50FC0" w:rsidRPr="00B50FC0" w:rsidRDefault="00B50FC0" w:rsidP="00440F4B">
            <w:pPr>
              <w:rPr>
                <w:rFonts w:ascii="Arial" w:hAnsi="Arial" w:cs="Arial"/>
                <w:color w:val="000000" w:themeColor="text1"/>
                <w:lang w:eastAsia="zh-CN"/>
              </w:rPr>
            </w:pPr>
          </w:p>
        </w:tc>
      </w:tr>
      <w:tr w:rsidR="00B50FC0" w:rsidRPr="00B50FC0" w14:paraId="34865CF2" w14:textId="77777777" w:rsidTr="00440F4B">
        <w:tc>
          <w:tcPr>
            <w:tcW w:w="4815" w:type="dxa"/>
          </w:tcPr>
          <w:p w14:paraId="035B0D3B" w14:textId="77777777" w:rsidR="00B50FC0" w:rsidRPr="00B50FC0" w:rsidRDefault="00B50FC0" w:rsidP="00440F4B">
            <w:pPr>
              <w:jc w:val="both"/>
              <w:rPr>
                <w:rFonts w:ascii="Arial" w:eastAsia="MS Mincho" w:hAnsi="Arial" w:cs="Arial"/>
                <w:color w:val="000000" w:themeColor="text1"/>
                <w:lang w:eastAsia="zh-CN"/>
              </w:rPr>
            </w:pPr>
            <w:r w:rsidRPr="00B50FC0">
              <w:rPr>
                <w:rFonts w:ascii="Arial" w:hAnsi="Arial" w:cs="Arial"/>
                <w:color w:val="000000" w:themeColor="text1"/>
                <w:lang w:eastAsia="zh-CN"/>
              </w:rPr>
              <w:t>Dynamic range update</w:t>
            </w:r>
          </w:p>
        </w:tc>
        <w:tc>
          <w:tcPr>
            <w:tcW w:w="4816" w:type="dxa"/>
          </w:tcPr>
          <w:p w14:paraId="571750DF" w14:textId="77777777" w:rsidR="00B50FC0" w:rsidRPr="00B50FC0" w:rsidRDefault="00B50FC0" w:rsidP="00440F4B">
            <w:pPr>
              <w:rPr>
                <w:rFonts w:ascii="Arial" w:hAnsi="Arial" w:cs="Arial"/>
                <w:color w:val="000000" w:themeColor="text1"/>
                <w:lang w:eastAsia="zh-CN"/>
              </w:rPr>
            </w:pPr>
            <w:r w:rsidRPr="00B50FC0">
              <w:rPr>
                <w:rFonts w:ascii="Arial" w:hAnsi="Arial" w:cs="Arial"/>
                <w:color w:val="000000" w:themeColor="text1"/>
                <w:lang w:eastAsia="zh-CN"/>
              </w:rPr>
              <w:t>Iridium</w:t>
            </w:r>
          </w:p>
        </w:tc>
      </w:tr>
      <w:tr w:rsidR="00B50FC0" w:rsidRPr="00B50FC0" w14:paraId="5AF709C1" w14:textId="77777777" w:rsidTr="00440F4B">
        <w:tc>
          <w:tcPr>
            <w:tcW w:w="4815" w:type="dxa"/>
          </w:tcPr>
          <w:p w14:paraId="21A872E7" w14:textId="77777777" w:rsidR="00B50FC0" w:rsidRPr="00B50FC0" w:rsidRDefault="00B50FC0" w:rsidP="00440F4B">
            <w:pPr>
              <w:rPr>
                <w:rFonts w:ascii="Arial" w:hAnsi="Arial" w:cs="Arial"/>
                <w:color w:val="000000" w:themeColor="text1"/>
                <w:lang w:eastAsia="zh-CN"/>
              </w:rPr>
            </w:pPr>
            <w:r w:rsidRPr="00B50FC0">
              <w:rPr>
                <w:rFonts w:ascii="Arial" w:hAnsi="Arial" w:cs="Arial"/>
                <w:color w:val="000000" w:themeColor="text1"/>
                <w:lang w:eastAsia="zh-CN"/>
              </w:rPr>
              <w:t>Conducted ON/OFF requirements</w:t>
            </w:r>
          </w:p>
        </w:tc>
        <w:tc>
          <w:tcPr>
            <w:tcW w:w="4816" w:type="dxa"/>
          </w:tcPr>
          <w:p w14:paraId="564CCA3A" w14:textId="77777777" w:rsidR="00B50FC0" w:rsidRPr="00B50FC0" w:rsidRDefault="00B50FC0" w:rsidP="00440F4B">
            <w:pPr>
              <w:rPr>
                <w:rFonts w:ascii="Arial" w:hAnsi="Arial" w:cs="Arial"/>
                <w:color w:val="000000" w:themeColor="text1"/>
                <w:lang w:eastAsia="zh-CN"/>
              </w:rPr>
            </w:pPr>
            <w:r w:rsidRPr="00B50FC0">
              <w:rPr>
                <w:rFonts w:ascii="Arial" w:hAnsi="Arial" w:cs="Arial"/>
                <w:color w:val="000000" w:themeColor="text1"/>
                <w:lang w:eastAsia="zh-CN"/>
              </w:rPr>
              <w:t>Iridium</w:t>
            </w:r>
          </w:p>
        </w:tc>
      </w:tr>
      <w:tr w:rsidR="00B50FC0" w:rsidRPr="00B50FC0" w14:paraId="2BE58238" w14:textId="77777777" w:rsidTr="00440F4B">
        <w:tc>
          <w:tcPr>
            <w:tcW w:w="4815" w:type="dxa"/>
          </w:tcPr>
          <w:p w14:paraId="523E2686" w14:textId="77777777" w:rsidR="00B50FC0" w:rsidRPr="00B50FC0" w:rsidRDefault="00B50FC0" w:rsidP="00440F4B">
            <w:pPr>
              <w:rPr>
                <w:rFonts w:ascii="Arial" w:hAnsi="Arial" w:cs="Arial"/>
                <w:color w:val="000000" w:themeColor="text1"/>
                <w:lang w:eastAsia="zh-CN"/>
              </w:rPr>
            </w:pPr>
            <w:r w:rsidRPr="00B50FC0">
              <w:rPr>
                <w:rFonts w:ascii="Arial" w:hAnsi="Arial" w:cs="Arial"/>
                <w:color w:val="000000" w:themeColor="text1"/>
                <w:lang w:eastAsia="zh-CN"/>
              </w:rPr>
              <w:t>EVM Annex</w:t>
            </w:r>
          </w:p>
        </w:tc>
        <w:tc>
          <w:tcPr>
            <w:tcW w:w="4816" w:type="dxa"/>
          </w:tcPr>
          <w:p w14:paraId="3558D4B9" w14:textId="77777777" w:rsidR="00B50FC0" w:rsidRPr="00B50FC0" w:rsidRDefault="00B50FC0" w:rsidP="00440F4B">
            <w:pPr>
              <w:rPr>
                <w:rFonts w:ascii="Arial" w:hAnsi="Arial" w:cs="Arial"/>
                <w:color w:val="000000" w:themeColor="text1"/>
                <w:lang w:val="en-US" w:eastAsia="zh-CN"/>
              </w:rPr>
            </w:pPr>
            <w:r w:rsidRPr="00B50FC0">
              <w:rPr>
                <w:rFonts w:ascii="Arial" w:hAnsi="Arial" w:cs="Arial"/>
                <w:color w:val="000000" w:themeColor="text1"/>
                <w:lang w:val="en-US" w:eastAsia="zh-CN"/>
              </w:rPr>
              <w:t>ZTE</w:t>
            </w:r>
          </w:p>
        </w:tc>
      </w:tr>
      <w:tr w:rsidR="00B50FC0" w:rsidRPr="00B50FC0" w14:paraId="09AF7678" w14:textId="77777777" w:rsidTr="00440F4B">
        <w:tc>
          <w:tcPr>
            <w:tcW w:w="4815" w:type="dxa"/>
          </w:tcPr>
          <w:p w14:paraId="1EC15CFC" w14:textId="77777777" w:rsidR="00B50FC0" w:rsidRPr="00B50FC0" w:rsidRDefault="00B50FC0" w:rsidP="00440F4B">
            <w:pPr>
              <w:rPr>
                <w:rFonts w:ascii="Arial" w:hAnsi="Arial" w:cs="Arial"/>
                <w:color w:val="000000" w:themeColor="text1"/>
                <w:lang w:eastAsia="zh-CN"/>
              </w:rPr>
            </w:pPr>
            <w:r w:rsidRPr="00B50FC0">
              <w:rPr>
                <w:rFonts w:ascii="Arial" w:hAnsi="Arial" w:cs="Arial"/>
                <w:color w:val="000000" w:themeColor="text1"/>
                <w:lang w:eastAsia="zh-CN"/>
              </w:rPr>
              <w:t>Other, miscellaneous</w:t>
            </w:r>
          </w:p>
        </w:tc>
        <w:tc>
          <w:tcPr>
            <w:tcW w:w="4816" w:type="dxa"/>
          </w:tcPr>
          <w:p w14:paraId="7B1903B0" w14:textId="77777777" w:rsidR="00B50FC0" w:rsidRPr="00B50FC0" w:rsidRDefault="00B50FC0" w:rsidP="00440F4B">
            <w:pPr>
              <w:rPr>
                <w:rFonts w:ascii="Arial" w:hAnsi="Arial" w:cs="Arial"/>
                <w:color w:val="000000" w:themeColor="text1"/>
                <w:lang w:eastAsia="zh-CN"/>
              </w:rPr>
            </w:pPr>
          </w:p>
        </w:tc>
      </w:tr>
      <w:tr w:rsidR="00B50FC0" w:rsidRPr="00B50FC0" w14:paraId="60ABDD7A" w14:textId="77777777" w:rsidTr="00440F4B">
        <w:tc>
          <w:tcPr>
            <w:tcW w:w="4815" w:type="dxa"/>
          </w:tcPr>
          <w:p w14:paraId="2B6092EA" w14:textId="77777777" w:rsidR="00B50FC0" w:rsidRPr="00B50FC0" w:rsidRDefault="00B50FC0" w:rsidP="00440F4B">
            <w:pPr>
              <w:rPr>
                <w:rFonts w:ascii="Arial" w:hAnsi="Arial" w:cs="Arial"/>
                <w:color w:val="000000" w:themeColor="text1"/>
                <w:lang w:eastAsia="zh-CN"/>
              </w:rPr>
            </w:pPr>
          </w:p>
        </w:tc>
        <w:tc>
          <w:tcPr>
            <w:tcW w:w="4816" w:type="dxa"/>
          </w:tcPr>
          <w:p w14:paraId="32F0F320" w14:textId="77777777" w:rsidR="00B50FC0" w:rsidRPr="00B50FC0" w:rsidRDefault="00B50FC0" w:rsidP="00440F4B">
            <w:pPr>
              <w:rPr>
                <w:rFonts w:ascii="Arial" w:hAnsi="Arial" w:cs="Arial"/>
                <w:color w:val="000000" w:themeColor="text1"/>
                <w:lang w:eastAsia="zh-CN"/>
              </w:rPr>
            </w:pPr>
          </w:p>
        </w:tc>
      </w:tr>
    </w:tbl>
    <w:p w14:paraId="47C3F835" w14:textId="7A7994F7" w:rsidR="00612B59" w:rsidRPr="00EF3C42" w:rsidRDefault="00445782" w:rsidP="00B35A4F">
      <w:pPr>
        <w:rPr>
          <w:rFonts w:ascii="Arial" w:hAnsi="Arial" w:cs="Arial"/>
        </w:rPr>
      </w:pPr>
      <w:r>
        <w:rPr>
          <w:rFonts w:ascii="Arial" w:hAnsi="Arial" w:cs="Arial"/>
          <w:lang w:eastAsia="ja-JP"/>
        </w:rPr>
        <w:br/>
      </w:r>
    </w:p>
    <w:p w14:paraId="46E35A91" w14:textId="0F00C198" w:rsidR="00551A55" w:rsidRPr="00CF017E" w:rsidRDefault="009475ED" w:rsidP="003905BF">
      <w:pPr>
        <w:rPr>
          <w:rFonts w:ascii="Arial" w:hAnsi="Arial" w:cs="Arial"/>
          <w:bCs/>
          <w:sz w:val="24"/>
          <w:szCs w:val="24"/>
          <w:lang w:eastAsia="ja-JP"/>
        </w:rPr>
      </w:pPr>
      <w:r w:rsidRPr="00CF017E">
        <w:rPr>
          <w:rFonts w:ascii="Arial" w:hAnsi="Arial" w:cs="Arial"/>
          <w:sz w:val="24"/>
          <w:szCs w:val="24"/>
          <w:lang w:eastAsia="ja-JP"/>
        </w:rPr>
        <w:t xml:space="preserve">2.4.2 </w:t>
      </w:r>
      <w:r w:rsidR="005D404D" w:rsidRPr="00CF017E">
        <w:rPr>
          <w:rFonts w:ascii="Arial" w:hAnsi="Arial" w:cs="Arial"/>
          <w:sz w:val="24"/>
          <w:szCs w:val="24"/>
          <w:lang w:eastAsia="ja-JP"/>
        </w:rPr>
        <w:tab/>
      </w:r>
      <w:r w:rsidR="00CD0CF4" w:rsidRPr="00CF017E">
        <w:rPr>
          <w:rFonts w:ascii="Arial" w:hAnsi="Arial" w:cs="Arial"/>
          <w:sz w:val="24"/>
          <w:szCs w:val="24"/>
          <w:lang w:eastAsia="ja-JP"/>
        </w:rPr>
        <w:t xml:space="preserve">Agreements during </w:t>
      </w:r>
      <w:r w:rsidR="00CD0CF4" w:rsidRPr="00CF017E">
        <w:rPr>
          <w:rFonts w:ascii="Arial" w:hAnsi="Arial" w:cs="Arial"/>
          <w:bCs/>
          <w:sz w:val="24"/>
          <w:szCs w:val="24"/>
          <w:lang w:eastAsia="en-US"/>
        </w:rPr>
        <w:t>RAN4#114</w:t>
      </w:r>
      <w:r w:rsidR="009049BC" w:rsidRPr="00CF017E">
        <w:rPr>
          <w:rFonts w:ascii="Arial" w:hAnsi="Arial" w:cs="Arial"/>
          <w:bCs/>
          <w:sz w:val="24"/>
          <w:szCs w:val="24"/>
          <w:lang w:eastAsia="en-US"/>
        </w:rPr>
        <w:t>-bis</w:t>
      </w:r>
      <w:r w:rsidR="00CD0CF4" w:rsidRPr="00CF017E">
        <w:rPr>
          <w:rFonts w:ascii="Arial" w:hAnsi="Arial" w:cs="Arial"/>
          <w:bCs/>
          <w:sz w:val="24"/>
          <w:szCs w:val="24"/>
          <w:lang w:eastAsia="ja-JP"/>
        </w:rPr>
        <w:t xml:space="preserve"> </w:t>
      </w:r>
      <w:r w:rsidRPr="00CF017E">
        <w:rPr>
          <w:rFonts w:ascii="Arial" w:hAnsi="Arial" w:cs="Arial"/>
          <w:b/>
          <w:bCs/>
          <w:sz w:val="24"/>
          <w:szCs w:val="24"/>
          <w:lang w:eastAsia="ja-JP"/>
        </w:rPr>
        <w:t>RRM</w:t>
      </w:r>
      <w:r w:rsidRPr="00CF017E">
        <w:rPr>
          <w:rFonts w:ascii="Arial" w:hAnsi="Arial" w:cs="Arial"/>
          <w:sz w:val="24"/>
          <w:szCs w:val="24"/>
          <w:lang w:eastAsia="ja-JP"/>
        </w:rPr>
        <w:t xml:space="preserve"> </w:t>
      </w:r>
      <w:r w:rsidR="00CF017E" w:rsidRPr="00CF017E">
        <w:rPr>
          <w:rFonts w:ascii="Arial" w:hAnsi="Arial" w:cs="Arial"/>
          <w:sz w:val="24"/>
          <w:szCs w:val="24"/>
          <w:lang w:eastAsia="ja-JP"/>
        </w:rPr>
        <w:br/>
      </w:r>
    </w:p>
    <w:p w14:paraId="2A834601" w14:textId="77777777" w:rsidR="00F97E5E" w:rsidRPr="00F97E5E" w:rsidRDefault="00F97E5E" w:rsidP="00F97E5E">
      <w:pPr>
        <w:outlineLvl w:val="1"/>
        <w:rPr>
          <w:rFonts w:ascii="Arial" w:hAnsi="Arial" w:cs="Arial"/>
          <w:b/>
          <w:u w:val="single"/>
          <w:lang w:eastAsia="ko-KR"/>
        </w:rPr>
      </w:pPr>
      <w:r w:rsidRPr="00F97E5E">
        <w:rPr>
          <w:rFonts w:ascii="Arial" w:hAnsi="Arial" w:cs="Arial"/>
          <w:b/>
          <w:u w:val="single"/>
          <w:lang w:eastAsia="ko-KR"/>
        </w:rPr>
        <w:t xml:space="preserve">Issue 0: </w:t>
      </w:r>
      <w:r w:rsidRPr="00F97E5E">
        <w:rPr>
          <w:rFonts w:ascii="Arial" w:hAnsi="Arial" w:cs="Arial"/>
          <w:b/>
          <w:bCs/>
          <w:u w:val="single"/>
          <w:lang w:val="en-US" w:eastAsia="zh-CN"/>
        </w:rPr>
        <w:t>General aspects</w:t>
      </w:r>
    </w:p>
    <w:p w14:paraId="09216E0E" w14:textId="77777777" w:rsidR="00F97E5E" w:rsidRPr="00F97E5E" w:rsidRDefault="00F97E5E" w:rsidP="00F97E5E">
      <w:pPr>
        <w:snapToGrid w:val="0"/>
        <w:spacing w:after="120"/>
        <w:rPr>
          <w:rFonts w:ascii="Arial" w:hAnsi="Arial" w:cs="Arial"/>
          <w:highlight w:val="green"/>
          <w:lang w:eastAsia="zh-CN"/>
        </w:rPr>
      </w:pPr>
      <w:r w:rsidRPr="00F97E5E">
        <w:rPr>
          <w:rFonts w:ascii="Arial" w:hAnsi="Arial" w:cs="Arial"/>
          <w:highlight w:val="green"/>
          <w:lang w:eastAsia="zh-CN"/>
        </w:rPr>
        <w:t>Agreement (online):</w:t>
      </w:r>
    </w:p>
    <w:p w14:paraId="6287D2D2" w14:textId="77777777" w:rsidR="00F97E5E" w:rsidRPr="00F97E5E" w:rsidRDefault="00F97E5E" w:rsidP="00F97E5E">
      <w:pPr>
        <w:snapToGrid w:val="0"/>
        <w:spacing w:after="120"/>
        <w:rPr>
          <w:rFonts w:ascii="Arial" w:hAnsi="Arial" w:cs="Arial"/>
          <w:lang w:eastAsia="ja-JP"/>
        </w:rPr>
      </w:pPr>
      <w:r w:rsidRPr="00F97E5E">
        <w:rPr>
          <w:rFonts w:ascii="Arial" w:hAnsi="Arial" w:cs="Arial"/>
          <w:lang w:eastAsia="ja-JP"/>
        </w:rPr>
        <w:t xml:space="preserve">For TDD NB-IoT in NTN, discuss whether to define the RRM requirements for: </w:t>
      </w:r>
    </w:p>
    <w:p w14:paraId="0FAFA3ED" w14:textId="77777777" w:rsidR="00F97E5E" w:rsidRPr="00F97E5E" w:rsidRDefault="00F97E5E" w:rsidP="00F97E5E">
      <w:pPr>
        <w:pStyle w:val="ListParagraph"/>
        <w:widowControl/>
        <w:numPr>
          <w:ilvl w:val="0"/>
          <w:numId w:val="18"/>
        </w:numPr>
        <w:snapToGrid w:val="0"/>
        <w:spacing w:after="120"/>
        <w:ind w:leftChars="0" w:left="720"/>
        <w:jc w:val="left"/>
        <w:rPr>
          <w:rFonts w:ascii="Arial" w:eastAsia="Malgun Gothic" w:hAnsi="Arial" w:cs="Arial"/>
          <w:sz w:val="20"/>
          <w:szCs w:val="20"/>
          <w:lang w:eastAsia="ko-KR"/>
        </w:rPr>
      </w:pPr>
      <w:r w:rsidRPr="00F97E5E">
        <w:rPr>
          <w:rFonts w:ascii="Arial" w:eastAsia="Malgun Gothic" w:hAnsi="Arial" w:cs="Arial"/>
          <w:sz w:val="20"/>
          <w:szCs w:val="20"/>
          <w:lang w:eastAsia="ko-KR"/>
        </w:rPr>
        <w:t xml:space="preserve">Earth </w:t>
      </w:r>
      <w:r w:rsidRPr="00F97E5E">
        <w:rPr>
          <w:rFonts w:ascii="Arial" w:eastAsia="Malgun Gothic" w:hAnsi="Arial" w:cs="Arial"/>
          <w:b/>
          <w:sz w:val="20"/>
          <w:szCs w:val="20"/>
          <w:lang w:eastAsia="ko-KR"/>
        </w:rPr>
        <w:t>moving</w:t>
      </w:r>
      <w:r w:rsidRPr="00F97E5E">
        <w:rPr>
          <w:rFonts w:ascii="Arial" w:eastAsia="Malgun Gothic" w:hAnsi="Arial" w:cs="Arial"/>
          <w:sz w:val="20"/>
          <w:szCs w:val="20"/>
          <w:lang w:eastAsia="ko-KR"/>
        </w:rPr>
        <w:t xml:space="preserve"> and fixed cell, normal coverage with </w:t>
      </w:r>
      <w:r w:rsidRPr="00F97E5E">
        <w:rPr>
          <w:rFonts w:ascii="Arial" w:eastAsia="Malgun Gothic" w:hAnsi="Arial" w:cs="Arial"/>
          <w:b/>
          <w:sz w:val="20"/>
          <w:szCs w:val="20"/>
          <w:lang w:eastAsia="ko-KR"/>
        </w:rPr>
        <w:t>SNR ≥ -1dB</w:t>
      </w:r>
    </w:p>
    <w:p w14:paraId="60306235" w14:textId="77777777" w:rsidR="00F97E5E" w:rsidRPr="00F97E5E" w:rsidRDefault="00F97E5E" w:rsidP="00F97E5E">
      <w:pPr>
        <w:pStyle w:val="List"/>
        <w:ind w:left="0" w:firstLine="0"/>
        <w:rPr>
          <w:rFonts w:ascii="Arial" w:hAnsi="Arial" w:cs="Arial"/>
          <w:lang w:eastAsia="ko-KR"/>
        </w:rPr>
      </w:pPr>
    </w:p>
    <w:p w14:paraId="3B34846A" w14:textId="77777777" w:rsidR="00F97E5E" w:rsidRPr="00F97E5E" w:rsidRDefault="00F97E5E" w:rsidP="00F97E5E">
      <w:pPr>
        <w:snapToGrid w:val="0"/>
        <w:spacing w:after="120"/>
        <w:rPr>
          <w:rFonts w:ascii="Arial" w:hAnsi="Arial" w:cs="Arial"/>
          <w:highlight w:val="green"/>
          <w:lang w:eastAsia="zh-CN"/>
        </w:rPr>
      </w:pPr>
      <w:r w:rsidRPr="00F97E5E">
        <w:rPr>
          <w:rFonts w:ascii="Arial" w:hAnsi="Arial" w:cs="Arial"/>
          <w:highlight w:val="green"/>
          <w:lang w:eastAsia="zh-CN"/>
        </w:rPr>
        <w:t>Agreement:</w:t>
      </w:r>
    </w:p>
    <w:p w14:paraId="68C8A555" w14:textId="77777777" w:rsidR="00F97E5E" w:rsidRPr="00F97E5E" w:rsidRDefault="00F97E5E" w:rsidP="00F97E5E">
      <w:pPr>
        <w:snapToGrid w:val="0"/>
        <w:spacing w:after="120"/>
        <w:rPr>
          <w:rFonts w:ascii="Arial" w:hAnsi="Arial" w:cs="Arial"/>
          <w:lang w:eastAsia="ja-JP"/>
        </w:rPr>
      </w:pPr>
      <w:r w:rsidRPr="00F97E5E">
        <w:rPr>
          <w:rFonts w:ascii="Arial" w:hAnsi="Arial" w:cs="Arial"/>
          <w:lang w:eastAsia="ja-JP"/>
        </w:rPr>
        <w:t>Further discuss the following questions in the next meeting:</w:t>
      </w:r>
    </w:p>
    <w:p w14:paraId="747B8B03" w14:textId="77777777" w:rsidR="00F97E5E" w:rsidRPr="00F97E5E" w:rsidRDefault="00F97E5E" w:rsidP="00F97E5E">
      <w:pPr>
        <w:pStyle w:val="ListParagraph"/>
        <w:widowControl/>
        <w:numPr>
          <w:ilvl w:val="0"/>
          <w:numId w:val="18"/>
        </w:numPr>
        <w:snapToGrid w:val="0"/>
        <w:spacing w:after="120"/>
        <w:ind w:leftChars="0" w:left="720"/>
        <w:jc w:val="left"/>
        <w:rPr>
          <w:rFonts w:ascii="Arial" w:eastAsia="Malgun Gothic" w:hAnsi="Arial" w:cs="Arial"/>
          <w:sz w:val="20"/>
          <w:szCs w:val="20"/>
          <w:lang w:eastAsia="ko-KR"/>
        </w:rPr>
      </w:pPr>
      <w:r w:rsidRPr="00F97E5E">
        <w:rPr>
          <w:rFonts w:ascii="Arial" w:eastAsia="Malgun Gothic" w:hAnsi="Arial" w:cs="Arial"/>
          <w:sz w:val="20"/>
          <w:szCs w:val="20"/>
          <w:lang w:eastAsia="ko-KR"/>
        </w:rPr>
        <w:t>Q1: Is the measurement/evaluation solely based on NPSS, NSSS or NRS?</w:t>
      </w:r>
    </w:p>
    <w:p w14:paraId="4290E9D3" w14:textId="77777777" w:rsidR="00F97E5E" w:rsidRPr="00F97E5E" w:rsidRDefault="00F97E5E" w:rsidP="00F97E5E">
      <w:pPr>
        <w:pStyle w:val="ListParagraph"/>
        <w:widowControl/>
        <w:numPr>
          <w:ilvl w:val="0"/>
          <w:numId w:val="18"/>
        </w:numPr>
        <w:snapToGrid w:val="0"/>
        <w:spacing w:after="120"/>
        <w:ind w:leftChars="0" w:left="720"/>
        <w:jc w:val="left"/>
        <w:rPr>
          <w:rFonts w:ascii="Arial" w:eastAsia="Malgun Gothic" w:hAnsi="Arial" w:cs="Arial"/>
          <w:sz w:val="20"/>
          <w:szCs w:val="20"/>
          <w:lang w:eastAsia="ko-KR"/>
        </w:rPr>
      </w:pPr>
      <w:r w:rsidRPr="00F97E5E">
        <w:rPr>
          <w:rFonts w:ascii="Arial" w:eastAsia="Malgun Gothic" w:hAnsi="Arial" w:cs="Arial"/>
          <w:sz w:val="20"/>
          <w:szCs w:val="20"/>
          <w:lang w:eastAsia="ko-KR"/>
        </w:rPr>
        <w:t>Q2: How many samples of the reference signal(s) were needed in a normal coverage scenario with SNR ≥ [-6, -1] dB?</w:t>
      </w:r>
    </w:p>
    <w:p w14:paraId="4C672788" w14:textId="77777777" w:rsidR="00F97E5E" w:rsidRPr="00F97E5E" w:rsidRDefault="00F97E5E" w:rsidP="00F97E5E">
      <w:pPr>
        <w:pStyle w:val="ListParagraph"/>
        <w:widowControl/>
        <w:numPr>
          <w:ilvl w:val="0"/>
          <w:numId w:val="18"/>
        </w:numPr>
        <w:snapToGrid w:val="0"/>
        <w:spacing w:after="120"/>
        <w:ind w:leftChars="0" w:left="720"/>
        <w:jc w:val="left"/>
        <w:rPr>
          <w:rFonts w:ascii="Arial" w:eastAsia="Malgun Gothic" w:hAnsi="Arial" w:cs="Arial"/>
          <w:sz w:val="20"/>
          <w:szCs w:val="20"/>
          <w:lang w:eastAsia="ko-KR"/>
        </w:rPr>
      </w:pPr>
      <w:r w:rsidRPr="00F97E5E">
        <w:rPr>
          <w:rFonts w:ascii="Arial" w:eastAsia="Malgun Gothic" w:hAnsi="Arial" w:cs="Arial"/>
          <w:sz w:val="20"/>
          <w:szCs w:val="20"/>
          <w:lang w:eastAsia="ko-KR"/>
        </w:rPr>
        <w:t>Q3: Is the UE required to monitor the reference signals during DL NB-IoT subframes that are in the middle of ongoing UL transmissions?</w:t>
      </w:r>
    </w:p>
    <w:tbl>
      <w:tblPr>
        <w:tblStyle w:val="TableTheme"/>
        <w:tblW w:w="0" w:type="auto"/>
        <w:tblInd w:w="0" w:type="dxa"/>
        <w:tblLook w:val="04A0" w:firstRow="1" w:lastRow="0" w:firstColumn="1" w:lastColumn="0" w:noHBand="0" w:noVBand="1"/>
      </w:tblPr>
      <w:tblGrid>
        <w:gridCol w:w="1577"/>
        <w:gridCol w:w="2359"/>
        <w:gridCol w:w="2551"/>
        <w:gridCol w:w="2977"/>
      </w:tblGrid>
      <w:tr w:rsidR="00F97E5E" w:rsidRPr="00F97E5E" w14:paraId="41A5D01E" w14:textId="77777777" w:rsidTr="00440F4B">
        <w:tc>
          <w:tcPr>
            <w:tcW w:w="1577" w:type="dxa"/>
          </w:tcPr>
          <w:p w14:paraId="2C646B1E" w14:textId="77777777" w:rsidR="00F97E5E" w:rsidRPr="00F97E5E" w:rsidRDefault="00F97E5E" w:rsidP="00440F4B">
            <w:pPr>
              <w:pStyle w:val="List"/>
              <w:snapToGrid w:val="0"/>
              <w:spacing w:after="120"/>
              <w:ind w:left="0" w:firstLine="0"/>
              <w:rPr>
                <w:rFonts w:ascii="Arial" w:hAnsi="Arial" w:cs="Arial"/>
                <w:lang w:val="en-US" w:eastAsia="zh-CN"/>
              </w:rPr>
            </w:pPr>
          </w:p>
        </w:tc>
        <w:tc>
          <w:tcPr>
            <w:tcW w:w="2359" w:type="dxa"/>
          </w:tcPr>
          <w:p w14:paraId="236E2828" w14:textId="77777777" w:rsidR="00F97E5E" w:rsidRPr="00F97E5E" w:rsidRDefault="00F97E5E" w:rsidP="00440F4B">
            <w:pPr>
              <w:pStyle w:val="List"/>
              <w:snapToGrid w:val="0"/>
              <w:spacing w:after="120"/>
              <w:ind w:left="0" w:firstLine="0"/>
              <w:jc w:val="center"/>
              <w:rPr>
                <w:rFonts w:ascii="Arial" w:hAnsi="Arial" w:cs="Arial"/>
                <w:lang w:val="en-US" w:eastAsia="zh-CN"/>
              </w:rPr>
            </w:pPr>
            <w:r w:rsidRPr="00F97E5E">
              <w:rPr>
                <w:rFonts w:ascii="Arial" w:hAnsi="Arial" w:cs="Arial"/>
                <w:lang w:val="en-US" w:eastAsia="zh-CN"/>
              </w:rPr>
              <w:t>Question Q1</w:t>
            </w:r>
          </w:p>
        </w:tc>
        <w:tc>
          <w:tcPr>
            <w:tcW w:w="2551" w:type="dxa"/>
          </w:tcPr>
          <w:p w14:paraId="54073A3B" w14:textId="77777777" w:rsidR="00F97E5E" w:rsidRPr="00F97E5E" w:rsidRDefault="00F97E5E" w:rsidP="00440F4B">
            <w:pPr>
              <w:pStyle w:val="List"/>
              <w:snapToGrid w:val="0"/>
              <w:spacing w:after="120"/>
              <w:ind w:left="0" w:firstLine="0"/>
              <w:jc w:val="center"/>
              <w:rPr>
                <w:rFonts w:ascii="Arial" w:hAnsi="Arial" w:cs="Arial"/>
                <w:lang w:val="en-US" w:eastAsia="zh-CN"/>
              </w:rPr>
            </w:pPr>
            <w:r w:rsidRPr="00F97E5E">
              <w:rPr>
                <w:rFonts w:ascii="Arial" w:hAnsi="Arial" w:cs="Arial"/>
                <w:lang w:val="en-US" w:eastAsia="zh-CN"/>
              </w:rPr>
              <w:t>Question Q2</w:t>
            </w:r>
          </w:p>
        </w:tc>
        <w:tc>
          <w:tcPr>
            <w:tcW w:w="2977" w:type="dxa"/>
          </w:tcPr>
          <w:p w14:paraId="3451D003" w14:textId="77777777" w:rsidR="00F97E5E" w:rsidRPr="00F97E5E" w:rsidRDefault="00F97E5E" w:rsidP="00440F4B">
            <w:pPr>
              <w:pStyle w:val="List"/>
              <w:snapToGrid w:val="0"/>
              <w:spacing w:after="120"/>
              <w:ind w:left="0" w:firstLine="0"/>
              <w:jc w:val="center"/>
              <w:rPr>
                <w:rFonts w:ascii="Arial" w:hAnsi="Arial" w:cs="Arial"/>
                <w:lang w:val="en-US" w:eastAsia="zh-CN"/>
              </w:rPr>
            </w:pPr>
            <w:r w:rsidRPr="00F97E5E">
              <w:rPr>
                <w:rFonts w:ascii="Arial" w:hAnsi="Arial" w:cs="Arial"/>
                <w:lang w:val="en-US" w:eastAsia="zh-CN"/>
              </w:rPr>
              <w:t>Question Q3</w:t>
            </w:r>
          </w:p>
        </w:tc>
      </w:tr>
      <w:tr w:rsidR="00F97E5E" w:rsidRPr="00F97E5E" w14:paraId="1150A127" w14:textId="77777777" w:rsidTr="00440F4B">
        <w:tc>
          <w:tcPr>
            <w:tcW w:w="1577" w:type="dxa"/>
          </w:tcPr>
          <w:p w14:paraId="112DDE40" w14:textId="77777777" w:rsidR="00F97E5E" w:rsidRPr="00F97E5E" w:rsidRDefault="00F97E5E" w:rsidP="00440F4B">
            <w:pPr>
              <w:pStyle w:val="List"/>
              <w:snapToGrid w:val="0"/>
              <w:spacing w:after="120"/>
              <w:ind w:left="0" w:firstLine="0"/>
              <w:rPr>
                <w:rFonts w:ascii="Arial" w:hAnsi="Arial" w:cs="Arial"/>
                <w:lang w:val="en-US" w:eastAsia="zh-CN"/>
              </w:rPr>
            </w:pPr>
            <w:r w:rsidRPr="00F97E5E">
              <w:rPr>
                <w:rFonts w:ascii="Arial" w:hAnsi="Arial" w:cs="Arial"/>
                <w:lang w:val="en-US" w:eastAsia="zh-CN"/>
              </w:rPr>
              <w:lastRenderedPageBreak/>
              <w:t xml:space="preserve">Issue 1: </w:t>
            </w:r>
          </w:p>
          <w:p w14:paraId="27B3FE70" w14:textId="77777777" w:rsidR="00F97E5E" w:rsidRPr="00F97E5E" w:rsidRDefault="00F97E5E" w:rsidP="00440F4B">
            <w:pPr>
              <w:pStyle w:val="List"/>
              <w:snapToGrid w:val="0"/>
              <w:spacing w:after="120"/>
              <w:ind w:left="0" w:firstLine="0"/>
              <w:rPr>
                <w:rFonts w:ascii="Arial" w:hAnsi="Arial" w:cs="Arial"/>
                <w:lang w:val="en-US" w:eastAsia="zh-CN"/>
              </w:rPr>
            </w:pPr>
            <w:r w:rsidRPr="00F97E5E">
              <w:rPr>
                <w:rFonts w:ascii="Arial" w:hAnsi="Arial" w:cs="Arial"/>
                <w:lang w:val="en-US" w:eastAsia="zh-CN"/>
              </w:rPr>
              <w:t>Cell reselection (4.6A.2)</w:t>
            </w:r>
          </w:p>
        </w:tc>
        <w:tc>
          <w:tcPr>
            <w:tcW w:w="2359" w:type="dxa"/>
          </w:tcPr>
          <w:p w14:paraId="3F34E993" w14:textId="77777777" w:rsidR="00F97E5E" w:rsidRPr="00F97E5E" w:rsidRDefault="00F97E5E" w:rsidP="00440F4B">
            <w:pPr>
              <w:pStyle w:val="List"/>
              <w:snapToGrid w:val="0"/>
              <w:spacing w:after="120"/>
              <w:ind w:left="0" w:firstLine="0"/>
              <w:rPr>
                <w:rFonts w:ascii="Arial" w:hAnsi="Arial" w:cs="Arial"/>
                <w:lang w:val="en-US" w:eastAsia="zh-CN"/>
              </w:rPr>
            </w:pPr>
          </w:p>
        </w:tc>
        <w:tc>
          <w:tcPr>
            <w:tcW w:w="2551" w:type="dxa"/>
          </w:tcPr>
          <w:p w14:paraId="6BF192E7" w14:textId="77777777" w:rsidR="00F97E5E" w:rsidRPr="00F97E5E" w:rsidRDefault="00F97E5E" w:rsidP="00440F4B">
            <w:pPr>
              <w:pStyle w:val="List"/>
              <w:snapToGrid w:val="0"/>
              <w:spacing w:after="120"/>
              <w:ind w:left="0" w:firstLine="0"/>
              <w:rPr>
                <w:rFonts w:ascii="Arial" w:hAnsi="Arial" w:cs="Arial"/>
                <w:lang w:val="en-US" w:eastAsia="zh-CN"/>
              </w:rPr>
            </w:pPr>
          </w:p>
        </w:tc>
        <w:tc>
          <w:tcPr>
            <w:tcW w:w="2977" w:type="dxa"/>
          </w:tcPr>
          <w:p w14:paraId="2D9D9457" w14:textId="77777777" w:rsidR="00F97E5E" w:rsidRPr="00F97E5E" w:rsidRDefault="00F97E5E" w:rsidP="00440F4B">
            <w:pPr>
              <w:pStyle w:val="List"/>
              <w:snapToGrid w:val="0"/>
              <w:spacing w:after="120"/>
              <w:ind w:left="0" w:firstLine="0"/>
              <w:rPr>
                <w:rFonts w:ascii="Arial" w:hAnsi="Arial" w:cs="Arial"/>
                <w:lang w:val="en-US" w:eastAsia="zh-CN"/>
              </w:rPr>
            </w:pPr>
          </w:p>
        </w:tc>
      </w:tr>
      <w:tr w:rsidR="00F97E5E" w:rsidRPr="00F97E5E" w14:paraId="582DD546" w14:textId="77777777" w:rsidTr="00440F4B">
        <w:tc>
          <w:tcPr>
            <w:tcW w:w="1577" w:type="dxa"/>
          </w:tcPr>
          <w:p w14:paraId="5D431CF3" w14:textId="77777777" w:rsidR="00F97E5E" w:rsidRPr="00F97E5E" w:rsidRDefault="00F97E5E" w:rsidP="00440F4B">
            <w:pPr>
              <w:pStyle w:val="List"/>
              <w:snapToGrid w:val="0"/>
              <w:spacing w:after="120"/>
              <w:ind w:left="0" w:firstLine="0"/>
              <w:rPr>
                <w:rFonts w:ascii="Arial" w:hAnsi="Arial" w:cs="Arial"/>
                <w:lang w:val="en-US" w:eastAsia="zh-CN"/>
              </w:rPr>
            </w:pPr>
            <w:r w:rsidRPr="00F97E5E">
              <w:rPr>
                <w:rFonts w:ascii="Arial" w:hAnsi="Arial" w:cs="Arial"/>
                <w:lang w:val="en-US" w:eastAsia="zh-CN"/>
              </w:rPr>
              <w:t xml:space="preserve">Issue 2: </w:t>
            </w:r>
          </w:p>
          <w:p w14:paraId="72BA7090" w14:textId="77777777" w:rsidR="00F97E5E" w:rsidRPr="00F97E5E" w:rsidRDefault="00F97E5E" w:rsidP="00440F4B">
            <w:pPr>
              <w:pStyle w:val="List"/>
              <w:snapToGrid w:val="0"/>
              <w:spacing w:after="120"/>
              <w:ind w:left="0" w:firstLine="0"/>
              <w:rPr>
                <w:rFonts w:ascii="Arial" w:hAnsi="Arial" w:cs="Arial"/>
                <w:lang w:val="en-US" w:eastAsia="zh-CN"/>
              </w:rPr>
            </w:pPr>
            <w:r w:rsidRPr="00F97E5E">
              <w:rPr>
                <w:rFonts w:ascii="Arial" w:hAnsi="Arial" w:cs="Arial"/>
                <w:lang w:val="en-US" w:eastAsia="zh-CN"/>
              </w:rPr>
              <w:t>Cell measurement in connected mode (8.14A)</w:t>
            </w:r>
          </w:p>
        </w:tc>
        <w:tc>
          <w:tcPr>
            <w:tcW w:w="2359" w:type="dxa"/>
          </w:tcPr>
          <w:p w14:paraId="757D3FCB" w14:textId="77777777" w:rsidR="00F97E5E" w:rsidRPr="00F97E5E" w:rsidRDefault="00F97E5E" w:rsidP="00440F4B">
            <w:pPr>
              <w:pStyle w:val="List"/>
              <w:snapToGrid w:val="0"/>
              <w:spacing w:after="120"/>
              <w:ind w:left="0" w:firstLine="0"/>
              <w:rPr>
                <w:rFonts w:ascii="Arial" w:hAnsi="Arial" w:cs="Arial"/>
                <w:lang w:val="en-US" w:eastAsia="zh-CN"/>
              </w:rPr>
            </w:pPr>
          </w:p>
        </w:tc>
        <w:tc>
          <w:tcPr>
            <w:tcW w:w="2551" w:type="dxa"/>
          </w:tcPr>
          <w:p w14:paraId="610535C5" w14:textId="77777777" w:rsidR="00F97E5E" w:rsidRPr="00F97E5E" w:rsidRDefault="00F97E5E" w:rsidP="00440F4B">
            <w:pPr>
              <w:pStyle w:val="List"/>
              <w:snapToGrid w:val="0"/>
              <w:spacing w:after="120"/>
              <w:ind w:left="0" w:firstLine="0"/>
              <w:rPr>
                <w:rFonts w:ascii="Arial" w:hAnsi="Arial" w:cs="Arial"/>
                <w:lang w:val="en-US" w:eastAsia="zh-CN"/>
              </w:rPr>
            </w:pPr>
          </w:p>
        </w:tc>
        <w:tc>
          <w:tcPr>
            <w:tcW w:w="2977" w:type="dxa"/>
          </w:tcPr>
          <w:p w14:paraId="1FECBD7B" w14:textId="77777777" w:rsidR="00F97E5E" w:rsidRPr="00F97E5E" w:rsidRDefault="00F97E5E" w:rsidP="00440F4B">
            <w:pPr>
              <w:pStyle w:val="List"/>
              <w:snapToGrid w:val="0"/>
              <w:spacing w:after="120"/>
              <w:ind w:left="0" w:firstLine="0"/>
              <w:rPr>
                <w:rFonts w:ascii="Arial" w:hAnsi="Arial" w:cs="Arial"/>
                <w:lang w:val="en-US" w:eastAsia="zh-CN"/>
              </w:rPr>
            </w:pPr>
          </w:p>
        </w:tc>
      </w:tr>
      <w:tr w:rsidR="00F97E5E" w:rsidRPr="00F97E5E" w14:paraId="1D9B841B" w14:textId="77777777" w:rsidTr="00440F4B">
        <w:tc>
          <w:tcPr>
            <w:tcW w:w="1577" w:type="dxa"/>
          </w:tcPr>
          <w:p w14:paraId="715BC41B" w14:textId="77777777" w:rsidR="00F97E5E" w:rsidRPr="00F97E5E" w:rsidRDefault="00F97E5E" w:rsidP="00440F4B">
            <w:pPr>
              <w:pStyle w:val="List"/>
              <w:snapToGrid w:val="0"/>
              <w:spacing w:after="120"/>
              <w:ind w:left="0" w:firstLine="0"/>
              <w:rPr>
                <w:rFonts w:ascii="Arial" w:hAnsi="Arial" w:cs="Arial"/>
                <w:lang w:val="en-US" w:eastAsia="zh-CN"/>
              </w:rPr>
            </w:pPr>
            <w:r w:rsidRPr="00F97E5E">
              <w:rPr>
                <w:rFonts w:ascii="Arial" w:hAnsi="Arial" w:cs="Arial"/>
                <w:lang w:val="en-US" w:eastAsia="zh-CN"/>
              </w:rPr>
              <w:t xml:space="preserve">Issue 3: </w:t>
            </w:r>
          </w:p>
          <w:p w14:paraId="687F2C4D" w14:textId="77777777" w:rsidR="00F97E5E" w:rsidRPr="00F97E5E" w:rsidRDefault="00F97E5E" w:rsidP="00440F4B">
            <w:pPr>
              <w:pStyle w:val="List"/>
              <w:snapToGrid w:val="0"/>
              <w:spacing w:after="120"/>
              <w:ind w:left="0" w:firstLine="0"/>
              <w:rPr>
                <w:rFonts w:ascii="Arial" w:hAnsi="Arial" w:cs="Arial"/>
                <w:lang w:eastAsia="zh-CN"/>
              </w:rPr>
            </w:pPr>
            <w:r w:rsidRPr="00F97E5E">
              <w:rPr>
                <w:rFonts w:ascii="Arial" w:hAnsi="Arial" w:cs="Arial"/>
                <w:lang w:val="en-US" w:eastAsia="zh-CN"/>
              </w:rPr>
              <w:t>RRC re-establishment (6.5A)</w:t>
            </w:r>
          </w:p>
        </w:tc>
        <w:tc>
          <w:tcPr>
            <w:tcW w:w="2359" w:type="dxa"/>
          </w:tcPr>
          <w:p w14:paraId="71D386C6" w14:textId="77777777" w:rsidR="00F97E5E" w:rsidRPr="00F97E5E" w:rsidRDefault="00F97E5E" w:rsidP="00440F4B">
            <w:pPr>
              <w:pStyle w:val="List"/>
              <w:snapToGrid w:val="0"/>
              <w:spacing w:after="120"/>
              <w:ind w:left="0" w:firstLine="0"/>
              <w:rPr>
                <w:rFonts w:ascii="Arial" w:hAnsi="Arial" w:cs="Arial"/>
                <w:lang w:val="en-US" w:eastAsia="zh-CN"/>
              </w:rPr>
            </w:pPr>
          </w:p>
        </w:tc>
        <w:tc>
          <w:tcPr>
            <w:tcW w:w="2551" w:type="dxa"/>
          </w:tcPr>
          <w:p w14:paraId="5AE63CFC" w14:textId="77777777" w:rsidR="00F97E5E" w:rsidRPr="00F97E5E" w:rsidRDefault="00F97E5E" w:rsidP="00440F4B">
            <w:pPr>
              <w:pStyle w:val="List"/>
              <w:snapToGrid w:val="0"/>
              <w:spacing w:after="120"/>
              <w:ind w:left="0" w:firstLine="0"/>
              <w:rPr>
                <w:rFonts w:ascii="Arial" w:hAnsi="Arial" w:cs="Arial"/>
                <w:lang w:val="en-US" w:eastAsia="zh-CN"/>
              </w:rPr>
            </w:pPr>
          </w:p>
        </w:tc>
        <w:tc>
          <w:tcPr>
            <w:tcW w:w="2977" w:type="dxa"/>
          </w:tcPr>
          <w:p w14:paraId="4DBE6E55" w14:textId="77777777" w:rsidR="00F97E5E" w:rsidRPr="00F97E5E" w:rsidRDefault="00F97E5E" w:rsidP="00440F4B">
            <w:pPr>
              <w:pStyle w:val="List"/>
              <w:snapToGrid w:val="0"/>
              <w:spacing w:after="120"/>
              <w:ind w:left="0" w:firstLine="0"/>
              <w:rPr>
                <w:rFonts w:ascii="Arial" w:hAnsi="Arial" w:cs="Arial"/>
                <w:lang w:val="en-US" w:eastAsia="zh-CN"/>
              </w:rPr>
            </w:pPr>
          </w:p>
        </w:tc>
      </w:tr>
      <w:tr w:rsidR="00F97E5E" w:rsidRPr="00F97E5E" w14:paraId="51E55E57" w14:textId="77777777" w:rsidTr="00440F4B">
        <w:tc>
          <w:tcPr>
            <w:tcW w:w="1577" w:type="dxa"/>
          </w:tcPr>
          <w:p w14:paraId="7227AF63" w14:textId="77777777" w:rsidR="00F97E5E" w:rsidRPr="00F97E5E" w:rsidRDefault="00F97E5E" w:rsidP="00440F4B">
            <w:pPr>
              <w:pStyle w:val="List"/>
              <w:snapToGrid w:val="0"/>
              <w:spacing w:after="120"/>
              <w:ind w:left="0" w:firstLine="0"/>
              <w:rPr>
                <w:rFonts w:ascii="Arial" w:hAnsi="Arial" w:cs="Arial"/>
                <w:lang w:val="en-US" w:eastAsia="zh-CN"/>
              </w:rPr>
            </w:pPr>
            <w:r w:rsidRPr="00F97E5E">
              <w:rPr>
                <w:rFonts w:ascii="Arial" w:hAnsi="Arial" w:cs="Arial"/>
                <w:lang w:val="en-US" w:eastAsia="zh-CN"/>
              </w:rPr>
              <w:t xml:space="preserve">Issue 4: </w:t>
            </w:r>
          </w:p>
          <w:p w14:paraId="77804FEA" w14:textId="77777777" w:rsidR="00F97E5E" w:rsidRPr="00F97E5E" w:rsidRDefault="00F97E5E" w:rsidP="00440F4B">
            <w:pPr>
              <w:pStyle w:val="List"/>
              <w:snapToGrid w:val="0"/>
              <w:spacing w:after="120"/>
              <w:ind w:left="0" w:firstLine="0"/>
              <w:rPr>
                <w:rFonts w:ascii="Arial" w:hAnsi="Arial" w:cs="Arial"/>
                <w:lang w:val="en-US" w:eastAsia="zh-CN"/>
              </w:rPr>
            </w:pPr>
            <w:r w:rsidRPr="00F97E5E">
              <w:rPr>
                <w:rFonts w:ascii="Arial" w:hAnsi="Arial" w:cs="Arial"/>
                <w:lang w:val="en-US" w:eastAsia="zh-CN"/>
              </w:rPr>
              <w:t>RRC Connection redirection to Non-Anchor Carrier (6.9A)</w:t>
            </w:r>
          </w:p>
        </w:tc>
        <w:tc>
          <w:tcPr>
            <w:tcW w:w="2359" w:type="dxa"/>
          </w:tcPr>
          <w:p w14:paraId="1086B3E1" w14:textId="77777777" w:rsidR="00F97E5E" w:rsidRPr="00F97E5E" w:rsidRDefault="00F97E5E" w:rsidP="00440F4B">
            <w:pPr>
              <w:pStyle w:val="List"/>
              <w:snapToGrid w:val="0"/>
              <w:spacing w:after="120"/>
              <w:ind w:left="0" w:firstLine="0"/>
              <w:rPr>
                <w:rFonts w:ascii="Arial" w:hAnsi="Arial" w:cs="Arial"/>
                <w:lang w:val="en-US" w:eastAsia="zh-CN"/>
              </w:rPr>
            </w:pPr>
          </w:p>
        </w:tc>
        <w:tc>
          <w:tcPr>
            <w:tcW w:w="2551" w:type="dxa"/>
          </w:tcPr>
          <w:p w14:paraId="1AAF798F" w14:textId="77777777" w:rsidR="00F97E5E" w:rsidRPr="00F97E5E" w:rsidRDefault="00F97E5E" w:rsidP="00440F4B">
            <w:pPr>
              <w:pStyle w:val="List"/>
              <w:snapToGrid w:val="0"/>
              <w:spacing w:after="120"/>
              <w:ind w:left="0" w:firstLine="0"/>
              <w:rPr>
                <w:rFonts w:ascii="Arial" w:hAnsi="Arial" w:cs="Arial"/>
                <w:lang w:val="en-US" w:eastAsia="zh-CN"/>
              </w:rPr>
            </w:pPr>
          </w:p>
        </w:tc>
        <w:tc>
          <w:tcPr>
            <w:tcW w:w="2977" w:type="dxa"/>
          </w:tcPr>
          <w:p w14:paraId="58D72CFA" w14:textId="77777777" w:rsidR="00F97E5E" w:rsidRPr="00F97E5E" w:rsidRDefault="00F97E5E" w:rsidP="00440F4B">
            <w:pPr>
              <w:pStyle w:val="List"/>
              <w:snapToGrid w:val="0"/>
              <w:spacing w:after="120"/>
              <w:ind w:left="0" w:firstLine="0"/>
              <w:rPr>
                <w:rFonts w:ascii="Arial" w:hAnsi="Arial" w:cs="Arial"/>
                <w:lang w:val="en-US" w:eastAsia="zh-CN"/>
              </w:rPr>
            </w:pPr>
          </w:p>
        </w:tc>
      </w:tr>
      <w:tr w:rsidR="00F97E5E" w:rsidRPr="00F97E5E" w14:paraId="706EF933" w14:textId="77777777" w:rsidTr="00440F4B">
        <w:tc>
          <w:tcPr>
            <w:tcW w:w="1577" w:type="dxa"/>
          </w:tcPr>
          <w:p w14:paraId="6761228B" w14:textId="77777777" w:rsidR="00F97E5E" w:rsidRPr="00F97E5E" w:rsidRDefault="00F97E5E" w:rsidP="00440F4B">
            <w:pPr>
              <w:pStyle w:val="List"/>
              <w:snapToGrid w:val="0"/>
              <w:spacing w:after="120"/>
              <w:ind w:left="0" w:firstLine="0"/>
              <w:rPr>
                <w:rFonts w:ascii="Arial" w:hAnsi="Arial" w:cs="Arial"/>
                <w:lang w:val="en-US" w:eastAsia="zh-CN"/>
              </w:rPr>
            </w:pPr>
            <w:r w:rsidRPr="00F97E5E">
              <w:rPr>
                <w:rFonts w:ascii="Arial" w:hAnsi="Arial" w:cs="Arial"/>
                <w:lang w:val="en-US" w:eastAsia="zh-CN"/>
              </w:rPr>
              <w:t xml:space="preserve">Issue 5: </w:t>
            </w:r>
          </w:p>
          <w:p w14:paraId="147720C4" w14:textId="77777777" w:rsidR="00F97E5E" w:rsidRPr="00F97E5E" w:rsidRDefault="00F97E5E" w:rsidP="00440F4B">
            <w:pPr>
              <w:pStyle w:val="List"/>
              <w:snapToGrid w:val="0"/>
              <w:spacing w:after="120"/>
              <w:ind w:left="0" w:firstLine="0"/>
              <w:rPr>
                <w:rFonts w:ascii="Arial" w:hAnsi="Arial" w:cs="Arial"/>
                <w:lang w:val="en-US" w:eastAsia="zh-CN"/>
              </w:rPr>
            </w:pPr>
            <w:r w:rsidRPr="00F97E5E">
              <w:rPr>
                <w:rFonts w:ascii="Arial" w:hAnsi="Arial" w:cs="Arial"/>
                <w:lang w:val="en-US" w:eastAsia="zh-CN"/>
              </w:rPr>
              <w:t>RLM (7.23A)</w:t>
            </w:r>
          </w:p>
        </w:tc>
        <w:tc>
          <w:tcPr>
            <w:tcW w:w="2359" w:type="dxa"/>
          </w:tcPr>
          <w:p w14:paraId="3930B2C1" w14:textId="77777777" w:rsidR="00F97E5E" w:rsidRPr="00F97E5E" w:rsidRDefault="00F97E5E" w:rsidP="00440F4B">
            <w:pPr>
              <w:pStyle w:val="List"/>
              <w:snapToGrid w:val="0"/>
              <w:spacing w:after="120"/>
              <w:ind w:left="0" w:firstLine="0"/>
              <w:rPr>
                <w:rFonts w:ascii="Arial" w:hAnsi="Arial" w:cs="Arial"/>
                <w:lang w:val="en-US" w:eastAsia="zh-CN"/>
              </w:rPr>
            </w:pPr>
          </w:p>
        </w:tc>
        <w:tc>
          <w:tcPr>
            <w:tcW w:w="2551" w:type="dxa"/>
          </w:tcPr>
          <w:p w14:paraId="1C466EC2" w14:textId="77777777" w:rsidR="00F97E5E" w:rsidRPr="00F97E5E" w:rsidRDefault="00F97E5E" w:rsidP="00440F4B">
            <w:pPr>
              <w:pStyle w:val="List"/>
              <w:snapToGrid w:val="0"/>
              <w:spacing w:after="120"/>
              <w:ind w:left="0" w:firstLine="0"/>
              <w:rPr>
                <w:rFonts w:ascii="Arial" w:hAnsi="Arial" w:cs="Arial"/>
                <w:lang w:val="en-US" w:eastAsia="zh-CN"/>
              </w:rPr>
            </w:pPr>
          </w:p>
        </w:tc>
        <w:tc>
          <w:tcPr>
            <w:tcW w:w="2977" w:type="dxa"/>
          </w:tcPr>
          <w:p w14:paraId="5513B761" w14:textId="77777777" w:rsidR="00F97E5E" w:rsidRPr="00F97E5E" w:rsidRDefault="00F97E5E" w:rsidP="00440F4B">
            <w:pPr>
              <w:pStyle w:val="List"/>
              <w:snapToGrid w:val="0"/>
              <w:spacing w:after="120"/>
              <w:ind w:left="0" w:firstLine="0"/>
              <w:rPr>
                <w:rFonts w:ascii="Arial" w:hAnsi="Arial" w:cs="Arial"/>
                <w:lang w:val="en-US" w:eastAsia="zh-CN"/>
              </w:rPr>
            </w:pPr>
          </w:p>
        </w:tc>
      </w:tr>
    </w:tbl>
    <w:p w14:paraId="6C5B081E" w14:textId="77777777" w:rsidR="00F97E5E" w:rsidRPr="00F97E5E" w:rsidRDefault="00F97E5E" w:rsidP="00F97E5E">
      <w:pPr>
        <w:pStyle w:val="List"/>
        <w:ind w:left="0" w:firstLine="0"/>
        <w:rPr>
          <w:rFonts w:ascii="Arial" w:hAnsi="Arial" w:cs="Arial"/>
          <w:lang w:eastAsia="ko-KR"/>
        </w:rPr>
      </w:pPr>
    </w:p>
    <w:p w14:paraId="7B536AFE" w14:textId="77777777" w:rsidR="00F97E5E" w:rsidRPr="00F97E5E" w:rsidRDefault="00F97E5E" w:rsidP="00F97E5E">
      <w:pPr>
        <w:outlineLvl w:val="1"/>
        <w:rPr>
          <w:rFonts w:ascii="Arial" w:hAnsi="Arial" w:cs="Arial"/>
          <w:b/>
          <w:u w:val="single"/>
          <w:lang w:eastAsia="ko-KR"/>
        </w:rPr>
      </w:pPr>
      <w:r w:rsidRPr="00F97E5E">
        <w:rPr>
          <w:rFonts w:ascii="Arial" w:hAnsi="Arial" w:cs="Arial"/>
          <w:b/>
          <w:u w:val="single"/>
          <w:lang w:eastAsia="ko-KR"/>
        </w:rPr>
        <w:t xml:space="preserve">Issue 1: </w:t>
      </w:r>
      <w:r w:rsidRPr="00F97E5E">
        <w:rPr>
          <w:rFonts w:ascii="Arial" w:hAnsi="Arial" w:cs="Arial"/>
          <w:b/>
          <w:bCs/>
          <w:u w:val="single"/>
          <w:lang w:val="en-US" w:eastAsia="zh-CN"/>
        </w:rPr>
        <w:t>Cell reselection (4.6A.2)</w:t>
      </w:r>
    </w:p>
    <w:p w14:paraId="4A3C9B78" w14:textId="77777777" w:rsidR="00F97E5E" w:rsidRPr="00F97E5E" w:rsidRDefault="00F97E5E" w:rsidP="00F97E5E">
      <w:pPr>
        <w:snapToGrid w:val="0"/>
        <w:spacing w:after="120"/>
        <w:rPr>
          <w:rFonts w:ascii="Arial" w:hAnsi="Arial" w:cs="Arial"/>
          <w:highlight w:val="green"/>
          <w:lang w:eastAsia="zh-CN"/>
        </w:rPr>
      </w:pPr>
      <w:r w:rsidRPr="00F97E5E">
        <w:rPr>
          <w:rFonts w:ascii="Arial" w:hAnsi="Arial" w:cs="Arial"/>
          <w:highlight w:val="green"/>
          <w:lang w:eastAsia="zh-CN"/>
        </w:rPr>
        <w:t>Agreement (online):</w:t>
      </w:r>
    </w:p>
    <w:p w14:paraId="1225148D" w14:textId="77777777" w:rsidR="00F97E5E" w:rsidRPr="00F97E5E" w:rsidRDefault="00F97E5E" w:rsidP="00F97E5E">
      <w:pPr>
        <w:snapToGrid w:val="0"/>
        <w:spacing w:after="120"/>
        <w:rPr>
          <w:rFonts w:ascii="Arial" w:eastAsia="Malgun Gothic" w:hAnsi="Arial" w:cs="Arial"/>
          <w:lang w:eastAsia="ko-KR"/>
        </w:rPr>
      </w:pPr>
      <w:r w:rsidRPr="00F97E5E">
        <w:rPr>
          <w:rFonts w:ascii="Arial" w:hAnsi="Arial" w:cs="Arial"/>
          <w:lang w:eastAsia="ja-JP"/>
        </w:rPr>
        <w:t xml:space="preserve">For the cell reselection for TDD NB-IoT in NTN, </w:t>
      </w:r>
    </w:p>
    <w:p w14:paraId="3392236A" w14:textId="77777777" w:rsidR="00F97E5E" w:rsidRPr="00F97E5E" w:rsidRDefault="00F97E5E" w:rsidP="00F97E5E">
      <w:pPr>
        <w:pStyle w:val="ListParagraph"/>
        <w:widowControl/>
        <w:numPr>
          <w:ilvl w:val="0"/>
          <w:numId w:val="18"/>
        </w:numPr>
        <w:snapToGrid w:val="0"/>
        <w:spacing w:after="120"/>
        <w:ind w:leftChars="0" w:left="720"/>
        <w:jc w:val="left"/>
        <w:rPr>
          <w:rFonts w:ascii="Arial" w:eastAsia="Malgun Gothic" w:hAnsi="Arial" w:cs="Arial"/>
          <w:sz w:val="20"/>
          <w:szCs w:val="20"/>
          <w:lang w:eastAsia="ko-KR"/>
        </w:rPr>
      </w:pPr>
      <w:r w:rsidRPr="00F97E5E">
        <w:rPr>
          <w:rFonts w:ascii="Arial" w:eastAsia="Malgun Gothic" w:hAnsi="Arial" w:cs="Arial"/>
          <w:sz w:val="20"/>
          <w:szCs w:val="20"/>
          <w:lang w:eastAsia="ko-KR"/>
        </w:rPr>
        <w:t xml:space="preserve">The requirements are applicable only if UE is provided with the active periods of the </w:t>
      </w:r>
      <w:proofErr w:type="spellStart"/>
      <w:r w:rsidRPr="00F97E5E">
        <w:rPr>
          <w:rFonts w:ascii="Arial" w:eastAsia="Malgun Gothic" w:hAnsi="Arial" w:cs="Arial"/>
          <w:sz w:val="20"/>
          <w:szCs w:val="20"/>
          <w:lang w:eastAsia="ko-KR"/>
        </w:rPr>
        <w:t>neighbour</w:t>
      </w:r>
      <w:proofErr w:type="spellEnd"/>
      <w:r w:rsidRPr="00F97E5E">
        <w:rPr>
          <w:rFonts w:ascii="Arial" w:eastAsia="Malgun Gothic" w:hAnsi="Arial" w:cs="Arial"/>
          <w:sz w:val="20"/>
          <w:szCs w:val="20"/>
          <w:lang w:eastAsia="ko-KR"/>
        </w:rPr>
        <w:t xml:space="preserve"> cells configured for the measurements.</w:t>
      </w:r>
    </w:p>
    <w:p w14:paraId="08656A36" w14:textId="77777777" w:rsidR="00F97E5E" w:rsidRPr="00F97E5E" w:rsidRDefault="00F97E5E" w:rsidP="00F97E5E">
      <w:pPr>
        <w:pStyle w:val="ListParagraph"/>
        <w:widowControl/>
        <w:numPr>
          <w:ilvl w:val="0"/>
          <w:numId w:val="18"/>
        </w:numPr>
        <w:snapToGrid w:val="0"/>
        <w:spacing w:after="120"/>
        <w:ind w:leftChars="0" w:left="720"/>
        <w:jc w:val="left"/>
        <w:rPr>
          <w:rFonts w:ascii="Arial" w:eastAsia="Malgun Gothic" w:hAnsi="Arial" w:cs="Arial"/>
          <w:sz w:val="20"/>
          <w:szCs w:val="20"/>
          <w:lang w:eastAsia="ko-KR"/>
        </w:rPr>
      </w:pPr>
      <w:r w:rsidRPr="00F97E5E">
        <w:rPr>
          <w:rFonts w:ascii="Arial" w:eastAsia="Malgun Gothic" w:hAnsi="Arial" w:cs="Arial"/>
          <w:sz w:val="20"/>
          <w:szCs w:val="20"/>
          <w:lang w:eastAsia="ko-KR"/>
        </w:rPr>
        <w:t>For earth fixed cell and earth moving cell:</w:t>
      </w:r>
    </w:p>
    <w:p w14:paraId="35A83EC8" w14:textId="77777777" w:rsidR="00F97E5E" w:rsidRPr="00F97E5E" w:rsidRDefault="00F97E5E" w:rsidP="00F97E5E">
      <w:pPr>
        <w:pStyle w:val="ListParagraph"/>
        <w:widowControl/>
        <w:numPr>
          <w:ilvl w:val="1"/>
          <w:numId w:val="18"/>
        </w:numPr>
        <w:snapToGrid w:val="0"/>
        <w:spacing w:after="120"/>
        <w:ind w:leftChars="0" w:left="1440"/>
        <w:jc w:val="left"/>
        <w:rPr>
          <w:rFonts w:ascii="Arial" w:eastAsia="Malgun Gothic" w:hAnsi="Arial" w:cs="Arial"/>
          <w:sz w:val="20"/>
          <w:szCs w:val="20"/>
          <w:lang w:eastAsia="ko-KR"/>
        </w:rPr>
      </w:pPr>
      <w:r w:rsidRPr="00F97E5E">
        <w:rPr>
          <w:rFonts w:ascii="Arial" w:eastAsia="Malgun Gothic" w:hAnsi="Arial" w:cs="Arial"/>
          <w:sz w:val="20"/>
          <w:szCs w:val="20"/>
          <w:lang w:eastAsia="ko-KR"/>
        </w:rPr>
        <w:t>T</w:t>
      </w:r>
      <w:r w:rsidRPr="00F97E5E">
        <w:rPr>
          <w:rFonts w:ascii="Arial" w:hAnsi="Arial" w:cs="Arial"/>
          <w:sz w:val="20"/>
          <w:szCs w:val="20"/>
        </w:rPr>
        <w:t xml:space="preserve">he existing values for </w:t>
      </w:r>
      <w:proofErr w:type="spellStart"/>
      <w:r w:rsidRPr="00F97E5E">
        <w:rPr>
          <w:rFonts w:ascii="Arial" w:hAnsi="Arial" w:cs="Arial"/>
          <w:sz w:val="20"/>
          <w:szCs w:val="20"/>
        </w:rPr>
        <w:t>Tdetect</w:t>
      </w:r>
      <w:proofErr w:type="spellEnd"/>
      <w:r w:rsidRPr="00F97E5E">
        <w:rPr>
          <w:rFonts w:ascii="Arial" w:hAnsi="Arial" w:cs="Arial"/>
          <w:sz w:val="20"/>
          <w:szCs w:val="20"/>
        </w:rPr>
        <w:t xml:space="preserve">, </w:t>
      </w:r>
      <w:proofErr w:type="spellStart"/>
      <w:r w:rsidRPr="00F97E5E">
        <w:rPr>
          <w:rFonts w:ascii="Arial" w:hAnsi="Arial" w:cs="Arial"/>
          <w:sz w:val="20"/>
          <w:szCs w:val="20"/>
        </w:rPr>
        <w:t>Tmeasure</w:t>
      </w:r>
      <w:proofErr w:type="spellEnd"/>
      <w:r w:rsidRPr="00F97E5E">
        <w:rPr>
          <w:rFonts w:ascii="Arial" w:hAnsi="Arial" w:cs="Arial"/>
          <w:sz w:val="20"/>
          <w:szCs w:val="20"/>
        </w:rPr>
        <w:t xml:space="preserve">, and </w:t>
      </w:r>
      <w:proofErr w:type="spellStart"/>
      <w:r w:rsidRPr="00F97E5E">
        <w:rPr>
          <w:rFonts w:ascii="Arial" w:hAnsi="Arial" w:cs="Arial"/>
          <w:sz w:val="20"/>
          <w:szCs w:val="20"/>
        </w:rPr>
        <w:t>Tevaluate</w:t>
      </w:r>
      <w:proofErr w:type="spellEnd"/>
      <w:r w:rsidRPr="00F97E5E">
        <w:rPr>
          <w:rFonts w:ascii="Arial" w:hAnsi="Arial" w:cs="Arial"/>
          <w:sz w:val="20"/>
          <w:szCs w:val="20"/>
        </w:rPr>
        <w:t xml:space="preserve"> in Table 4.6A.2.2-1 and Table 4.6A.2.2-2 can be applicable if it is confirmed that the current requirement is achievable without requiring more than one NPSS/NSSS sample for half the DRX cycle length </w:t>
      </w:r>
      <w:r w:rsidRPr="00F97E5E">
        <w:rPr>
          <w:rFonts w:ascii="Arial" w:hAnsi="Arial" w:cs="Arial"/>
          <w:sz w:val="20"/>
          <w:szCs w:val="20"/>
          <w:u w:val="single"/>
        </w:rPr>
        <w:t>[due to the TDD pattern]</w:t>
      </w:r>
    </w:p>
    <w:p w14:paraId="127D5C18" w14:textId="77777777" w:rsidR="00F97E5E" w:rsidRPr="00F97E5E" w:rsidRDefault="00F97E5E" w:rsidP="00F97E5E">
      <w:pPr>
        <w:pStyle w:val="ListParagraph"/>
        <w:widowControl/>
        <w:numPr>
          <w:ilvl w:val="2"/>
          <w:numId w:val="18"/>
        </w:numPr>
        <w:snapToGrid w:val="0"/>
        <w:spacing w:after="120"/>
        <w:ind w:leftChars="0" w:left="2160"/>
        <w:jc w:val="left"/>
        <w:rPr>
          <w:rFonts w:ascii="Arial" w:eastAsia="Malgun Gothic" w:hAnsi="Arial" w:cs="Arial"/>
          <w:sz w:val="20"/>
          <w:szCs w:val="20"/>
          <w:u w:val="single"/>
          <w:lang w:eastAsia="ko-KR"/>
        </w:rPr>
      </w:pPr>
      <w:r w:rsidRPr="00F97E5E">
        <w:rPr>
          <w:rFonts w:ascii="Arial" w:hAnsi="Arial" w:cs="Arial"/>
          <w:sz w:val="20"/>
          <w:szCs w:val="20"/>
          <w:u w:val="single"/>
        </w:rPr>
        <w:t>Further discuss the values if -1dB will be used.</w:t>
      </w:r>
    </w:p>
    <w:p w14:paraId="6E42CB99" w14:textId="77777777" w:rsidR="00F97E5E" w:rsidRPr="00F97E5E" w:rsidRDefault="00F97E5E" w:rsidP="00F97E5E">
      <w:pPr>
        <w:pStyle w:val="List"/>
        <w:snapToGrid w:val="0"/>
        <w:spacing w:after="120"/>
        <w:ind w:left="0" w:firstLine="0"/>
        <w:rPr>
          <w:rFonts w:ascii="Arial" w:eastAsia="DengXian" w:hAnsi="Arial" w:cs="Arial"/>
          <w:lang w:eastAsia="zh-CN"/>
        </w:rPr>
      </w:pPr>
      <w:proofErr w:type="spellStart"/>
      <w:r w:rsidRPr="00F97E5E">
        <w:rPr>
          <w:rFonts w:ascii="Arial" w:eastAsia="DengXian" w:hAnsi="Arial" w:cs="Arial"/>
          <w:lang w:eastAsia="zh-CN"/>
        </w:rPr>
        <w:t>Ksatellite</w:t>
      </w:r>
      <w:proofErr w:type="spellEnd"/>
      <w:r w:rsidRPr="00F97E5E">
        <w:rPr>
          <w:rFonts w:ascii="Arial" w:eastAsia="DengXian" w:hAnsi="Arial" w:cs="Arial"/>
          <w:lang w:eastAsia="zh-CN"/>
        </w:rPr>
        <w:t xml:space="preserve"> = 1 for the cells measured in DL opportunities of a neighbour satellite that are in non-overlapping with DL opportunities to be measured in the serving satellite</w:t>
      </w:r>
    </w:p>
    <w:p w14:paraId="151E042B" w14:textId="7444DCB6" w:rsidR="00826767" w:rsidRPr="00CC2A1A" w:rsidRDefault="00826767" w:rsidP="00CC2A1A">
      <w:pPr>
        <w:snapToGrid w:val="0"/>
        <w:spacing w:after="120"/>
        <w:rPr>
          <w:rFonts w:ascii="Arial" w:eastAsia="Malgun Gothic" w:hAnsi="Arial" w:cs="Arial"/>
          <w:lang w:eastAsia="ko-KR"/>
        </w:rPr>
      </w:pPr>
      <w:r w:rsidRPr="00CC2A1A">
        <w:rPr>
          <w:rFonts w:ascii="Arial" w:hAnsi="Arial" w:cs="Arial"/>
          <w:lang w:eastAsia="ko-KR"/>
        </w:rPr>
        <w:br w:type="page"/>
      </w:r>
    </w:p>
    <w:p w14:paraId="3736A78A" w14:textId="77777777" w:rsidR="0001296E" w:rsidRDefault="00C3610F" w:rsidP="0001296E">
      <w:pPr>
        <w:rPr>
          <w:lang w:eastAsia="ja-JP"/>
        </w:rPr>
      </w:pPr>
      <w:r w:rsidRPr="00E814D0">
        <w:rPr>
          <w:rFonts w:ascii="Arial" w:hAnsi="Arial" w:cs="Arial"/>
          <w:sz w:val="24"/>
          <w:szCs w:val="24"/>
        </w:rPr>
        <w:lastRenderedPageBreak/>
        <w:t xml:space="preserve">2.4.3 </w:t>
      </w:r>
      <w:r w:rsidRPr="00E814D0">
        <w:rPr>
          <w:rFonts w:ascii="Arial" w:hAnsi="Arial" w:cs="Arial"/>
          <w:sz w:val="24"/>
          <w:szCs w:val="24"/>
        </w:rPr>
        <w:tab/>
        <w:t xml:space="preserve">Agreements during </w:t>
      </w:r>
      <w:r w:rsidRPr="00E814D0">
        <w:rPr>
          <w:rFonts w:ascii="Arial" w:hAnsi="Arial" w:cs="Arial"/>
          <w:bCs/>
          <w:sz w:val="24"/>
          <w:szCs w:val="24"/>
          <w:lang w:eastAsia="en-US"/>
        </w:rPr>
        <w:t>RAN4#115</w:t>
      </w:r>
      <w:r w:rsidRPr="00E814D0">
        <w:rPr>
          <w:rFonts w:ascii="Arial" w:hAnsi="Arial" w:cs="Arial"/>
          <w:bCs/>
          <w:sz w:val="24"/>
          <w:szCs w:val="24"/>
        </w:rPr>
        <w:t xml:space="preserve"> </w:t>
      </w:r>
      <w:r w:rsidRPr="00E814D0">
        <w:rPr>
          <w:rFonts w:ascii="Arial" w:hAnsi="Arial" w:cs="Arial"/>
          <w:b/>
          <w:sz w:val="24"/>
          <w:szCs w:val="24"/>
          <w:lang w:eastAsia="ja-JP"/>
        </w:rPr>
        <w:t>UE/SAN RF</w:t>
      </w:r>
      <w:r w:rsidR="00C21240">
        <w:rPr>
          <w:rFonts w:ascii="Arial" w:hAnsi="Arial" w:cs="Arial"/>
          <w:b/>
          <w:sz w:val="24"/>
          <w:szCs w:val="24"/>
          <w:lang w:eastAsia="ja-JP"/>
        </w:rPr>
        <w:br/>
      </w:r>
    </w:p>
    <w:p w14:paraId="473FC566" w14:textId="084E198B" w:rsidR="00E51A4B" w:rsidRPr="00287C59" w:rsidRDefault="00E51A4B" w:rsidP="0001296E">
      <w:pPr>
        <w:rPr>
          <w:rFonts w:ascii="Arial" w:hAnsi="Arial" w:cs="Arial"/>
          <w:b/>
          <w:bCs/>
          <w:sz w:val="24"/>
          <w:szCs w:val="24"/>
          <w:u w:val="single"/>
        </w:rPr>
      </w:pPr>
      <w:r w:rsidRPr="00287C59">
        <w:rPr>
          <w:rFonts w:ascii="Arial" w:hAnsi="Arial" w:cs="Arial"/>
          <w:b/>
          <w:bCs/>
          <w:u w:val="single"/>
          <w:lang w:eastAsia="ja-JP"/>
        </w:rPr>
        <w:t>SAN Requirements</w:t>
      </w:r>
    </w:p>
    <w:p w14:paraId="7484BC49" w14:textId="77777777" w:rsidR="00E51A4B" w:rsidRPr="0001296E" w:rsidRDefault="00E51A4B" w:rsidP="00E51A4B">
      <w:pPr>
        <w:rPr>
          <w:rStyle w:val="B1Char1"/>
          <w:rFonts w:ascii="Arial" w:eastAsia="SimSun" w:hAnsi="Arial" w:cs="Arial"/>
          <w:lang w:eastAsia="zh-CN"/>
        </w:rPr>
      </w:pPr>
    </w:p>
    <w:p w14:paraId="23383262" w14:textId="77777777" w:rsidR="00E51A4B" w:rsidRPr="0001296E" w:rsidRDefault="00E51A4B" w:rsidP="00E51A4B">
      <w:pPr>
        <w:rPr>
          <w:rFonts w:ascii="Arial" w:hAnsi="Arial" w:cs="Arial"/>
          <w:b/>
          <w:lang w:eastAsia="zh-CN"/>
        </w:rPr>
      </w:pPr>
      <w:r w:rsidRPr="0001296E">
        <w:rPr>
          <w:rFonts w:ascii="Arial" w:hAnsi="Arial" w:cs="Arial"/>
          <w:b/>
          <w:color w:val="0070C0"/>
          <w:u w:val="single"/>
          <w:lang w:eastAsia="ko-KR"/>
        </w:rPr>
        <w:t>Issue 1-1-1:</w:t>
      </w:r>
      <w:r w:rsidRPr="0001296E">
        <w:rPr>
          <w:rFonts w:ascii="Arial" w:hAnsi="Arial" w:cs="Arial"/>
          <w:b/>
          <w:color w:val="0070C0"/>
          <w:lang w:eastAsia="ko-KR"/>
        </w:rPr>
        <w:t xml:space="preserve"> </w:t>
      </w:r>
      <w:r w:rsidRPr="0001296E">
        <w:rPr>
          <w:rFonts w:ascii="Arial" w:hAnsi="Arial" w:cs="Arial"/>
          <w:b/>
          <w:lang w:eastAsia="zh-CN"/>
        </w:rPr>
        <w:t>15 kHz tone vs 3.75 kHz tone</w:t>
      </w:r>
    </w:p>
    <w:p w14:paraId="3DF1A8CD" w14:textId="77777777" w:rsidR="00E51A4B" w:rsidRPr="0001296E" w:rsidRDefault="00E51A4B" w:rsidP="00E51A4B">
      <w:pPr>
        <w:rPr>
          <w:rFonts w:ascii="Arial" w:hAnsi="Arial" w:cs="Arial"/>
          <w:b/>
          <w:color w:val="0070C0"/>
          <w:u w:val="single"/>
          <w:lang w:eastAsia="ko-KR"/>
        </w:rPr>
      </w:pPr>
      <w:r w:rsidRPr="0001296E">
        <w:rPr>
          <w:rFonts w:ascii="Arial" w:hAnsi="Arial" w:cs="Arial"/>
          <w:b/>
          <w:highlight w:val="green"/>
          <w:lang w:eastAsia="zh-CN"/>
        </w:rPr>
        <w:t>Agreement (update from previous meeting):</w:t>
      </w:r>
      <w:r w:rsidRPr="0001296E">
        <w:rPr>
          <w:rFonts w:ascii="Arial" w:hAnsi="Arial" w:cs="Arial"/>
          <w:b/>
          <w:color w:val="0070C0"/>
          <w:u w:val="single"/>
          <w:lang w:eastAsia="ko-KR"/>
        </w:rPr>
        <w:t xml:space="preserve"> </w:t>
      </w:r>
    </w:p>
    <w:p w14:paraId="7AE59A15" w14:textId="77777777" w:rsidR="00E51A4B" w:rsidRPr="0001296E" w:rsidRDefault="00E51A4B" w:rsidP="00E51A4B">
      <w:pPr>
        <w:jc w:val="both"/>
        <w:rPr>
          <w:rFonts w:ascii="Arial" w:hAnsi="Arial" w:cs="Arial"/>
          <w:b/>
          <w:color w:val="0070C0"/>
          <w:u w:val="single"/>
          <w:lang w:eastAsia="ko-KR"/>
        </w:rPr>
      </w:pPr>
      <w:r w:rsidRPr="0001296E">
        <w:rPr>
          <w:rFonts w:ascii="Arial" w:hAnsi="Arial" w:cs="Arial"/>
          <w:b/>
        </w:rPr>
        <w:t>RAN4 to keep</w:t>
      </w:r>
      <w:r w:rsidRPr="0001296E">
        <w:rPr>
          <w:rFonts w:ascii="Arial" w:hAnsi="Arial" w:cs="Arial"/>
          <w:lang w:val="en-US"/>
        </w:rPr>
        <w:t xml:space="preserve"> single tone 15 kHz (with different variants) and </w:t>
      </w:r>
      <w:r w:rsidRPr="0001296E">
        <w:rPr>
          <w:rFonts w:ascii="Arial" w:hAnsi="Arial" w:cs="Arial"/>
          <w:b/>
          <w:lang w:val="en-US"/>
        </w:rPr>
        <w:t>remove 3.75 kHz single-tone configuration for SAN reference sensitivity</w:t>
      </w:r>
      <w:r w:rsidRPr="0001296E">
        <w:rPr>
          <w:rFonts w:ascii="Arial" w:hAnsi="Arial" w:cs="Arial"/>
          <w:lang w:val="en-US"/>
        </w:rPr>
        <w:t xml:space="preserve"> for </w:t>
      </w:r>
      <w:r w:rsidRPr="0001296E">
        <w:rPr>
          <w:rFonts w:ascii="Arial" w:hAnsi="Arial" w:cs="Arial"/>
          <w:b/>
          <w:lang w:val="en-US"/>
        </w:rPr>
        <w:t xml:space="preserve">NTN TDD NB-IoT </w:t>
      </w:r>
      <w:r w:rsidRPr="0001296E">
        <w:rPr>
          <w:rFonts w:ascii="Arial" w:hAnsi="Arial" w:cs="Arial"/>
          <w:lang w:val="en-US"/>
        </w:rPr>
        <w:t>in TS 36.108 (Option 1/REFSENS in TS 36.108).</w:t>
      </w:r>
    </w:p>
    <w:p w14:paraId="5555211F" w14:textId="77777777" w:rsidR="00E51A4B" w:rsidRPr="0001296E" w:rsidRDefault="00E51A4B" w:rsidP="00E51A4B">
      <w:pPr>
        <w:rPr>
          <w:rFonts w:ascii="Arial" w:hAnsi="Arial" w:cs="Arial"/>
          <w:b/>
          <w:color w:val="0070C0"/>
          <w:u w:val="single"/>
          <w:lang w:eastAsia="ko-KR"/>
        </w:rPr>
      </w:pPr>
      <w:r w:rsidRPr="0001296E">
        <w:rPr>
          <w:rFonts w:ascii="Arial" w:hAnsi="Arial" w:cs="Arial"/>
          <w:b/>
          <w:color w:val="0070C0"/>
          <w:u w:val="single"/>
          <w:lang w:eastAsia="ko-KR"/>
        </w:rPr>
        <w:t>Issue 1-1-2:</w:t>
      </w:r>
      <w:r w:rsidRPr="0001296E">
        <w:rPr>
          <w:rFonts w:ascii="Arial" w:hAnsi="Arial" w:cs="Arial"/>
          <w:b/>
          <w:color w:val="0070C0"/>
          <w:lang w:eastAsia="ko-KR"/>
        </w:rPr>
        <w:t xml:space="preserve"> </w:t>
      </w:r>
      <w:r w:rsidRPr="0001296E">
        <w:rPr>
          <w:rFonts w:ascii="Arial" w:hAnsi="Arial" w:cs="Arial"/>
          <w:b/>
          <w:lang w:eastAsia="zh-CN"/>
        </w:rPr>
        <w:t>New A14-1 variants (FRC REFSENS)</w:t>
      </w:r>
    </w:p>
    <w:p w14:paraId="3DE48817" w14:textId="77777777" w:rsidR="00E51A4B" w:rsidRPr="0001296E" w:rsidRDefault="00E51A4B" w:rsidP="00E51A4B">
      <w:pPr>
        <w:jc w:val="both"/>
        <w:rPr>
          <w:rFonts w:ascii="Arial" w:hAnsi="Arial" w:cs="Arial"/>
          <w:b/>
          <w:color w:val="0070C0"/>
          <w:u w:val="single"/>
          <w:lang w:eastAsia="ko-KR"/>
        </w:rPr>
      </w:pPr>
      <w:r w:rsidRPr="0001296E">
        <w:rPr>
          <w:rFonts w:ascii="Arial" w:hAnsi="Arial" w:cs="Arial"/>
          <w:b/>
          <w:highlight w:val="green"/>
          <w:lang w:eastAsia="zh-CN"/>
        </w:rPr>
        <w:t>Agreement (update from previous meeting):</w:t>
      </w:r>
      <w:r w:rsidRPr="0001296E">
        <w:rPr>
          <w:rFonts w:ascii="Arial" w:hAnsi="Arial" w:cs="Arial"/>
          <w:b/>
          <w:color w:val="0070C0"/>
          <w:u w:val="single"/>
          <w:lang w:eastAsia="ko-KR"/>
        </w:rPr>
        <w:t xml:space="preserve"> </w:t>
      </w:r>
    </w:p>
    <w:p w14:paraId="0345AE6E" w14:textId="77777777" w:rsidR="00E51A4B" w:rsidRPr="0001296E" w:rsidRDefault="00E51A4B" w:rsidP="00E51A4B">
      <w:pPr>
        <w:jc w:val="both"/>
        <w:rPr>
          <w:rFonts w:ascii="Arial" w:hAnsi="Arial" w:cs="Arial"/>
          <w:b/>
        </w:rPr>
      </w:pPr>
      <w:r w:rsidRPr="0001296E">
        <w:rPr>
          <w:rFonts w:ascii="Arial" w:hAnsi="Arial" w:cs="Arial"/>
          <w:color w:val="000000" w:themeColor="text1"/>
          <w:lang w:eastAsia="zh-CN"/>
        </w:rPr>
        <w:t>RAN4 to consider new FRC configuration A14-1 Option 1 below for NTN TDD NB-IoT:</w:t>
      </w:r>
    </w:p>
    <w:p w14:paraId="23415DCC" w14:textId="77777777" w:rsidR="00E51A4B" w:rsidRPr="0001296E" w:rsidRDefault="00E51A4B" w:rsidP="00E51A4B">
      <w:pPr>
        <w:keepNext/>
        <w:keepLines/>
        <w:spacing w:before="60"/>
        <w:jc w:val="center"/>
        <w:rPr>
          <w:rFonts w:ascii="Arial" w:hAnsi="Arial" w:cs="Arial"/>
          <w:b/>
        </w:rPr>
      </w:pPr>
      <w:r w:rsidRPr="0001296E">
        <w:rPr>
          <w:rFonts w:ascii="Arial" w:hAnsi="Arial" w:cs="Arial"/>
          <w:b/>
        </w:rPr>
        <w:t>Table A.14-1 FRC parameters for reference sensitivity</w:t>
      </w:r>
      <w:r w:rsidRPr="0001296E">
        <w:rPr>
          <w:rFonts w:ascii="Arial" w:hAnsi="Arial" w:cs="Arial"/>
          <w:b/>
          <w:strike/>
        </w:rPr>
        <w:t xml:space="preserve"> </w:t>
      </w:r>
      <w:r w:rsidRPr="0001296E">
        <w:rPr>
          <w:rFonts w:ascii="Arial" w:hAnsi="Arial" w:cs="Arial"/>
          <w:b/>
          <w:strike/>
          <w:highlight w:val="yellow"/>
        </w:rPr>
        <w:t>and in-channel selectivity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210"/>
        <w:gridCol w:w="1289"/>
        <w:gridCol w:w="1289"/>
        <w:gridCol w:w="1289"/>
        <w:gridCol w:w="1289"/>
      </w:tblGrid>
      <w:tr w:rsidR="00E51A4B" w:rsidRPr="0001296E" w14:paraId="2D768D74" w14:textId="77777777" w:rsidTr="00440F4B">
        <w:trPr>
          <w:jc w:val="center"/>
        </w:trPr>
        <w:tc>
          <w:tcPr>
            <w:tcW w:w="1878" w:type="pct"/>
          </w:tcPr>
          <w:p w14:paraId="1DB8188E" w14:textId="77777777" w:rsidR="00E51A4B" w:rsidRPr="0001296E" w:rsidRDefault="00E51A4B" w:rsidP="00440F4B">
            <w:pPr>
              <w:keepNext/>
              <w:keepLines/>
              <w:spacing w:after="0"/>
              <w:jc w:val="center"/>
              <w:rPr>
                <w:rFonts w:ascii="Arial" w:hAnsi="Arial" w:cs="Arial"/>
                <w:b/>
              </w:rPr>
            </w:pPr>
            <w:r w:rsidRPr="0001296E">
              <w:rPr>
                <w:rFonts w:ascii="Arial" w:hAnsi="Arial" w:cs="Arial"/>
                <w:b/>
              </w:rPr>
              <w:t>Reference channel</w:t>
            </w:r>
          </w:p>
        </w:tc>
        <w:tc>
          <w:tcPr>
            <w:tcW w:w="594" w:type="pct"/>
          </w:tcPr>
          <w:p w14:paraId="3A92C7F8" w14:textId="77777777" w:rsidR="00E51A4B" w:rsidRPr="0001296E" w:rsidRDefault="00E51A4B" w:rsidP="00440F4B">
            <w:pPr>
              <w:keepNext/>
              <w:keepLines/>
              <w:spacing w:after="0"/>
              <w:jc w:val="center"/>
              <w:rPr>
                <w:rFonts w:ascii="Arial" w:hAnsi="Arial" w:cs="Arial"/>
                <w:b/>
              </w:rPr>
            </w:pPr>
            <w:r w:rsidRPr="0001296E">
              <w:rPr>
                <w:rFonts w:ascii="Arial" w:hAnsi="Arial" w:cs="Arial"/>
                <w:b/>
              </w:rPr>
              <w:t xml:space="preserve">A14-1 </w:t>
            </w:r>
            <w:r w:rsidRPr="0001296E">
              <w:rPr>
                <w:rFonts w:ascii="Arial" w:hAnsi="Arial" w:cs="Arial"/>
                <w:b/>
                <w:highlight w:val="yellow"/>
              </w:rPr>
              <w:t>for FDD</w:t>
            </w:r>
          </w:p>
        </w:tc>
        <w:tc>
          <w:tcPr>
            <w:tcW w:w="632" w:type="pct"/>
          </w:tcPr>
          <w:p w14:paraId="2C0E3A67" w14:textId="77777777" w:rsidR="00E51A4B" w:rsidRPr="0001296E" w:rsidRDefault="00E51A4B" w:rsidP="00440F4B">
            <w:pPr>
              <w:keepNext/>
              <w:keepLines/>
              <w:spacing w:after="0"/>
              <w:jc w:val="center"/>
              <w:rPr>
                <w:rFonts w:ascii="Arial" w:hAnsi="Arial" w:cs="Arial"/>
                <w:b/>
              </w:rPr>
            </w:pPr>
            <w:r w:rsidRPr="0001296E">
              <w:rPr>
                <w:rFonts w:ascii="Arial" w:hAnsi="Arial" w:cs="Arial"/>
                <w:b/>
              </w:rPr>
              <w:t>A14-2</w:t>
            </w:r>
          </w:p>
          <w:p w14:paraId="38E35BEF" w14:textId="77777777" w:rsidR="00E51A4B" w:rsidRPr="0001296E" w:rsidRDefault="00E51A4B" w:rsidP="00440F4B">
            <w:pPr>
              <w:keepNext/>
              <w:keepLines/>
              <w:spacing w:after="0"/>
              <w:jc w:val="center"/>
              <w:rPr>
                <w:rFonts w:ascii="Arial" w:hAnsi="Arial" w:cs="Arial"/>
                <w:b/>
              </w:rPr>
            </w:pPr>
            <w:r w:rsidRPr="0001296E">
              <w:rPr>
                <w:rFonts w:ascii="Arial" w:hAnsi="Arial" w:cs="Arial"/>
                <w:b/>
                <w:highlight w:val="yellow"/>
              </w:rPr>
              <w:t>for FDD</w:t>
            </w:r>
          </w:p>
        </w:tc>
        <w:tc>
          <w:tcPr>
            <w:tcW w:w="632" w:type="pct"/>
          </w:tcPr>
          <w:p w14:paraId="054AA37D" w14:textId="77777777" w:rsidR="00E51A4B" w:rsidRPr="0001296E" w:rsidRDefault="00E51A4B" w:rsidP="00440F4B">
            <w:pPr>
              <w:keepNext/>
              <w:keepLines/>
              <w:spacing w:after="0"/>
              <w:jc w:val="center"/>
              <w:rPr>
                <w:rFonts w:ascii="Arial" w:hAnsi="Arial" w:cs="Arial"/>
                <w:b/>
                <w:highlight w:val="yellow"/>
              </w:rPr>
            </w:pPr>
            <w:r w:rsidRPr="0001296E">
              <w:rPr>
                <w:rFonts w:ascii="Arial" w:hAnsi="Arial" w:cs="Arial"/>
                <w:b/>
                <w:highlight w:val="yellow"/>
              </w:rPr>
              <w:t>A14-1 new</w:t>
            </w:r>
          </w:p>
          <w:p w14:paraId="1B6EA6B6"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highlight w:val="yellow"/>
              </w:rPr>
              <w:t>Option1 for TDD</w:t>
            </w:r>
          </w:p>
        </w:tc>
        <w:tc>
          <w:tcPr>
            <w:tcW w:w="632" w:type="pct"/>
          </w:tcPr>
          <w:p w14:paraId="7EFE65B6"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A14-1 new</w:t>
            </w:r>
          </w:p>
          <w:p w14:paraId="0090EFE8"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Option2</w:t>
            </w:r>
          </w:p>
          <w:p w14:paraId="53504343"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for TDD</w:t>
            </w:r>
          </w:p>
        </w:tc>
        <w:tc>
          <w:tcPr>
            <w:tcW w:w="632" w:type="pct"/>
          </w:tcPr>
          <w:p w14:paraId="49315315"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A14-1 new</w:t>
            </w:r>
          </w:p>
          <w:p w14:paraId="044D2799"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Option3</w:t>
            </w:r>
          </w:p>
          <w:p w14:paraId="1EF4B954"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for TDD</w:t>
            </w:r>
          </w:p>
        </w:tc>
      </w:tr>
      <w:tr w:rsidR="00E51A4B" w:rsidRPr="0001296E" w14:paraId="69AA5866" w14:textId="77777777" w:rsidTr="00440F4B">
        <w:trPr>
          <w:jc w:val="center"/>
        </w:trPr>
        <w:tc>
          <w:tcPr>
            <w:tcW w:w="1878" w:type="pct"/>
          </w:tcPr>
          <w:p w14:paraId="381D6EFC" w14:textId="77777777" w:rsidR="00E51A4B" w:rsidRPr="0001296E" w:rsidRDefault="00E51A4B" w:rsidP="00440F4B">
            <w:pPr>
              <w:keepNext/>
              <w:keepLines/>
              <w:spacing w:after="0"/>
              <w:rPr>
                <w:rFonts w:ascii="Arial" w:hAnsi="Arial" w:cs="Arial"/>
                <w:highlight w:val="yellow"/>
              </w:rPr>
            </w:pPr>
            <w:r w:rsidRPr="0001296E">
              <w:rPr>
                <w:rFonts w:ascii="Arial" w:hAnsi="Arial" w:cs="Arial"/>
                <w:highlight w:val="yellow"/>
              </w:rPr>
              <w:t>Sub-carrier spacing (kHz)</w:t>
            </w:r>
          </w:p>
        </w:tc>
        <w:tc>
          <w:tcPr>
            <w:tcW w:w="594" w:type="pct"/>
          </w:tcPr>
          <w:p w14:paraId="5C379D33"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15</w:t>
            </w:r>
          </w:p>
        </w:tc>
        <w:tc>
          <w:tcPr>
            <w:tcW w:w="632" w:type="pct"/>
          </w:tcPr>
          <w:p w14:paraId="5C969DB2"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3.75</w:t>
            </w:r>
          </w:p>
        </w:tc>
        <w:tc>
          <w:tcPr>
            <w:tcW w:w="632" w:type="pct"/>
          </w:tcPr>
          <w:p w14:paraId="192C8C49"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15 kHz</w:t>
            </w:r>
          </w:p>
        </w:tc>
        <w:tc>
          <w:tcPr>
            <w:tcW w:w="632" w:type="pct"/>
          </w:tcPr>
          <w:p w14:paraId="5D0E7F18"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15 kHz</w:t>
            </w:r>
          </w:p>
        </w:tc>
        <w:tc>
          <w:tcPr>
            <w:tcW w:w="632" w:type="pct"/>
          </w:tcPr>
          <w:p w14:paraId="102EACDD"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15 kHz</w:t>
            </w:r>
          </w:p>
        </w:tc>
      </w:tr>
      <w:tr w:rsidR="00E51A4B" w:rsidRPr="0001296E" w14:paraId="55893EE8" w14:textId="77777777" w:rsidTr="00440F4B">
        <w:trPr>
          <w:jc w:val="center"/>
        </w:trPr>
        <w:tc>
          <w:tcPr>
            <w:tcW w:w="1878" w:type="pct"/>
          </w:tcPr>
          <w:p w14:paraId="470E3126" w14:textId="77777777" w:rsidR="00E51A4B" w:rsidRPr="0001296E" w:rsidRDefault="00E51A4B" w:rsidP="00440F4B">
            <w:pPr>
              <w:keepNext/>
              <w:keepLines/>
              <w:spacing w:after="0"/>
              <w:rPr>
                <w:rFonts w:ascii="Arial" w:hAnsi="Arial" w:cs="Arial"/>
                <w:highlight w:val="yellow"/>
              </w:rPr>
            </w:pPr>
            <w:r w:rsidRPr="0001296E">
              <w:rPr>
                <w:rFonts w:ascii="Arial" w:hAnsi="Arial" w:cs="Arial"/>
                <w:highlight w:val="yellow"/>
              </w:rPr>
              <w:t xml:space="preserve">Number of </w:t>
            </w:r>
            <w:proofErr w:type="gramStart"/>
            <w:r w:rsidRPr="0001296E">
              <w:rPr>
                <w:rFonts w:ascii="Arial" w:hAnsi="Arial" w:cs="Arial"/>
                <w:highlight w:val="yellow"/>
              </w:rPr>
              <w:t>tone</w:t>
            </w:r>
            <w:proofErr w:type="gramEnd"/>
          </w:p>
        </w:tc>
        <w:tc>
          <w:tcPr>
            <w:tcW w:w="594" w:type="pct"/>
          </w:tcPr>
          <w:p w14:paraId="06804E75"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632" w:type="pct"/>
          </w:tcPr>
          <w:p w14:paraId="034E9535"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632" w:type="pct"/>
          </w:tcPr>
          <w:p w14:paraId="78BEB64B"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632" w:type="pct"/>
          </w:tcPr>
          <w:p w14:paraId="47644340"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c>
          <w:tcPr>
            <w:tcW w:w="632" w:type="pct"/>
          </w:tcPr>
          <w:p w14:paraId="6C74BD26"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r>
      <w:tr w:rsidR="00E51A4B" w:rsidRPr="0001296E" w14:paraId="2053F469" w14:textId="77777777" w:rsidTr="00440F4B">
        <w:trPr>
          <w:jc w:val="center"/>
        </w:trPr>
        <w:tc>
          <w:tcPr>
            <w:tcW w:w="1878" w:type="pct"/>
          </w:tcPr>
          <w:p w14:paraId="0D3F3DE6" w14:textId="77777777" w:rsidR="00E51A4B" w:rsidRPr="0001296E" w:rsidRDefault="00E51A4B" w:rsidP="00440F4B">
            <w:pPr>
              <w:keepNext/>
              <w:keepLines/>
              <w:spacing w:after="0"/>
              <w:rPr>
                <w:rFonts w:ascii="Arial" w:hAnsi="Arial" w:cs="Arial"/>
              </w:rPr>
            </w:pPr>
            <w:r w:rsidRPr="0001296E">
              <w:rPr>
                <w:rFonts w:ascii="Arial" w:hAnsi="Arial" w:cs="Arial"/>
              </w:rPr>
              <w:t>Diversity</w:t>
            </w:r>
          </w:p>
        </w:tc>
        <w:tc>
          <w:tcPr>
            <w:tcW w:w="594" w:type="pct"/>
          </w:tcPr>
          <w:p w14:paraId="4E365E72" w14:textId="77777777" w:rsidR="00E51A4B" w:rsidRPr="0001296E" w:rsidRDefault="00E51A4B" w:rsidP="00440F4B">
            <w:pPr>
              <w:keepNext/>
              <w:keepLines/>
              <w:spacing w:after="0"/>
              <w:jc w:val="center"/>
              <w:rPr>
                <w:rFonts w:ascii="Arial" w:hAnsi="Arial" w:cs="Arial"/>
              </w:rPr>
            </w:pPr>
            <w:r w:rsidRPr="0001296E">
              <w:rPr>
                <w:rFonts w:ascii="Arial" w:hAnsi="Arial" w:cs="Arial"/>
              </w:rPr>
              <w:t>No</w:t>
            </w:r>
          </w:p>
        </w:tc>
        <w:tc>
          <w:tcPr>
            <w:tcW w:w="632" w:type="pct"/>
          </w:tcPr>
          <w:p w14:paraId="16D2169B" w14:textId="77777777" w:rsidR="00E51A4B" w:rsidRPr="0001296E" w:rsidRDefault="00E51A4B" w:rsidP="00440F4B">
            <w:pPr>
              <w:keepNext/>
              <w:keepLines/>
              <w:spacing w:after="0"/>
              <w:jc w:val="center"/>
              <w:rPr>
                <w:rFonts w:ascii="Arial" w:hAnsi="Arial" w:cs="Arial"/>
              </w:rPr>
            </w:pPr>
            <w:r w:rsidRPr="0001296E">
              <w:rPr>
                <w:rFonts w:ascii="Arial" w:hAnsi="Arial" w:cs="Arial"/>
              </w:rPr>
              <w:t>No</w:t>
            </w:r>
          </w:p>
        </w:tc>
        <w:tc>
          <w:tcPr>
            <w:tcW w:w="632" w:type="pct"/>
          </w:tcPr>
          <w:p w14:paraId="14B9EDF6"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No</w:t>
            </w:r>
          </w:p>
        </w:tc>
        <w:tc>
          <w:tcPr>
            <w:tcW w:w="632" w:type="pct"/>
          </w:tcPr>
          <w:p w14:paraId="3BEAABF1"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No</w:t>
            </w:r>
          </w:p>
        </w:tc>
        <w:tc>
          <w:tcPr>
            <w:tcW w:w="632" w:type="pct"/>
          </w:tcPr>
          <w:p w14:paraId="34D31185"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No</w:t>
            </w:r>
          </w:p>
        </w:tc>
      </w:tr>
      <w:tr w:rsidR="00E51A4B" w:rsidRPr="0001296E" w14:paraId="76DDF775" w14:textId="77777777" w:rsidTr="00440F4B">
        <w:trPr>
          <w:jc w:val="center"/>
        </w:trPr>
        <w:tc>
          <w:tcPr>
            <w:tcW w:w="1878" w:type="pct"/>
          </w:tcPr>
          <w:p w14:paraId="4FD4127F" w14:textId="77777777" w:rsidR="00E51A4B" w:rsidRPr="0001296E" w:rsidRDefault="00E51A4B" w:rsidP="00440F4B">
            <w:pPr>
              <w:keepNext/>
              <w:keepLines/>
              <w:spacing w:after="0"/>
              <w:rPr>
                <w:rFonts w:ascii="Arial" w:hAnsi="Arial" w:cs="Arial"/>
              </w:rPr>
            </w:pPr>
            <w:r w:rsidRPr="0001296E">
              <w:rPr>
                <w:rFonts w:ascii="Arial" w:hAnsi="Arial" w:cs="Arial"/>
              </w:rPr>
              <w:t>Modulation</w:t>
            </w:r>
          </w:p>
        </w:tc>
        <w:tc>
          <w:tcPr>
            <w:tcW w:w="594" w:type="pct"/>
          </w:tcPr>
          <w:p w14:paraId="15D66E60" w14:textId="77777777" w:rsidR="00E51A4B" w:rsidRPr="0001296E" w:rsidRDefault="00E51A4B" w:rsidP="00440F4B">
            <w:pPr>
              <w:keepNext/>
              <w:keepLines/>
              <w:spacing w:after="0"/>
              <w:jc w:val="center"/>
              <w:rPr>
                <w:rFonts w:ascii="Arial" w:hAnsi="Arial" w:cs="Arial"/>
              </w:rPr>
            </w:pPr>
            <w:r w:rsidRPr="0001296E">
              <w:rPr>
                <w:rFonts w:ascii="Arial" w:hAnsi="Arial" w:cs="Arial"/>
                <w:lang w:val="en-US"/>
              </w:rPr>
              <w:t>π/2 BPSK</w:t>
            </w:r>
          </w:p>
        </w:tc>
        <w:tc>
          <w:tcPr>
            <w:tcW w:w="632" w:type="pct"/>
          </w:tcPr>
          <w:p w14:paraId="5E55235A" w14:textId="77777777" w:rsidR="00E51A4B" w:rsidRPr="0001296E" w:rsidRDefault="00E51A4B" w:rsidP="00440F4B">
            <w:pPr>
              <w:keepNext/>
              <w:keepLines/>
              <w:spacing w:after="0"/>
              <w:jc w:val="center"/>
              <w:rPr>
                <w:rFonts w:ascii="Arial" w:hAnsi="Arial" w:cs="Arial"/>
              </w:rPr>
            </w:pPr>
            <w:r w:rsidRPr="0001296E">
              <w:rPr>
                <w:rFonts w:ascii="Arial" w:hAnsi="Arial" w:cs="Arial"/>
                <w:lang w:val="en-US"/>
              </w:rPr>
              <w:t>π/2 BPSK</w:t>
            </w:r>
          </w:p>
        </w:tc>
        <w:tc>
          <w:tcPr>
            <w:tcW w:w="632" w:type="pct"/>
          </w:tcPr>
          <w:p w14:paraId="033A22AB"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π/2 BPSK</w:t>
            </w:r>
          </w:p>
        </w:tc>
        <w:tc>
          <w:tcPr>
            <w:tcW w:w="632" w:type="pct"/>
          </w:tcPr>
          <w:p w14:paraId="6850ADF8"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rPr>
              <w:t xml:space="preserve">[π/4] </w:t>
            </w:r>
            <w:r w:rsidRPr="0001296E">
              <w:rPr>
                <w:rFonts w:ascii="Arial" w:hAnsi="Arial" w:cs="Arial"/>
                <w:strike/>
                <w:highlight w:val="yellow"/>
              </w:rPr>
              <w:t>QPSK</w:t>
            </w:r>
          </w:p>
        </w:tc>
        <w:tc>
          <w:tcPr>
            <w:tcW w:w="632" w:type="pct"/>
          </w:tcPr>
          <w:p w14:paraId="7A2EF79B"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rPr>
              <w:t xml:space="preserve">[π/4] </w:t>
            </w:r>
            <w:r w:rsidRPr="0001296E">
              <w:rPr>
                <w:rFonts w:ascii="Arial" w:hAnsi="Arial" w:cs="Arial"/>
                <w:strike/>
                <w:highlight w:val="yellow"/>
              </w:rPr>
              <w:t>QPSK</w:t>
            </w:r>
          </w:p>
        </w:tc>
      </w:tr>
      <w:tr w:rsidR="00E51A4B" w:rsidRPr="0001296E" w14:paraId="387B514A" w14:textId="77777777" w:rsidTr="00440F4B">
        <w:trPr>
          <w:jc w:val="center"/>
        </w:trPr>
        <w:tc>
          <w:tcPr>
            <w:tcW w:w="1878" w:type="pct"/>
          </w:tcPr>
          <w:p w14:paraId="3C6B30FA" w14:textId="77777777" w:rsidR="00E51A4B" w:rsidRPr="0001296E" w:rsidRDefault="00E51A4B" w:rsidP="00440F4B">
            <w:pPr>
              <w:keepNext/>
              <w:keepLines/>
              <w:spacing w:after="0"/>
              <w:rPr>
                <w:rFonts w:ascii="Arial" w:hAnsi="Arial" w:cs="Arial"/>
              </w:rPr>
            </w:pPr>
            <w:r w:rsidRPr="0001296E">
              <w:rPr>
                <w:rFonts w:ascii="Arial" w:hAnsi="Arial" w:cs="Arial"/>
              </w:rPr>
              <w:t>Frequency offset</w:t>
            </w:r>
          </w:p>
        </w:tc>
        <w:tc>
          <w:tcPr>
            <w:tcW w:w="594" w:type="pct"/>
          </w:tcPr>
          <w:p w14:paraId="7742A8D4" w14:textId="77777777" w:rsidR="00E51A4B" w:rsidRPr="0001296E" w:rsidRDefault="00E51A4B" w:rsidP="00440F4B">
            <w:pPr>
              <w:keepNext/>
              <w:keepLines/>
              <w:spacing w:after="0"/>
              <w:jc w:val="center"/>
              <w:rPr>
                <w:rFonts w:ascii="Arial" w:hAnsi="Arial" w:cs="Arial"/>
                <w:lang w:val="en-US"/>
              </w:rPr>
            </w:pPr>
            <w:r w:rsidRPr="0001296E">
              <w:rPr>
                <w:rFonts w:ascii="Arial" w:hAnsi="Arial" w:cs="Arial"/>
                <w:lang w:val="en-US"/>
              </w:rPr>
              <w:t>0</w:t>
            </w:r>
          </w:p>
        </w:tc>
        <w:tc>
          <w:tcPr>
            <w:tcW w:w="632" w:type="pct"/>
          </w:tcPr>
          <w:p w14:paraId="5353CE31" w14:textId="77777777" w:rsidR="00E51A4B" w:rsidRPr="0001296E" w:rsidRDefault="00E51A4B" w:rsidP="00440F4B">
            <w:pPr>
              <w:keepNext/>
              <w:keepLines/>
              <w:spacing w:after="0"/>
              <w:jc w:val="center"/>
              <w:rPr>
                <w:rFonts w:ascii="Arial" w:hAnsi="Arial" w:cs="Arial"/>
                <w:lang w:val="en-US"/>
              </w:rPr>
            </w:pPr>
            <w:r w:rsidRPr="0001296E">
              <w:rPr>
                <w:rFonts w:ascii="Arial" w:hAnsi="Arial" w:cs="Arial"/>
                <w:lang w:val="en-US"/>
              </w:rPr>
              <w:t>0</w:t>
            </w:r>
          </w:p>
        </w:tc>
        <w:tc>
          <w:tcPr>
            <w:tcW w:w="632" w:type="pct"/>
          </w:tcPr>
          <w:p w14:paraId="511A0D55"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0</w:t>
            </w:r>
          </w:p>
        </w:tc>
        <w:tc>
          <w:tcPr>
            <w:tcW w:w="632" w:type="pct"/>
          </w:tcPr>
          <w:p w14:paraId="6F7E666B"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w:t>
            </w:r>
          </w:p>
        </w:tc>
        <w:tc>
          <w:tcPr>
            <w:tcW w:w="632" w:type="pct"/>
          </w:tcPr>
          <w:p w14:paraId="5F2C1054"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w:t>
            </w:r>
          </w:p>
        </w:tc>
      </w:tr>
      <w:tr w:rsidR="00E51A4B" w:rsidRPr="0001296E" w14:paraId="0FE2E9BC" w14:textId="77777777" w:rsidTr="00440F4B">
        <w:trPr>
          <w:jc w:val="center"/>
        </w:trPr>
        <w:tc>
          <w:tcPr>
            <w:tcW w:w="1878" w:type="pct"/>
          </w:tcPr>
          <w:p w14:paraId="6DEA5780" w14:textId="77777777" w:rsidR="00E51A4B" w:rsidRPr="0001296E" w:rsidRDefault="00E51A4B" w:rsidP="00440F4B">
            <w:pPr>
              <w:keepNext/>
              <w:keepLines/>
              <w:spacing w:after="0"/>
              <w:rPr>
                <w:rFonts w:ascii="Arial" w:hAnsi="Arial" w:cs="Arial"/>
              </w:rPr>
            </w:pPr>
            <w:r w:rsidRPr="0001296E">
              <w:rPr>
                <w:rFonts w:ascii="Arial" w:hAnsi="Arial" w:cs="Arial"/>
              </w:rPr>
              <w:t>Channel estimation length (</w:t>
            </w:r>
            <w:proofErr w:type="spellStart"/>
            <w:r w:rsidRPr="0001296E">
              <w:rPr>
                <w:rFonts w:ascii="Arial" w:hAnsi="Arial" w:cs="Arial"/>
              </w:rPr>
              <w:t>ms</w:t>
            </w:r>
            <w:proofErr w:type="spellEnd"/>
            <w:r w:rsidRPr="0001296E">
              <w:rPr>
                <w:rFonts w:ascii="Arial" w:hAnsi="Arial" w:cs="Arial"/>
              </w:rPr>
              <w:t>)</w:t>
            </w:r>
            <w:r w:rsidRPr="0001296E">
              <w:rPr>
                <w:rFonts w:ascii="Arial" w:hAnsi="Arial" w:cs="Arial"/>
                <w:vertAlign w:val="superscript"/>
                <w:lang w:eastAsia="ja-JP"/>
              </w:rPr>
              <w:t xml:space="preserve"> </w:t>
            </w:r>
            <w:r w:rsidRPr="0001296E">
              <w:rPr>
                <w:rFonts w:ascii="Arial" w:hAnsi="Arial" w:cs="Arial"/>
              </w:rPr>
              <w:t>(NOTE)</w:t>
            </w:r>
          </w:p>
        </w:tc>
        <w:tc>
          <w:tcPr>
            <w:tcW w:w="594" w:type="pct"/>
          </w:tcPr>
          <w:p w14:paraId="522BBE9D" w14:textId="77777777" w:rsidR="00E51A4B" w:rsidRPr="0001296E" w:rsidRDefault="00E51A4B" w:rsidP="00440F4B">
            <w:pPr>
              <w:keepNext/>
              <w:keepLines/>
              <w:spacing w:after="0"/>
              <w:jc w:val="center"/>
              <w:rPr>
                <w:rFonts w:ascii="Arial" w:hAnsi="Arial" w:cs="Arial"/>
                <w:lang w:val="en-US"/>
              </w:rPr>
            </w:pPr>
            <w:r w:rsidRPr="0001296E">
              <w:rPr>
                <w:rFonts w:ascii="Arial" w:hAnsi="Arial" w:cs="Arial"/>
                <w:lang w:val="en-US"/>
              </w:rPr>
              <w:t>4</w:t>
            </w:r>
          </w:p>
        </w:tc>
        <w:tc>
          <w:tcPr>
            <w:tcW w:w="632" w:type="pct"/>
          </w:tcPr>
          <w:p w14:paraId="733C6346" w14:textId="77777777" w:rsidR="00E51A4B" w:rsidRPr="0001296E" w:rsidRDefault="00E51A4B" w:rsidP="00440F4B">
            <w:pPr>
              <w:keepNext/>
              <w:keepLines/>
              <w:spacing w:after="0"/>
              <w:jc w:val="center"/>
              <w:rPr>
                <w:rFonts w:ascii="Arial" w:hAnsi="Arial" w:cs="Arial"/>
                <w:lang w:val="en-US"/>
              </w:rPr>
            </w:pPr>
            <w:r w:rsidRPr="0001296E">
              <w:rPr>
                <w:rFonts w:ascii="Arial" w:hAnsi="Arial" w:cs="Arial"/>
                <w:lang w:val="en-US"/>
              </w:rPr>
              <w:t>16</w:t>
            </w:r>
          </w:p>
        </w:tc>
        <w:tc>
          <w:tcPr>
            <w:tcW w:w="632" w:type="pct"/>
          </w:tcPr>
          <w:p w14:paraId="6EB97741"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 xml:space="preserve">4 </w:t>
            </w:r>
            <w:proofErr w:type="spellStart"/>
            <w:r w:rsidRPr="0001296E">
              <w:rPr>
                <w:rFonts w:ascii="Arial" w:hAnsi="Arial" w:cs="Arial"/>
                <w:highlight w:val="yellow"/>
              </w:rPr>
              <w:t>ms</w:t>
            </w:r>
            <w:proofErr w:type="spellEnd"/>
          </w:p>
        </w:tc>
        <w:tc>
          <w:tcPr>
            <w:tcW w:w="632" w:type="pct"/>
          </w:tcPr>
          <w:p w14:paraId="5C20D7FF"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 xml:space="preserve">4 </w:t>
            </w:r>
            <w:proofErr w:type="spellStart"/>
            <w:r w:rsidRPr="0001296E">
              <w:rPr>
                <w:rFonts w:ascii="Arial" w:hAnsi="Arial" w:cs="Arial"/>
                <w:strike/>
                <w:highlight w:val="yellow"/>
              </w:rPr>
              <w:t>ms</w:t>
            </w:r>
            <w:proofErr w:type="spellEnd"/>
          </w:p>
        </w:tc>
        <w:tc>
          <w:tcPr>
            <w:tcW w:w="632" w:type="pct"/>
          </w:tcPr>
          <w:p w14:paraId="730B3451"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 xml:space="preserve">4 </w:t>
            </w:r>
            <w:proofErr w:type="spellStart"/>
            <w:r w:rsidRPr="0001296E">
              <w:rPr>
                <w:rFonts w:ascii="Arial" w:hAnsi="Arial" w:cs="Arial"/>
                <w:strike/>
                <w:highlight w:val="yellow"/>
              </w:rPr>
              <w:t>ms</w:t>
            </w:r>
            <w:proofErr w:type="spellEnd"/>
          </w:p>
        </w:tc>
      </w:tr>
      <w:tr w:rsidR="00E51A4B" w:rsidRPr="0001296E" w14:paraId="52FED82A" w14:textId="77777777" w:rsidTr="00440F4B">
        <w:trPr>
          <w:jc w:val="center"/>
        </w:trPr>
        <w:tc>
          <w:tcPr>
            <w:tcW w:w="1878" w:type="pct"/>
          </w:tcPr>
          <w:p w14:paraId="0F2D90C4" w14:textId="77777777" w:rsidR="00E51A4B" w:rsidRPr="0001296E" w:rsidRDefault="00E51A4B" w:rsidP="00440F4B">
            <w:pPr>
              <w:keepNext/>
              <w:keepLines/>
              <w:spacing w:after="0"/>
              <w:rPr>
                <w:rFonts w:ascii="Arial" w:hAnsi="Arial" w:cs="Arial"/>
              </w:rPr>
            </w:pPr>
            <w:r w:rsidRPr="0001296E">
              <w:rPr>
                <w:rFonts w:ascii="Arial" w:hAnsi="Arial" w:cs="Arial"/>
              </w:rPr>
              <w:t>Number of NPUSCH repetition</w:t>
            </w:r>
          </w:p>
        </w:tc>
        <w:tc>
          <w:tcPr>
            <w:tcW w:w="594" w:type="pct"/>
          </w:tcPr>
          <w:p w14:paraId="62175CE8" w14:textId="77777777" w:rsidR="00E51A4B" w:rsidRPr="0001296E" w:rsidRDefault="00E51A4B" w:rsidP="00440F4B">
            <w:pPr>
              <w:keepNext/>
              <w:keepLines/>
              <w:spacing w:after="0"/>
              <w:jc w:val="center"/>
              <w:rPr>
                <w:rFonts w:ascii="Arial" w:hAnsi="Arial" w:cs="Arial"/>
              </w:rPr>
            </w:pPr>
            <w:r w:rsidRPr="0001296E">
              <w:rPr>
                <w:rFonts w:ascii="Arial" w:hAnsi="Arial" w:cs="Arial"/>
              </w:rPr>
              <w:t>1</w:t>
            </w:r>
          </w:p>
        </w:tc>
        <w:tc>
          <w:tcPr>
            <w:tcW w:w="632" w:type="pct"/>
          </w:tcPr>
          <w:p w14:paraId="355428D8" w14:textId="77777777" w:rsidR="00E51A4B" w:rsidRPr="0001296E" w:rsidRDefault="00E51A4B" w:rsidP="00440F4B">
            <w:pPr>
              <w:keepNext/>
              <w:keepLines/>
              <w:spacing w:after="0"/>
              <w:jc w:val="center"/>
              <w:rPr>
                <w:rFonts w:ascii="Arial" w:hAnsi="Arial" w:cs="Arial"/>
              </w:rPr>
            </w:pPr>
            <w:r w:rsidRPr="0001296E">
              <w:rPr>
                <w:rFonts w:ascii="Arial" w:hAnsi="Arial" w:cs="Arial"/>
              </w:rPr>
              <w:t>1</w:t>
            </w:r>
          </w:p>
        </w:tc>
        <w:tc>
          <w:tcPr>
            <w:tcW w:w="632" w:type="pct"/>
          </w:tcPr>
          <w:p w14:paraId="78AFA3E8"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632" w:type="pct"/>
          </w:tcPr>
          <w:p w14:paraId="052FF964"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c>
          <w:tcPr>
            <w:tcW w:w="632" w:type="pct"/>
          </w:tcPr>
          <w:p w14:paraId="1C7F196B"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r>
      <w:tr w:rsidR="00E51A4B" w:rsidRPr="0001296E" w14:paraId="678728A7" w14:textId="77777777" w:rsidTr="00440F4B">
        <w:trPr>
          <w:jc w:val="center"/>
        </w:trPr>
        <w:tc>
          <w:tcPr>
            <w:tcW w:w="1878" w:type="pct"/>
          </w:tcPr>
          <w:p w14:paraId="15B7A93D" w14:textId="77777777" w:rsidR="00E51A4B" w:rsidRPr="0001296E" w:rsidRDefault="00E51A4B" w:rsidP="00440F4B">
            <w:pPr>
              <w:keepNext/>
              <w:keepLines/>
              <w:spacing w:after="0"/>
              <w:rPr>
                <w:rFonts w:ascii="Arial" w:hAnsi="Arial" w:cs="Arial"/>
              </w:rPr>
            </w:pPr>
            <w:r w:rsidRPr="0001296E">
              <w:rPr>
                <w:rFonts w:ascii="Arial" w:hAnsi="Arial" w:cs="Arial"/>
              </w:rPr>
              <w:t>IMCS / TBS</w:t>
            </w:r>
          </w:p>
        </w:tc>
        <w:tc>
          <w:tcPr>
            <w:tcW w:w="594" w:type="pct"/>
          </w:tcPr>
          <w:p w14:paraId="41E444CE" w14:textId="77777777" w:rsidR="00E51A4B" w:rsidRPr="0001296E" w:rsidRDefault="00E51A4B" w:rsidP="00440F4B">
            <w:pPr>
              <w:keepNext/>
              <w:keepLines/>
              <w:spacing w:after="0"/>
              <w:jc w:val="center"/>
              <w:rPr>
                <w:rFonts w:ascii="Arial" w:hAnsi="Arial" w:cs="Arial"/>
              </w:rPr>
            </w:pPr>
            <w:r w:rsidRPr="0001296E">
              <w:rPr>
                <w:rFonts w:ascii="Arial" w:hAnsi="Arial" w:cs="Arial"/>
              </w:rPr>
              <w:t>0 / 0</w:t>
            </w:r>
          </w:p>
        </w:tc>
        <w:tc>
          <w:tcPr>
            <w:tcW w:w="632" w:type="pct"/>
          </w:tcPr>
          <w:p w14:paraId="6D305CCA" w14:textId="77777777" w:rsidR="00E51A4B" w:rsidRPr="0001296E" w:rsidRDefault="00E51A4B" w:rsidP="00440F4B">
            <w:pPr>
              <w:keepNext/>
              <w:keepLines/>
              <w:spacing w:after="0"/>
              <w:jc w:val="center"/>
              <w:rPr>
                <w:rFonts w:ascii="Arial" w:hAnsi="Arial" w:cs="Arial"/>
              </w:rPr>
            </w:pPr>
            <w:r w:rsidRPr="0001296E">
              <w:rPr>
                <w:rFonts w:ascii="Arial" w:hAnsi="Arial" w:cs="Arial"/>
              </w:rPr>
              <w:t>0 / 0</w:t>
            </w:r>
          </w:p>
        </w:tc>
        <w:tc>
          <w:tcPr>
            <w:tcW w:w="632" w:type="pct"/>
          </w:tcPr>
          <w:p w14:paraId="736495EF"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0 / 0</w:t>
            </w:r>
          </w:p>
        </w:tc>
        <w:tc>
          <w:tcPr>
            <w:tcW w:w="632" w:type="pct"/>
          </w:tcPr>
          <w:p w14:paraId="74D8E8E2"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3 / 3</w:t>
            </w:r>
          </w:p>
        </w:tc>
        <w:tc>
          <w:tcPr>
            <w:tcW w:w="632" w:type="pct"/>
          </w:tcPr>
          <w:p w14:paraId="406B1811"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2 / 1</w:t>
            </w:r>
          </w:p>
        </w:tc>
      </w:tr>
      <w:tr w:rsidR="00E51A4B" w:rsidRPr="0001296E" w14:paraId="52FACAD1" w14:textId="77777777" w:rsidTr="00440F4B">
        <w:trPr>
          <w:jc w:val="center"/>
        </w:trPr>
        <w:tc>
          <w:tcPr>
            <w:tcW w:w="1878" w:type="pct"/>
          </w:tcPr>
          <w:p w14:paraId="472F7EC3" w14:textId="77777777" w:rsidR="00E51A4B" w:rsidRPr="0001296E" w:rsidRDefault="00E51A4B" w:rsidP="00440F4B">
            <w:pPr>
              <w:keepNext/>
              <w:keepLines/>
              <w:spacing w:after="0"/>
              <w:rPr>
                <w:rFonts w:ascii="Arial" w:hAnsi="Arial" w:cs="Arial"/>
              </w:rPr>
            </w:pPr>
            <w:r w:rsidRPr="0001296E">
              <w:rPr>
                <w:rFonts w:ascii="Arial" w:hAnsi="Arial" w:cs="Arial"/>
              </w:rPr>
              <w:t>Payload size (bits)</w:t>
            </w:r>
          </w:p>
        </w:tc>
        <w:tc>
          <w:tcPr>
            <w:tcW w:w="594" w:type="pct"/>
          </w:tcPr>
          <w:p w14:paraId="041ECE7E" w14:textId="77777777" w:rsidR="00E51A4B" w:rsidRPr="0001296E" w:rsidRDefault="00E51A4B" w:rsidP="00440F4B">
            <w:pPr>
              <w:keepNext/>
              <w:keepLines/>
              <w:spacing w:after="0"/>
              <w:jc w:val="center"/>
              <w:rPr>
                <w:rFonts w:ascii="Arial" w:hAnsi="Arial" w:cs="Arial"/>
              </w:rPr>
            </w:pPr>
            <w:r w:rsidRPr="0001296E">
              <w:rPr>
                <w:rFonts w:ascii="Arial" w:hAnsi="Arial" w:cs="Arial"/>
              </w:rPr>
              <w:t>32</w:t>
            </w:r>
          </w:p>
        </w:tc>
        <w:tc>
          <w:tcPr>
            <w:tcW w:w="632" w:type="pct"/>
          </w:tcPr>
          <w:p w14:paraId="2CE46E79" w14:textId="77777777" w:rsidR="00E51A4B" w:rsidRPr="0001296E" w:rsidRDefault="00E51A4B" w:rsidP="00440F4B">
            <w:pPr>
              <w:keepNext/>
              <w:keepLines/>
              <w:spacing w:after="0"/>
              <w:jc w:val="center"/>
              <w:rPr>
                <w:rFonts w:ascii="Arial" w:hAnsi="Arial" w:cs="Arial"/>
              </w:rPr>
            </w:pPr>
            <w:r w:rsidRPr="0001296E">
              <w:rPr>
                <w:rFonts w:ascii="Arial" w:hAnsi="Arial" w:cs="Arial"/>
              </w:rPr>
              <w:t>32</w:t>
            </w:r>
          </w:p>
        </w:tc>
        <w:tc>
          <w:tcPr>
            <w:tcW w:w="632" w:type="pct"/>
          </w:tcPr>
          <w:p w14:paraId="526EE25C"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16 bits</w:t>
            </w:r>
          </w:p>
        </w:tc>
        <w:tc>
          <w:tcPr>
            <w:tcW w:w="632" w:type="pct"/>
          </w:tcPr>
          <w:p w14:paraId="02EECB6D"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40 bits</w:t>
            </w:r>
          </w:p>
        </w:tc>
        <w:tc>
          <w:tcPr>
            <w:tcW w:w="632" w:type="pct"/>
          </w:tcPr>
          <w:p w14:paraId="1DFECC92"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24 bits</w:t>
            </w:r>
          </w:p>
        </w:tc>
      </w:tr>
      <w:tr w:rsidR="00E51A4B" w:rsidRPr="0001296E" w14:paraId="75FDA2F9" w14:textId="77777777" w:rsidTr="00440F4B">
        <w:trPr>
          <w:jc w:val="center"/>
        </w:trPr>
        <w:tc>
          <w:tcPr>
            <w:tcW w:w="1878" w:type="pct"/>
          </w:tcPr>
          <w:p w14:paraId="7A43933B" w14:textId="77777777" w:rsidR="00E51A4B" w:rsidRPr="0001296E" w:rsidRDefault="00E51A4B" w:rsidP="00440F4B">
            <w:pPr>
              <w:keepNext/>
              <w:keepLines/>
              <w:spacing w:after="0"/>
              <w:rPr>
                <w:rFonts w:ascii="Arial" w:hAnsi="Arial" w:cs="Arial"/>
              </w:rPr>
            </w:pPr>
            <w:r w:rsidRPr="0001296E">
              <w:rPr>
                <w:rFonts w:ascii="Arial" w:hAnsi="Arial" w:cs="Arial"/>
              </w:rPr>
              <w:t>Allocated resource unit</w:t>
            </w:r>
          </w:p>
        </w:tc>
        <w:tc>
          <w:tcPr>
            <w:tcW w:w="594" w:type="pct"/>
          </w:tcPr>
          <w:p w14:paraId="0D744070" w14:textId="77777777" w:rsidR="00E51A4B" w:rsidRPr="0001296E" w:rsidRDefault="00E51A4B" w:rsidP="00440F4B">
            <w:pPr>
              <w:keepNext/>
              <w:keepLines/>
              <w:spacing w:after="0"/>
              <w:jc w:val="center"/>
              <w:rPr>
                <w:rFonts w:ascii="Arial" w:hAnsi="Arial" w:cs="Arial"/>
              </w:rPr>
            </w:pPr>
            <w:r w:rsidRPr="0001296E">
              <w:rPr>
                <w:rFonts w:ascii="Arial" w:hAnsi="Arial" w:cs="Arial"/>
              </w:rPr>
              <w:t>2</w:t>
            </w:r>
          </w:p>
        </w:tc>
        <w:tc>
          <w:tcPr>
            <w:tcW w:w="632" w:type="pct"/>
          </w:tcPr>
          <w:p w14:paraId="3FD8C1DC" w14:textId="77777777" w:rsidR="00E51A4B" w:rsidRPr="0001296E" w:rsidRDefault="00E51A4B" w:rsidP="00440F4B">
            <w:pPr>
              <w:keepNext/>
              <w:keepLines/>
              <w:spacing w:after="0"/>
              <w:jc w:val="center"/>
              <w:rPr>
                <w:rFonts w:ascii="Arial" w:hAnsi="Arial" w:cs="Arial"/>
              </w:rPr>
            </w:pPr>
            <w:r w:rsidRPr="0001296E">
              <w:rPr>
                <w:rFonts w:ascii="Arial" w:hAnsi="Arial" w:cs="Arial"/>
              </w:rPr>
              <w:t>2</w:t>
            </w:r>
          </w:p>
        </w:tc>
        <w:tc>
          <w:tcPr>
            <w:tcW w:w="632" w:type="pct"/>
          </w:tcPr>
          <w:p w14:paraId="7991DF19"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632" w:type="pct"/>
          </w:tcPr>
          <w:p w14:paraId="6C28BB8A"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c>
          <w:tcPr>
            <w:tcW w:w="632" w:type="pct"/>
          </w:tcPr>
          <w:p w14:paraId="71AF87E7"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r>
      <w:tr w:rsidR="00E51A4B" w:rsidRPr="0001296E" w14:paraId="0DE53D52" w14:textId="77777777" w:rsidTr="00440F4B">
        <w:trPr>
          <w:jc w:val="center"/>
        </w:trPr>
        <w:tc>
          <w:tcPr>
            <w:tcW w:w="1878" w:type="pct"/>
          </w:tcPr>
          <w:p w14:paraId="1E62269E" w14:textId="77777777" w:rsidR="00E51A4B" w:rsidRPr="0001296E" w:rsidRDefault="00E51A4B" w:rsidP="00440F4B">
            <w:pPr>
              <w:keepNext/>
              <w:keepLines/>
              <w:spacing w:after="0"/>
              <w:rPr>
                <w:rFonts w:ascii="Arial" w:hAnsi="Arial" w:cs="Arial"/>
              </w:rPr>
            </w:pPr>
            <w:r w:rsidRPr="0001296E">
              <w:rPr>
                <w:rFonts w:ascii="Arial" w:hAnsi="Arial" w:cs="Arial"/>
              </w:rPr>
              <w:t>Code rate (target)</w:t>
            </w:r>
          </w:p>
        </w:tc>
        <w:tc>
          <w:tcPr>
            <w:tcW w:w="594" w:type="pct"/>
          </w:tcPr>
          <w:p w14:paraId="36702E20" w14:textId="77777777" w:rsidR="00E51A4B" w:rsidRPr="0001296E" w:rsidRDefault="00E51A4B" w:rsidP="00440F4B">
            <w:pPr>
              <w:keepNext/>
              <w:keepLines/>
              <w:spacing w:after="0"/>
              <w:jc w:val="center"/>
              <w:rPr>
                <w:rFonts w:ascii="Arial" w:hAnsi="Arial" w:cs="Arial"/>
              </w:rPr>
            </w:pPr>
            <w:r w:rsidRPr="0001296E">
              <w:rPr>
                <w:rFonts w:ascii="Arial" w:hAnsi="Arial" w:cs="Arial"/>
              </w:rPr>
              <w:t>1/3</w:t>
            </w:r>
          </w:p>
        </w:tc>
        <w:tc>
          <w:tcPr>
            <w:tcW w:w="632" w:type="pct"/>
          </w:tcPr>
          <w:p w14:paraId="08A65A58" w14:textId="77777777" w:rsidR="00E51A4B" w:rsidRPr="0001296E" w:rsidRDefault="00E51A4B" w:rsidP="00440F4B">
            <w:pPr>
              <w:keepNext/>
              <w:keepLines/>
              <w:spacing w:after="0"/>
              <w:jc w:val="center"/>
              <w:rPr>
                <w:rFonts w:ascii="Arial" w:hAnsi="Arial" w:cs="Arial"/>
              </w:rPr>
            </w:pPr>
            <w:r w:rsidRPr="0001296E">
              <w:rPr>
                <w:rFonts w:ascii="Arial" w:hAnsi="Arial" w:cs="Arial"/>
              </w:rPr>
              <w:t>1/3</w:t>
            </w:r>
          </w:p>
        </w:tc>
        <w:tc>
          <w:tcPr>
            <w:tcW w:w="632" w:type="pct"/>
          </w:tcPr>
          <w:p w14:paraId="70E497D7"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⅓</w:t>
            </w:r>
          </w:p>
        </w:tc>
        <w:tc>
          <w:tcPr>
            <w:tcW w:w="632" w:type="pct"/>
          </w:tcPr>
          <w:p w14:paraId="0CA203F3"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⅓</w:t>
            </w:r>
          </w:p>
        </w:tc>
        <w:tc>
          <w:tcPr>
            <w:tcW w:w="632" w:type="pct"/>
          </w:tcPr>
          <w:p w14:paraId="3E7E49E2"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⅓</w:t>
            </w:r>
          </w:p>
        </w:tc>
      </w:tr>
      <w:tr w:rsidR="00E51A4B" w:rsidRPr="0001296E" w14:paraId="445AECCA" w14:textId="77777777" w:rsidTr="00440F4B">
        <w:trPr>
          <w:jc w:val="center"/>
        </w:trPr>
        <w:tc>
          <w:tcPr>
            <w:tcW w:w="1878" w:type="pct"/>
          </w:tcPr>
          <w:p w14:paraId="2E6E1A94" w14:textId="77777777" w:rsidR="00E51A4B" w:rsidRPr="0001296E" w:rsidRDefault="00E51A4B" w:rsidP="00440F4B">
            <w:pPr>
              <w:keepNext/>
              <w:keepLines/>
              <w:spacing w:after="0"/>
              <w:rPr>
                <w:rFonts w:ascii="Arial" w:hAnsi="Arial" w:cs="Arial"/>
              </w:rPr>
            </w:pPr>
            <w:r w:rsidRPr="0001296E">
              <w:rPr>
                <w:rFonts w:ascii="Arial" w:hAnsi="Arial" w:cs="Arial"/>
              </w:rPr>
              <w:t>Code rate (effective)</w:t>
            </w:r>
          </w:p>
        </w:tc>
        <w:tc>
          <w:tcPr>
            <w:tcW w:w="594" w:type="pct"/>
          </w:tcPr>
          <w:p w14:paraId="50FE648D" w14:textId="77777777" w:rsidR="00E51A4B" w:rsidRPr="0001296E" w:rsidRDefault="00E51A4B" w:rsidP="00440F4B">
            <w:pPr>
              <w:keepNext/>
              <w:keepLines/>
              <w:spacing w:after="0"/>
              <w:jc w:val="center"/>
              <w:rPr>
                <w:rFonts w:ascii="Arial" w:hAnsi="Arial" w:cs="Arial"/>
              </w:rPr>
            </w:pPr>
            <w:r w:rsidRPr="0001296E">
              <w:rPr>
                <w:rFonts w:ascii="Arial" w:hAnsi="Arial" w:cs="Arial"/>
              </w:rPr>
              <w:t>0.29</w:t>
            </w:r>
          </w:p>
        </w:tc>
        <w:tc>
          <w:tcPr>
            <w:tcW w:w="632" w:type="pct"/>
          </w:tcPr>
          <w:p w14:paraId="4A644552" w14:textId="77777777" w:rsidR="00E51A4B" w:rsidRPr="0001296E" w:rsidRDefault="00E51A4B" w:rsidP="00440F4B">
            <w:pPr>
              <w:keepNext/>
              <w:keepLines/>
              <w:spacing w:after="0"/>
              <w:jc w:val="center"/>
              <w:rPr>
                <w:rFonts w:ascii="Arial" w:hAnsi="Arial" w:cs="Arial"/>
              </w:rPr>
            </w:pPr>
            <w:r w:rsidRPr="0001296E">
              <w:rPr>
                <w:rFonts w:ascii="Arial" w:hAnsi="Arial" w:cs="Arial"/>
              </w:rPr>
              <w:t>0.29</w:t>
            </w:r>
          </w:p>
        </w:tc>
        <w:tc>
          <w:tcPr>
            <w:tcW w:w="632" w:type="pct"/>
          </w:tcPr>
          <w:p w14:paraId="03C43B4D"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0.42</w:t>
            </w:r>
          </w:p>
        </w:tc>
        <w:tc>
          <w:tcPr>
            <w:tcW w:w="632" w:type="pct"/>
          </w:tcPr>
          <w:p w14:paraId="1A23AAA7"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0.33</w:t>
            </w:r>
          </w:p>
        </w:tc>
        <w:tc>
          <w:tcPr>
            <w:tcW w:w="632" w:type="pct"/>
          </w:tcPr>
          <w:p w14:paraId="65568C8D"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0.25</w:t>
            </w:r>
          </w:p>
        </w:tc>
      </w:tr>
      <w:tr w:rsidR="00E51A4B" w:rsidRPr="0001296E" w14:paraId="24247CCA" w14:textId="77777777" w:rsidTr="00440F4B">
        <w:trPr>
          <w:jc w:val="center"/>
        </w:trPr>
        <w:tc>
          <w:tcPr>
            <w:tcW w:w="1878" w:type="pct"/>
          </w:tcPr>
          <w:p w14:paraId="6F3AECFA" w14:textId="77777777" w:rsidR="00E51A4B" w:rsidRPr="0001296E" w:rsidRDefault="00E51A4B" w:rsidP="00440F4B">
            <w:pPr>
              <w:keepNext/>
              <w:keepLines/>
              <w:spacing w:after="0"/>
              <w:rPr>
                <w:rFonts w:ascii="Arial" w:hAnsi="Arial" w:cs="Arial"/>
              </w:rPr>
            </w:pPr>
            <w:r w:rsidRPr="0001296E">
              <w:rPr>
                <w:rFonts w:ascii="Arial" w:hAnsi="Arial" w:cs="Arial"/>
              </w:rPr>
              <w:t>Transport block CRC (bits)</w:t>
            </w:r>
          </w:p>
        </w:tc>
        <w:tc>
          <w:tcPr>
            <w:tcW w:w="594" w:type="pct"/>
          </w:tcPr>
          <w:p w14:paraId="42A22CBB" w14:textId="77777777" w:rsidR="00E51A4B" w:rsidRPr="0001296E" w:rsidRDefault="00E51A4B" w:rsidP="00440F4B">
            <w:pPr>
              <w:keepNext/>
              <w:keepLines/>
              <w:spacing w:after="0"/>
              <w:jc w:val="center"/>
              <w:rPr>
                <w:rFonts w:ascii="Arial" w:hAnsi="Arial" w:cs="Arial"/>
              </w:rPr>
            </w:pPr>
            <w:r w:rsidRPr="0001296E">
              <w:rPr>
                <w:rFonts w:ascii="Arial" w:hAnsi="Arial" w:cs="Arial"/>
              </w:rPr>
              <w:t>24</w:t>
            </w:r>
          </w:p>
        </w:tc>
        <w:tc>
          <w:tcPr>
            <w:tcW w:w="632" w:type="pct"/>
          </w:tcPr>
          <w:p w14:paraId="629AC9CA" w14:textId="77777777" w:rsidR="00E51A4B" w:rsidRPr="0001296E" w:rsidRDefault="00E51A4B" w:rsidP="00440F4B">
            <w:pPr>
              <w:keepNext/>
              <w:keepLines/>
              <w:spacing w:after="0"/>
              <w:jc w:val="center"/>
              <w:rPr>
                <w:rFonts w:ascii="Arial" w:hAnsi="Arial" w:cs="Arial"/>
              </w:rPr>
            </w:pPr>
            <w:r w:rsidRPr="0001296E">
              <w:rPr>
                <w:rFonts w:ascii="Arial" w:hAnsi="Arial" w:cs="Arial"/>
              </w:rPr>
              <w:t>24</w:t>
            </w:r>
          </w:p>
        </w:tc>
        <w:tc>
          <w:tcPr>
            <w:tcW w:w="632" w:type="pct"/>
          </w:tcPr>
          <w:p w14:paraId="673C2BA3"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24 bits</w:t>
            </w:r>
          </w:p>
        </w:tc>
        <w:tc>
          <w:tcPr>
            <w:tcW w:w="632" w:type="pct"/>
          </w:tcPr>
          <w:p w14:paraId="0A630394"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24 bits</w:t>
            </w:r>
          </w:p>
        </w:tc>
        <w:tc>
          <w:tcPr>
            <w:tcW w:w="632" w:type="pct"/>
          </w:tcPr>
          <w:p w14:paraId="138D05CE"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24 bits</w:t>
            </w:r>
          </w:p>
        </w:tc>
      </w:tr>
      <w:tr w:rsidR="00E51A4B" w:rsidRPr="0001296E" w14:paraId="22AA16B7" w14:textId="77777777" w:rsidTr="00440F4B">
        <w:trPr>
          <w:jc w:val="center"/>
        </w:trPr>
        <w:tc>
          <w:tcPr>
            <w:tcW w:w="1878" w:type="pct"/>
          </w:tcPr>
          <w:p w14:paraId="26D419C4" w14:textId="77777777" w:rsidR="00E51A4B" w:rsidRPr="0001296E" w:rsidRDefault="00E51A4B" w:rsidP="00440F4B">
            <w:pPr>
              <w:keepNext/>
              <w:keepLines/>
              <w:spacing w:after="0"/>
              <w:rPr>
                <w:rFonts w:ascii="Arial" w:hAnsi="Arial" w:cs="Arial"/>
              </w:rPr>
            </w:pPr>
            <w:r w:rsidRPr="0001296E">
              <w:rPr>
                <w:rFonts w:ascii="Arial" w:hAnsi="Arial" w:cs="Arial"/>
              </w:rPr>
              <w:t>Code block CRC size (bits)</w:t>
            </w:r>
          </w:p>
        </w:tc>
        <w:tc>
          <w:tcPr>
            <w:tcW w:w="594" w:type="pct"/>
          </w:tcPr>
          <w:p w14:paraId="31ED3983" w14:textId="77777777" w:rsidR="00E51A4B" w:rsidRPr="0001296E" w:rsidRDefault="00E51A4B" w:rsidP="00440F4B">
            <w:pPr>
              <w:keepNext/>
              <w:keepLines/>
              <w:spacing w:after="0"/>
              <w:jc w:val="center"/>
              <w:rPr>
                <w:rFonts w:ascii="Arial" w:hAnsi="Arial" w:cs="Arial"/>
              </w:rPr>
            </w:pPr>
            <w:r w:rsidRPr="0001296E">
              <w:rPr>
                <w:rFonts w:ascii="Arial" w:hAnsi="Arial" w:cs="Arial"/>
              </w:rPr>
              <w:t>0</w:t>
            </w:r>
          </w:p>
        </w:tc>
        <w:tc>
          <w:tcPr>
            <w:tcW w:w="632" w:type="pct"/>
          </w:tcPr>
          <w:p w14:paraId="74C4311A" w14:textId="77777777" w:rsidR="00E51A4B" w:rsidRPr="0001296E" w:rsidRDefault="00E51A4B" w:rsidP="00440F4B">
            <w:pPr>
              <w:keepNext/>
              <w:keepLines/>
              <w:spacing w:after="0"/>
              <w:jc w:val="center"/>
              <w:rPr>
                <w:rFonts w:ascii="Arial" w:hAnsi="Arial" w:cs="Arial"/>
              </w:rPr>
            </w:pPr>
            <w:r w:rsidRPr="0001296E">
              <w:rPr>
                <w:rFonts w:ascii="Arial" w:hAnsi="Arial" w:cs="Arial"/>
              </w:rPr>
              <w:t>0</w:t>
            </w:r>
          </w:p>
        </w:tc>
        <w:tc>
          <w:tcPr>
            <w:tcW w:w="632" w:type="pct"/>
          </w:tcPr>
          <w:p w14:paraId="259C9C79"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0</w:t>
            </w:r>
          </w:p>
        </w:tc>
        <w:tc>
          <w:tcPr>
            <w:tcW w:w="632" w:type="pct"/>
          </w:tcPr>
          <w:p w14:paraId="042B8256"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w:t>
            </w:r>
          </w:p>
        </w:tc>
        <w:tc>
          <w:tcPr>
            <w:tcW w:w="632" w:type="pct"/>
          </w:tcPr>
          <w:p w14:paraId="1433CF72"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w:t>
            </w:r>
          </w:p>
        </w:tc>
      </w:tr>
      <w:tr w:rsidR="00E51A4B" w:rsidRPr="0001296E" w14:paraId="1B29DCF4" w14:textId="77777777" w:rsidTr="00440F4B">
        <w:trPr>
          <w:jc w:val="center"/>
        </w:trPr>
        <w:tc>
          <w:tcPr>
            <w:tcW w:w="1878" w:type="pct"/>
          </w:tcPr>
          <w:p w14:paraId="72363D33" w14:textId="77777777" w:rsidR="00E51A4B" w:rsidRPr="0001296E" w:rsidRDefault="00E51A4B" w:rsidP="00440F4B">
            <w:pPr>
              <w:keepNext/>
              <w:keepLines/>
              <w:spacing w:after="0"/>
              <w:rPr>
                <w:rFonts w:ascii="Arial" w:hAnsi="Arial" w:cs="Arial"/>
              </w:rPr>
            </w:pPr>
            <w:r w:rsidRPr="0001296E">
              <w:rPr>
                <w:rFonts w:ascii="Arial" w:hAnsi="Arial" w:cs="Arial"/>
              </w:rPr>
              <w:t>Number of code blocks - C</w:t>
            </w:r>
          </w:p>
        </w:tc>
        <w:tc>
          <w:tcPr>
            <w:tcW w:w="594" w:type="pct"/>
          </w:tcPr>
          <w:p w14:paraId="25D6BBC0" w14:textId="77777777" w:rsidR="00E51A4B" w:rsidRPr="0001296E" w:rsidRDefault="00E51A4B" w:rsidP="00440F4B">
            <w:pPr>
              <w:keepNext/>
              <w:keepLines/>
              <w:spacing w:after="0"/>
              <w:jc w:val="center"/>
              <w:rPr>
                <w:rFonts w:ascii="Arial" w:hAnsi="Arial" w:cs="Arial"/>
              </w:rPr>
            </w:pPr>
            <w:r w:rsidRPr="0001296E">
              <w:rPr>
                <w:rFonts w:ascii="Arial" w:hAnsi="Arial" w:cs="Arial"/>
              </w:rPr>
              <w:t>1</w:t>
            </w:r>
          </w:p>
        </w:tc>
        <w:tc>
          <w:tcPr>
            <w:tcW w:w="632" w:type="pct"/>
          </w:tcPr>
          <w:p w14:paraId="39ED6FB8" w14:textId="77777777" w:rsidR="00E51A4B" w:rsidRPr="0001296E" w:rsidRDefault="00E51A4B" w:rsidP="00440F4B">
            <w:pPr>
              <w:keepNext/>
              <w:keepLines/>
              <w:spacing w:after="0"/>
              <w:jc w:val="center"/>
              <w:rPr>
                <w:rFonts w:ascii="Arial" w:hAnsi="Arial" w:cs="Arial"/>
              </w:rPr>
            </w:pPr>
            <w:r w:rsidRPr="0001296E">
              <w:rPr>
                <w:rFonts w:ascii="Arial" w:hAnsi="Arial" w:cs="Arial"/>
              </w:rPr>
              <w:t>1</w:t>
            </w:r>
          </w:p>
        </w:tc>
        <w:tc>
          <w:tcPr>
            <w:tcW w:w="632" w:type="pct"/>
          </w:tcPr>
          <w:p w14:paraId="64E3BDCF"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632" w:type="pct"/>
          </w:tcPr>
          <w:p w14:paraId="0FF5917C"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c>
          <w:tcPr>
            <w:tcW w:w="632" w:type="pct"/>
          </w:tcPr>
          <w:p w14:paraId="5ADAE902"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r>
      <w:tr w:rsidR="00E51A4B" w:rsidRPr="0001296E" w14:paraId="01E4558A" w14:textId="77777777" w:rsidTr="00440F4B">
        <w:trPr>
          <w:jc w:val="center"/>
        </w:trPr>
        <w:tc>
          <w:tcPr>
            <w:tcW w:w="1878" w:type="pct"/>
          </w:tcPr>
          <w:p w14:paraId="300E2D58" w14:textId="77777777" w:rsidR="00E51A4B" w:rsidRPr="0001296E" w:rsidRDefault="00E51A4B" w:rsidP="00440F4B">
            <w:pPr>
              <w:keepNext/>
              <w:keepLines/>
              <w:spacing w:after="0"/>
              <w:rPr>
                <w:rFonts w:ascii="Arial" w:hAnsi="Arial" w:cs="Arial"/>
              </w:rPr>
            </w:pPr>
            <w:r w:rsidRPr="0001296E">
              <w:rPr>
                <w:rFonts w:ascii="Arial" w:hAnsi="Arial" w:cs="Arial"/>
              </w:rPr>
              <w:t>Total number of bits per resource unit</w:t>
            </w:r>
          </w:p>
        </w:tc>
        <w:tc>
          <w:tcPr>
            <w:tcW w:w="594" w:type="pct"/>
          </w:tcPr>
          <w:p w14:paraId="2AEE655B" w14:textId="77777777" w:rsidR="00E51A4B" w:rsidRPr="0001296E" w:rsidRDefault="00E51A4B" w:rsidP="00440F4B">
            <w:pPr>
              <w:keepNext/>
              <w:keepLines/>
              <w:spacing w:after="0"/>
              <w:jc w:val="center"/>
              <w:rPr>
                <w:rFonts w:ascii="Arial" w:hAnsi="Arial" w:cs="Arial"/>
              </w:rPr>
            </w:pPr>
            <w:r w:rsidRPr="0001296E">
              <w:rPr>
                <w:rFonts w:ascii="Arial" w:hAnsi="Arial" w:cs="Arial"/>
              </w:rPr>
              <w:t>96</w:t>
            </w:r>
          </w:p>
        </w:tc>
        <w:tc>
          <w:tcPr>
            <w:tcW w:w="632" w:type="pct"/>
          </w:tcPr>
          <w:p w14:paraId="16B32C7A" w14:textId="77777777" w:rsidR="00E51A4B" w:rsidRPr="0001296E" w:rsidRDefault="00E51A4B" w:rsidP="00440F4B">
            <w:pPr>
              <w:keepNext/>
              <w:keepLines/>
              <w:spacing w:after="0"/>
              <w:jc w:val="center"/>
              <w:rPr>
                <w:rFonts w:ascii="Arial" w:hAnsi="Arial" w:cs="Arial"/>
              </w:rPr>
            </w:pPr>
            <w:r w:rsidRPr="0001296E">
              <w:rPr>
                <w:rFonts w:ascii="Arial" w:hAnsi="Arial" w:cs="Arial"/>
              </w:rPr>
              <w:t>96</w:t>
            </w:r>
          </w:p>
        </w:tc>
        <w:tc>
          <w:tcPr>
            <w:tcW w:w="632" w:type="pct"/>
          </w:tcPr>
          <w:p w14:paraId="72BE04AE"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96</w:t>
            </w:r>
          </w:p>
        </w:tc>
        <w:tc>
          <w:tcPr>
            <w:tcW w:w="632" w:type="pct"/>
          </w:tcPr>
          <w:p w14:paraId="7EC68889"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192</w:t>
            </w:r>
          </w:p>
        </w:tc>
        <w:tc>
          <w:tcPr>
            <w:tcW w:w="632" w:type="pct"/>
          </w:tcPr>
          <w:p w14:paraId="2170DD3E"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192</w:t>
            </w:r>
          </w:p>
        </w:tc>
      </w:tr>
      <w:tr w:rsidR="00E51A4B" w:rsidRPr="0001296E" w14:paraId="485931A4" w14:textId="77777777" w:rsidTr="00440F4B">
        <w:trPr>
          <w:jc w:val="center"/>
        </w:trPr>
        <w:tc>
          <w:tcPr>
            <w:tcW w:w="1878" w:type="pct"/>
          </w:tcPr>
          <w:p w14:paraId="2FB24395" w14:textId="77777777" w:rsidR="00E51A4B" w:rsidRPr="0001296E" w:rsidRDefault="00E51A4B" w:rsidP="00440F4B">
            <w:pPr>
              <w:keepNext/>
              <w:keepLines/>
              <w:spacing w:after="0"/>
              <w:rPr>
                <w:rFonts w:ascii="Arial" w:hAnsi="Arial" w:cs="Arial"/>
              </w:rPr>
            </w:pPr>
            <w:r w:rsidRPr="0001296E">
              <w:rPr>
                <w:rFonts w:ascii="Arial" w:hAnsi="Arial" w:cs="Arial"/>
              </w:rPr>
              <w:t>Total symbols per resource unit</w:t>
            </w:r>
          </w:p>
        </w:tc>
        <w:tc>
          <w:tcPr>
            <w:tcW w:w="594" w:type="pct"/>
          </w:tcPr>
          <w:p w14:paraId="64D78AAA" w14:textId="77777777" w:rsidR="00E51A4B" w:rsidRPr="0001296E" w:rsidRDefault="00E51A4B" w:rsidP="00440F4B">
            <w:pPr>
              <w:keepNext/>
              <w:keepLines/>
              <w:spacing w:after="0"/>
              <w:jc w:val="center"/>
              <w:rPr>
                <w:rFonts w:ascii="Arial" w:hAnsi="Arial" w:cs="Arial"/>
              </w:rPr>
            </w:pPr>
            <w:r w:rsidRPr="0001296E">
              <w:rPr>
                <w:rFonts w:ascii="Arial" w:hAnsi="Arial" w:cs="Arial"/>
              </w:rPr>
              <w:t>96</w:t>
            </w:r>
          </w:p>
        </w:tc>
        <w:tc>
          <w:tcPr>
            <w:tcW w:w="632" w:type="pct"/>
          </w:tcPr>
          <w:p w14:paraId="3BEF7CF1" w14:textId="77777777" w:rsidR="00E51A4B" w:rsidRPr="0001296E" w:rsidRDefault="00E51A4B" w:rsidP="00440F4B">
            <w:pPr>
              <w:keepNext/>
              <w:keepLines/>
              <w:spacing w:after="0"/>
              <w:jc w:val="center"/>
              <w:rPr>
                <w:rFonts w:ascii="Arial" w:hAnsi="Arial" w:cs="Arial"/>
              </w:rPr>
            </w:pPr>
            <w:r w:rsidRPr="0001296E">
              <w:rPr>
                <w:rFonts w:ascii="Arial" w:hAnsi="Arial" w:cs="Arial"/>
              </w:rPr>
              <w:t>96</w:t>
            </w:r>
          </w:p>
        </w:tc>
        <w:tc>
          <w:tcPr>
            <w:tcW w:w="632" w:type="pct"/>
          </w:tcPr>
          <w:p w14:paraId="6D98F394"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96</w:t>
            </w:r>
          </w:p>
        </w:tc>
        <w:tc>
          <w:tcPr>
            <w:tcW w:w="632" w:type="pct"/>
          </w:tcPr>
          <w:p w14:paraId="1FC5604A"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96</w:t>
            </w:r>
          </w:p>
        </w:tc>
        <w:tc>
          <w:tcPr>
            <w:tcW w:w="632" w:type="pct"/>
          </w:tcPr>
          <w:p w14:paraId="720BC388"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96</w:t>
            </w:r>
          </w:p>
        </w:tc>
      </w:tr>
      <w:tr w:rsidR="00E51A4B" w:rsidRPr="0001296E" w14:paraId="5708245A" w14:textId="77777777" w:rsidTr="00440F4B">
        <w:trPr>
          <w:jc w:val="center"/>
        </w:trPr>
        <w:tc>
          <w:tcPr>
            <w:tcW w:w="1878" w:type="pct"/>
          </w:tcPr>
          <w:p w14:paraId="20D23660" w14:textId="77777777" w:rsidR="00E51A4B" w:rsidRPr="0001296E" w:rsidRDefault="00E51A4B" w:rsidP="00440F4B">
            <w:pPr>
              <w:keepNext/>
              <w:keepLines/>
              <w:spacing w:after="0"/>
              <w:rPr>
                <w:rFonts w:ascii="Arial" w:hAnsi="Arial" w:cs="Arial"/>
                <w:highlight w:val="yellow"/>
              </w:rPr>
            </w:pPr>
            <w:r w:rsidRPr="0001296E">
              <w:rPr>
                <w:rFonts w:ascii="Arial" w:hAnsi="Arial" w:cs="Arial"/>
                <w:highlight w:val="yellow"/>
              </w:rPr>
              <w:t>Tx time (</w:t>
            </w:r>
            <w:proofErr w:type="spellStart"/>
            <w:r w:rsidRPr="0001296E">
              <w:rPr>
                <w:rFonts w:ascii="Arial" w:hAnsi="Arial" w:cs="Arial"/>
                <w:highlight w:val="yellow"/>
              </w:rPr>
              <w:t>ms</w:t>
            </w:r>
            <w:proofErr w:type="spellEnd"/>
            <w:r w:rsidRPr="0001296E">
              <w:rPr>
                <w:rFonts w:ascii="Arial" w:hAnsi="Arial" w:cs="Arial"/>
                <w:highlight w:val="yellow"/>
              </w:rPr>
              <w:t>)</w:t>
            </w:r>
          </w:p>
        </w:tc>
        <w:tc>
          <w:tcPr>
            <w:tcW w:w="594" w:type="pct"/>
          </w:tcPr>
          <w:p w14:paraId="3B7CB387"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16</w:t>
            </w:r>
          </w:p>
        </w:tc>
        <w:tc>
          <w:tcPr>
            <w:tcW w:w="632" w:type="pct"/>
          </w:tcPr>
          <w:p w14:paraId="3A0013CA"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64</w:t>
            </w:r>
          </w:p>
        </w:tc>
        <w:tc>
          <w:tcPr>
            <w:tcW w:w="632" w:type="pct"/>
          </w:tcPr>
          <w:p w14:paraId="30040CBE"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 xml:space="preserve">8 </w:t>
            </w:r>
            <w:proofErr w:type="spellStart"/>
            <w:r w:rsidRPr="0001296E">
              <w:rPr>
                <w:rFonts w:ascii="Arial" w:hAnsi="Arial" w:cs="Arial"/>
                <w:highlight w:val="yellow"/>
              </w:rPr>
              <w:t>ms</w:t>
            </w:r>
            <w:proofErr w:type="spellEnd"/>
          </w:p>
        </w:tc>
        <w:tc>
          <w:tcPr>
            <w:tcW w:w="632" w:type="pct"/>
          </w:tcPr>
          <w:p w14:paraId="26699F21"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 xml:space="preserve">8 </w:t>
            </w:r>
            <w:proofErr w:type="spellStart"/>
            <w:r w:rsidRPr="0001296E">
              <w:rPr>
                <w:rFonts w:ascii="Arial" w:hAnsi="Arial" w:cs="Arial"/>
                <w:strike/>
                <w:highlight w:val="yellow"/>
              </w:rPr>
              <w:t>ms</w:t>
            </w:r>
            <w:proofErr w:type="spellEnd"/>
          </w:p>
        </w:tc>
        <w:tc>
          <w:tcPr>
            <w:tcW w:w="632" w:type="pct"/>
          </w:tcPr>
          <w:p w14:paraId="3D0A811E"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 xml:space="preserve">8 </w:t>
            </w:r>
            <w:proofErr w:type="spellStart"/>
            <w:r w:rsidRPr="0001296E">
              <w:rPr>
                <w:rFonts w:ascii="Arial" w:hAnsi="Arial" w:cs="Arial"/>
                <w:strike/>
                <w:highlight w:val="yellow"/>
              </w:rPr>
              <w:t>ms</w:t>
            </w:r>
            <w:proofErr w:type="spellEnd"/>
          </w:p>
        </w:tc>
      </w:tr>
      <w:tr w:rsidR="00E51A4B" w:rsidRPr="0001296E" w14:paraId="142650A3" w14:textId="77777777" w:rsidTr="00440F4B">
        <w:trPr>
          <w:jc w:val="center"/>
        </w:trPr>
        <w:tc>
          <w:tcPr>
            <w:tcW w:w="5000" w:type="pct"/>
            <w:gridSpan w:val="6"/>
          </w:tcPr>
          <w:p w14:paraId="6E678355" w14:textId="77777777" w:rsidR="00E51A4B" w:rsidRPr="0001296E" w:rsidRDefault="00E51A4B" w:rsidP="00440F4B">
            <w:pPr>
              <w:keepNext/>
              <w:keepLines/>
              <w:spacing w:after="0"/>
              <w:ind w:left="851" w:hanging="851"/>
              <w:rPr>
                <w:rFonts w:ascii="Arial" w:hAnsi="Arial" w:cs="Arial"/>
                <w:lang w:eastAsia="ja-JP"/>
              </w:rPr>
            </w:pPr>
            <w:r w:rsidRPr="0001296E">
              <w:rPr>
                <w:rFonts w:ascii="Arial" w:hAnsi="Arial" w:cs="Arial"/>
                <w:lang w:eastAsia="ja-JP"/>
              </w:rPr>
              <w:t>NOTE:</w:t>
            </w:r>
            <w:r w:rsidRPr="0001296E">
              <w:rPr>
                <w:rFonts w:ascii="Arial" w:hAnsi="Arial" w:cs="Arial"/>
                <w:lang w:eastAsia="ja-JP"/>
              </w:rPr>
              <w:tab/>
              <w:t>Channel estimation lengths are included in the table for information only.</w:t>
            </w:r>
          </w:p>
        </w:tc>
      </w:tr>
    </w:tbl>
    <w:p w14:paraId="1CF04154" w14:textId="77777777" w:rsidR="00E51A4B" w:rsidRPr="0001296E" w:rsidRDefault="00E51A4B" w:rsidP="00E51A4B">
      <w:pPr>
        <w:spacing w:after="120"/>
        <w:rPr>
          <w:rFonts w:ascii="Arial" w:hAnsi="Arial" w:cs="Arial"/>
          <w:color w:val="0070C0"/>
          <w:lang w:eastAsia="zh-CN"/>
        </w:rPr>
      </w:pPr>
    </w:p>
    <w:p w14:paraId="4806EB43" w14:textId="77777777" w:rsidR="00E51A4B" w:rsidRPr="0001296E" w:rsidRDefault="00E51A4B" w:rsidP="00E51A4B">
      <w:pPr>
        <w:rPr>
          <w:rFonts w:ascii="Arial" w:hAnsi="Arial" w:cs="Arial"/>
          <w:b/>
          <w:lang w:eastAsia="zh-CN"/>
        </w:rPr>
      </w:pPr>
      <w:r w:rsidRPr="0001296E">
        <w:rPr>
          <w:rFonts w:ascii="Arial" w:hAnsi="Arial" w:cs="Arial"/>
          <w:b/>
          <w:color w:val="0070C0"/>
          <w:u w:val="single"/>
          <w:lang w:eastAsia="ko-KR"/>
        </w:rPr>
        <w:t>Issue 1-1-3:</w:t>
      </w:r>
      <w:r w:rsidRPr="0001296E">
        <w:rPr>
          <w:rFonts w:ascii="Arial" w:hAnsi="Arial" w:cs="Arial"/>
          <w:b/>
          <w:color w:val="0070C0"/>
          <w:lang w:eastAsia="ko-KR"/>
        </w:rPr>
        <w:t xml:space="preserve"> </w:t>
      </w:r>
      <w:r w:rsidRPr="0001296E">
        <w:rPr>
          <w:rFonts w:ascii="Arial" w:hAnsi="Arial" w:cs="Arial"/>
          <w:b/>
          <w:lang w:eastAsia="zh-CN"/>
        </w:rPr>
        <w:t>SNR targets for new A14-1 variants (FRC REFSENS)</w:t>
      </w:r>
    </w:p>
    <w:p w14:paraId="4C7C4893" w14:textId="77777777" w:rsidR="00E51A4B" w:rsidRPr="0001296E" w:rsidRDefault="00E51A4B" w:rsidP="00E51A4B">
      <w:pPr>
        <w:rPr>
          <w:rFonts w:ascii="Arial" w:hAnsi="Arial" w:cs="Arial"/>
          <w:b/>
          <w:color w:val="0070C0"/>
          <w:u w:val="single"/>
          <w:lang w:eastAsia="ko-KR"/>
        </w:rPr>
      </w:pPr>
      <w:r w:rsidRPr="0001296E">
        <w:rPr>
          <w:rFonts w:ascii="Arial" w:hAnsi="Arial" w:cs="Arial"/>
          <w:b/>
          <w:highlight w:val="green"/>
          <w:lang w:eastAsia="zh-CN"/>
        </w:rPr>
        <w:t>Agreement (update from previous meeting):</w:t>
      </w:r>
      <w:r w:rsidRPr="0001296E">
        <w:rPr>
          <w:rFonts w:ascii="Arial" w:hAnsi="Arial" w:cs="Arial"/>
          <w:b/>
          <w:color w:val="0070C0"/>
          <w:u w:val="single"/>
          <w:lang w:eastAsia="ko-KR"/>
        </w:rPr>
        <w:t xml:space="preserve"> </w:t>
      </w:r>
    </w:p>
    <w:p w14:paraId="56F90412" w14:textId="77777777" w:rsidR="00E51A4B" w:rsidRPr="0001296E" w:rsidRDefault="00E51A4B" w:rsidP="00E51A4B">
      <w:pPr>
        <w:jc w:val="both"/>
        <w:rPr>
          <w:rFonts w:ascii="Arial" w:hAnsi="Arial" w:cs="Arial"/>
        </w:rPr>
      </w:pPr>
      <w:r w:rsidRPr="0001296E">
        <w:rPr>
          <w:rFonts w:ascii="Arial" w:hAnsi="Arial" w:cs="Arial"/>
          <w:color w:val="000000" w:themeColor="text1"/>
          <w:lang w:eastAsia="zh-CN"/>
        </w:rPr>
        <w:t>RAN4 to consider new SNR target value corresponding to the new configuration NTN TDD NB-IoT A14-1 Option 1 below for NTN TDD NB-IoT:</w:t>
      </w:r>
    </w:p>
    <w:p w14:paraId="2A1E0A1F" w14:textId="77777777" w:rsidR="00E51A4B" w:rsidRPr="0001296E" w:rsidRDefault="00E51A4B" w:rsidP="00E51A4B">
      <w:pPr>
        <w:keepNext/>
        <w:keepLines/>
        <w:spacing w:before="60"/>
        <w:jc w:val="center"/>
        <w:rPr>
          <w:rFonts w:ascii="Arial" w:hAnsi="Arial" w:cs="Arial"/>
          <w:b/>
        </w:rPr>
      </w:pPr>
      <w:r w:rsidRPr="0001296E">
        <w:rPr>
          <w:rFonts w:ascii="Arial" w:hAnsi="Arial" w:cs="Arial"/>
          <w:b/>
        </w:rPr>
        <w:lastRenderedPageBreak/>
        <w:t>Table A.14-1 FRC parameters for reference sensitivity</w:t>
      </w:r>
      <w:r w:rsidRPr="0001296E">
        <w:rPr>
          <w:rFonts w:ascii="Arial" w:hAnsi="Arial" w:cs="Arial"/>
          <w:b/>
          <w:strike/>
        </w:rPr>
        <w:t xml:space="preserve"> </w:t>
      </w:r>
      <w:r w:rsidRPr="0001296E">
        <w:rPr>
          <w:rFonts w:ascii="Arial" w:hAnsi="Arial" w:cs="Arial"/>
          <w:b/>
          <w:strike/>
          <w:highlight w:val="yellow"/>
        </w:rPr>
        <w:t>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88"/>
        <w:gridCol w:w="1188"/>
      </w:tblGrid>
      <w:tr w:rsidR="00E51A4B" w:rsidRPr="0001296E" w14:paraId="3B05EB45" w14:textId="77777777" w:rsidTr="00440F4B">
        <w:trPr>
          <w:jc w:val="center"/>
        </w:trPr>
        <w:tc>
          <w:tcPr>
            <w:tcW w:w="3369" w:type="dxa"/>
          </w:tcPr>
          <w:p w14:paraId="5D770A19" w14:textId="77777777" w:rsidR="00E51A4B" w:rsidRPr="0001296E" w:rsidRDefault="00E51A4B" w:rsidP="00440F4B">
            <w:pPr>
              <w:keepNext/>
              <w:keepLines/>
              <w:spacing w:after="0"/>
              <w:jc w:val="center"/>
              <w:rPr>
                <w:rFonts w:ascii="Arial" w:hAnsi="Arial" w:cs="Arial"/>
                <w:b/>
              </w:rPr>
            </w:pPr>
            <w:r w:rsidRPr="0001296E">
              <w:rPr>
                <w:rFonts w:ascii="Arial" w:hAnsi="Arial" w:cs="Arial"/>
                <w:b/>
              </w:rPr>
              <w:t>Reference channel</w:t>
            </w:r>
          </w:p>
        </w:tc>
        <w:tc>
          <w:tcPr>
            <w:tcW w:w="1065" w:type="dxa"/>
          </w:tcPr>
          <w:p w14:paraId="3ACB3BD2" w14:textId="77777777" w:rsidR="00E51A4B" w:rsidRPr="0001296E" w:rsidRDefault="00E51A4B" w:rsidP="00440F4B">
            <w:pPr>
              <w:keepNext/>
              <w:keepLines/>
              <w:spacing w:after="0"/>
              <w:jc w:val="center"/>
              <w:rPr>
                <w:rFonts w:ascii="Arial" w:hAnsi="Arial" w:cs="Arial"/>
                <w:b/>
              </w:rPr>
            </w:pPr>
            <w:r w:rsidRPr="0001296E">
              <w:rPr>
                <w:rFonts w:ascii="Arial" w:hAnsi="Arial" w:cs="Arial"/>
                <w:b/>
              </w:rPr>
              <w:t xml:space="preserve">A14-1 </w:t>
            </w:r>
            <w:r w:rsidRPr="0001296E">
              <w:rPr>
                <w:rFonts w:ascii="Arial" w:hAnsi="Arial" w:cs="Arial"/>
                <w:b/>
                <w:highlight w:val="yellow"/>
              </w:rPr>
              <w:t>for FDD</w:t>
            </w:r>
          </w:p>
        </w:tc>
        <w:tc>
          <w:tcPr>
            <w:tcW w:w="1134" w:type="dxa"/>
          </w:tcPr>
          <w:p w14:paraId="21C2BFDB" w14:textId="77777777" w:rsidR="00E51A4B" w:rsidRPr="0001296E" w:rsidRDefault="00E51A4B" w:rsidP="00440F4B">
            <w:pPr>
              <w:keepNext/>
              <w:keepLines/>
              <w:spacing w:after="0"/>
              <w:jc w:val="center"/>
              <w:rPr>
                <w:rFonts w:ascii="Arial" w:hAnsi="Arial" w:cs="Arial"/>
                <w:b/>
              </w:rPr>
            </w:pPr>
            <w:r w:rsidRPr="0001296E">
              <w:rPr>
                <w:rFonts w:ascii="Arial" w:hAnsi="Arial" w:cs="Arial"/>
                <w:b/>
              </w:rPr>
              <w:t>A14-2</w:t>
            </w:r>
          </w:p>
          <w:p w14:paraId="474702DC" w14:textId="77777777" w:rsidR="00E51A4B" w:rsidRPr="0001296E" w:rsidRDefault="00E51A4B" w:rsidP="00440F4B">
            <w:pPr>
              <w:keepNext/>
              <w:keepLines/>
              <w:spacing w:after="0"/>
              <w:jc w:val="center"/>
              <w:rPr>
                <w:rFonts w:ascii="Arial" w:hAnsi="Arial" w:cs="Arial"/>
                <w:b/>
                <w:strike/>
              </w:rPr>
            </w:pPr>
            <w:r w:rsidRPr="0001296E">
              <w:rPr>
                <w:rFonts w:ascii="Arial" w:hAnsi="Arial" w:cs="Arial"/>
                <w:b/>
                <w:highlight w:val="yellow"/>
              </w:rPr>
              <w:t>for FDD</w:t>
            </w:r>
          </w:p>
        </w:tc>
        <w:tc>
          <w:tcPr>
            <w:tcW w:w="1134" w:type="dxa"/>
          </w:tcPr>
          <w:p w14:paraId="0A4584A5" w14:textId="77777777" w:rsidR="00E51A4B" w:rsidRPr="0001296E" w:rsidRDefault="00E51A4B" w:rsidP="00440F4B">
            <w:pPr>
              <w:keepNext/>
              <w:keepLines/>
              <w:spacing w:after="0"/>
              <w:jc w:val="center"/>
              <w:rPr>
                <w:rFonts w:ascii="Arial" w:hAnsi="Arial" w:cs="Arial"/>
                <w:b/>
                <w:highlight w:val="yellow"/>
              </w:rPr>
            </w:pPr>
            <w:r w:rsidRPr="0001296E">
              <w:rPr>
                <w:rFonts w:ascii="Arial" w:hAnsi="Arial" w:cs="Arial"/>
                <w:b/>
                <w:highlight w:val="yellow"/>
              </w:rPr>
              <w:t>A14-1 new</w:t>
            </w:r>
          </w:p>
          <w:p w14:paraId="27FE75CD"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highlight w:val="yellow"/>
              </w:rPr>
              <w:t>Option1 for TDD</w:t>
            </w:r>
          </w:p>
        </w:tc>
        <w:tc>
          <w:tcPr>
            <w:tcW w:w="1134" w:type="dxa"/>
          </w:tcPr>
          <w:p w14:paraId="67F9F45D"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A14-1 new</w:t>
            </w:r>
          </w:p>
          <w:p w14:paraId="7B208B25"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Option2</w:t>
            </w:r>
          </w:p>
          <w:p w14:paraId="2A86F1D8"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for TDD</w:t>
            </w:r>
          </w:p>
        </w:tc>
        <w:tc>
          <w:tcPr>
            <w:tcW w:w="1134" w:type="dxa"/>
          </w:tcPr>
          <w:p w14:paraId="15F8B86C"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A14-1 new</w:t>
            </w:r>
          </w:p>
          <w:p w14:paraId="01C7CF9F"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Option3</w:t>
            </w:r>
          </w:p>
          <w:p w14:paraId="6974A5B4"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for TDD</w:t>
            </w:r>
          </w:p>
        </w:tc>
      </w:tr>
      <w:tr w:rsidR="00E51A4B" w:rsidRPr="0001296E" w14:paraId="5E746910" w14:textId="77777777" w:rsidTr="00440F4B">
        <w:trPr>
          <w:jc w:val="center"/>
        </w:trPr>
        <w:tc>
          <w:tcPr>
            <w:tcW w:w="3369" w:type="dxa"/>
          </w:tcPr>
          <w:p w14:paraId="6D1F90BA" w14:textId="77777777" w:rsidR="00E51A4B" w:rsidRPr="0001296E" w:rsidRDefault="00E51A4B" w:rsidP="00440F4B">
            <w:pPr>
              <w:keepNext/>
              <w:keepLines/>
              <w:spacing w:after="0"/>
              <w:rPr>
                <w:rFonts w:ascii="Arial" w:hAnsi="Arial" w:cs="Arial"/>
                <w:highlight w:val="yellow"/>
              </w:rPr>
            </w:pPr>
            <w:r w:rsidRPr="0001296E">
              <w:rPr>
                <w:rFonts w:ascii="Arial" w:hAnsi="Arial" w:cs="Arial"/>
                <w:highlight w:val="yellow"/>
              </w:rPr>
              <w:t>Sub-carrier spacing (kHz)</w:t>
            </w:r>
          </w:p>
        </w:tc>
        <w:tc>
          <w:tcPr>
            <w:tcW w:w="1065" w:type="dxa"/>
          </w:tcPr>
          <w:p w14:paraId="6F002787"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15</w:t>
            </w:r>
          </w:p>
        </w:tc>
        <w:tc>
          <w:tcPr>
            <w:tcW w:w="1134" w:type="dxa"/>
          </w:tcPr>
          <w:p w14:paraId="73F95EE6"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3.75</w:t>
            </w:r>
          </w:p>
        </w:tc>
        <w:tc>
          <w:tcPr>
            <w:tcW w:w="1134" w:type="dxa"/>
          </w:tcPr>
          <w:p w14:paraId="40BA9D4F"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15 kHz</w:t>
            </w:r>
          </w:p>
        </w:tc>
        <w:tc>
          <w:tcPr>
            <w:tcW w:w="1134" w:type="dxa"/>
          </w:tcPr>
          <w:p w14:paraId="5231AE00"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15 kHz</w:t>
            </w:r>
          </w:p>
        </w:tc>
        <w:tc>
          <w:tcPr>
            <w:tcW w:w="1134" w:type="dxa"/>
          </w:tcPr>
          <w:p w14:paraId="56ED08B8"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15 kHz</w:t>
            </w:r>
          </w:p>
        </w:tc>
      </w:tr>
      <w:tr w:rsidR="00E51A4B" w:rsidRPr="0001296E" w14:paraId="1EC4DBD9" w14:textId="77777777" w:rsidTr="00440F4B">
        <w:trPr>
          <w:jc w:val="center"/>
        </w:trPr>
        <w:tc>
          <w:tcPr>
            <w:tcW w:w="3369" w:type="dxa"/>
          </w:tcPr>
          <w:p w14:paraId="32EF6C12" w14:textId="77777777" w:rsidR="00E51A4B" w:rsidRPr="0001296E" w:rsidRDefault="00E51A4B" w:rsidP="00440F4B">
            <w:pPr>
              <w:keepNext/>
              <w:keepLines/>
              <w:spacing w:after="0"/>
              <w:rPr>
                <w:rFonts w:ascii="Arial" w:hAnsi="Arial" w:cs="Arial"/>
                <w:highlight w:val="yellow"/>
              </w:rPr>
            </w:pPr>
            <w:r w:rsidRPr="0001296E">
              <w:rPr>
                <w:rFonts w:ascii="Arial" w:hAnsi="Arial" w:cs="Arial"/>
                <w:highlight w:val="yellow"/>
              </w:rPr>
              <w:t xml:space="preserve">Number of </w:t>
            </w:r>
            <w:proofErr w:type="gramStart"/>
            <w:r w:rsidRPr="0001296E">
              <w:rPr>
                <w:rFonts w:ascii="Arial" w:hAnsi="Arial" w:cs="Arial"/>
                <w:highlight w:val="yellow"/>
              </w:rPr>
              <w:t>tone</w:t>
            </w:r>
            <w:proofErr w:type="gramEnd"/>
          </w:p>
        </w:tc>
        <w:tc>
          <w:tcPr>
            <w:tcW w:w="1065" w:type="dxa"/>
          </w:tcPr>
          <w:p w14:paraId="2611BF8A"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1134" w:type="dxa"/>
          </w:tcPr>
          <w:p w14:paraId="11EDD22C"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1134" w:type="dxa"/>
          </w:tcPr>
          <w:p w14:paraId="6BA4AEEF"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1134" w:type="dxa"/>
          </w:tcPr>
          <w:p w14:paraId="27D7F592"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c>
          <w:tcPr>
            <w:tcW w:w="1134" w:type="dxa"/>
          </w:tcPr>
          <w:p w14:paraId="22F4A75A"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r>
      <w:tr w:rsidR="00E51A4B" w:rsidRPr="0001296E" w14:paraId="1F895763" w14:textId="77777777" w:rsidTr="00440F4B">
        <w:trPr>
          <w:jc w:val="center"/>
        </w:trPr>
        <w:tc>
          <w:tcPr>
            <w:tcW w:w="3369" w:type="dxa"/>
          </w:tcPr>
          <w:p w14:paraId="0132D77F" w14:textId="77777777" w:rsidR="00E51A4B" w:rsidRPr="0001296E" w:rsidRDefault="00E51A4B" w:rsidP="00440F4B">
            <w:pPr>
              <w:keepNext/>
              <w:keepLines/>
              <w:spacing w:after="0"/>
              <w:rPr>
                <w:rFonts w:ascii="Arial" w:hAnsi="Arial" w:cs="Arial"/>
              </w:rPr>
            </w:pPr>
            <w:r w:rsidRPr="0001296E">
              <w:rPr>
                <w:rFonts w:ascii="Arial" w:hAnsi="Arial" w:cs="Arial"/>
              </w:rPr>
              <w:t>Diversity</w:t>
            </w:r>
          </w:p>
        </w:tc>
        <w:tc>
          <w:tcPr>
            <w:tcW w:w="1065" w:type="dxa"/>
          </w:tcPr>
          <w:p w14:paraId="1681D771" w14:textId="77777777" w:rsidR="00E51A4B" w:rsidRPr="0001296E" w:rsidRDefault="00E51A4B" w:rsidP="00440F4B">
            <w:pPr>
              <w:keepNext/>
              <w:keepLines/>
              <w:spacing w:after="0"/>
              <w:jc w:val="center"/>
              <w:rPr>
                <w:rFonts w:ascii="Arial" w:hAnsi="Arial" w:cs="Arial"/>
              </w:rPr>
            </w:pPr>
            <w:r w:rsidRPr="0001296E">
              <w:rPr>
                <w:rFonts w:ascii="Arial" w:hAnsi="Arial" w:cs="Arial"/>
              </w:rPr>
              <w:t>No</w:t>
            </w:r>
          </w:p>
        </w:tc>
        <w:tc>
          <w:tcPr>
            <w:tcW w:w="1134" w:type="dxa"/>
          </w:tcPr>
          <w:p w14:paraId="0E32B54A" w14:textId="77777777" w:rsidR="00E51A4B" w:rsidRPr="0001296E" w:rsidRDefault="00E51A4B" w:rsidP="00440F4B">
            <w:pPr>
              <w:keepNext/>
              <w:keepLines/>
              <w:spacing w:after="0"/>
              <w:jc w:val="center"/>
              <w:rPr>
                <w:rFonts w:ascii="Arial" w:hAnsi="Arial" w:cs="Arial"/>
              </w:rPr>
            </w:pPr>
            <w:r w:rsidRPr="0001296E">
              <w:rPr>
                <w:rFonts w:ascii="Arial" w:hAnsi="Arial" w:cs="Arial"/>
              </w:rPr>
              <w:t>No</w:t>
            </w:r>
          </w:p>
        </w:tc>
        <w:tc>
          <w:tcPr>
            <w:tcW w:w="1134" w:type="dxa"/>
          </w:tcPr>
          <w:p w14:paraId="4A618F71"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No</w:t>
            </w:r>
          </w:p>
        </w:tc>
        <w:tc>
          <w:tcPr>
            <w:tcW w:w="1134" w:type="dxa"/>
          </w:tcPr>
          <w:p w14:paraId="1BC8C30C"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No</w:t>
            </w:r>
          </w:p>
        </w:tc>
        <w:tc>
          <w:tcPr>
            <w:tcW w:w="1134" w:type="dxa"/>
          </w:tcPr>
          <w:p w14:paraId="7FEF6F2F"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No</w:t>
            </w:r>
          </w:p>
        </w:tc>
      </w:tr>
      <w:tr w:rsidR="00E51A4B" w:rsidRPr="0001296E" w14:paraId="583F6D75" w14:textId="77777777" w:rsidTr="00440F4B">
        <w:trPr>
          <w:jc w:val="center"/>
        </w:trPr>
        <w:tc>
          <w:tcPr>
            <w:tcW w:w="3369" w:type="dxa"/>
          </w:tcPr>
          <w:p w14:paraId="72EA276F" w14:textId="77777777" w:rsidR="00E51A4B" w:rsidRPr="0001296E" w:rsidRDefault="00E51A4B" w:rsidP="00440F4B">
            <w:pPr>
              <w:keepNext/>
              <w:keepLines/>
              <w:spacing w:after="0"/>
              <w:rPr>
                <w:rFonts w:ascii="Arial" w:hAnsi="Arial" w:cs="Arial"/>
              </w:rPr>
            </w:pPr>
            <w:r w:rsidRPr="0001296E">
              <w:rPr>
                <w:rFonts w:ascii="Arial" w:hAnsi="Arial" w:cs="Arial"/>
              </w:rPr>
              <w:t>Modulation</w:t>
            </w:r>
          </w:p>
        </w:tc>
        <w:tc>
          <w:tcPr>
            <w:tcW w:w="1065" w:type="dxa"/>
          </w:tcPr>
          <w:p w14:paraId="1BF7CF8D" w14:textId="77777777" w:rsidR="00E51A4B" w:rsidRPr="0001296E" w:rsidRDefault="00E51A4B" w:rsidP="00440F4B">
            <w:pPr>
              <w:keepNext/>
              <w:keepLines/>
              <w:spacing w:after="0"/>
              <w:jc w:val="center"/>
              <w:rPr>
                <w:rFonts w:ascii="Arial" w:hAnsi="Arial" w:cs="Arial"/>
              </w:rPr>
            </w:pPr>
            <w:r w:rsidRPr="0001296E">
              <w:rPr>
                <w:rFonts w:ascii="Arial" w:hAnsi="Arial" w:cs="Arial"/>
                <w:lang w:val="en-US"/>
              </w:rPr>
              <w:t>π/2 BPSK</w:t>
            </w:r>
          </w:p>
        </w:tc>
        <w:tc>
          <w:tcPr>
            <w:tcW w:w="1134" w:type="dxa"/>
          </w:tcPr>
          <w:p w14:paraId="0CE2223A" w14:textId="77777777" w:rsidR="00E51A4B" w:rsidRPr="0001296E" w:rsidRDefault="00E51A4B" w:rsidP="00440F4B">
            <w:pPr>
              <w:keepNext/>
              <w:keepLines/>
              <w:spacing w:after="0"/>
              <w:jc w:val="center"/>
              <w:rPr>
                <w:rFonts w:ascii="Arial" w:hAnsi="Arial" w:cs="Arial"/>
              </w:rPr>
            </w:pPr>
            <w:r w:rsidRPr="0001296E">
              <w:rPr>
                <w:rFonts w:ascii="Arial" w:hAnsi="Arial" w:cs="Arial"/>
                <w:lang w:val="en-US"/>
              </w:rPr>
              <w:t>π/2 BPSK</w:t>
            </w:r>
          </w:p>
        </w:tc>
        <w:tc>
          <w:tcPr>
            <w:tcW w:w="1134" w:type="dxa"/>
          </w:tcPr>
          <w:p w14:paraId="5A47C1EB"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π/2 BPSK</w:t>
            </w:r>
          </w:p>
        </w:tc>
        <w:tc>
          <w:tcPr>
            <w:tcW w:w="1134" w:type="dxa"/>
          </w:tcPr>
          <w:p w14:paraId="0DE72CB7"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rPr>
              <w:t>[π/</w:t>
            </w:r>
            <w:proofErr w:type="gramStart"/>
            <w:r w:rsidRPr="0001296E">
              <w:rPr>
                <w:rFonts w:ascii="Arial" w:hAnsi="Arial" w:cs="Arial"/>
                <w:strike/>
              </w:rPr>
              <w:t>4]</w:t>
            </w:r>
            <w:r w:rsidRPr="0001296E">
              <w:rPr>
                <w:rFonts w:ascii="Arial" w:hAnsi="Arial" w:cs="Arial"/>
                <w:strike/>
                <w:highlight w:val="yellow"/>
              </w:rPr>
              <w:t>QPSK</w:t>
            </w:r>
            <w:proofErr w:type="gramEnd"/>
          </w:p>
        </w:tc>
        <w:tc>
          <w:tcPr>
            <w:tcW w:w="1134" w:type="dxa"/>
          </w:tcPr>
          <w:p w14:paraId="78AB21DF"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rPr>
              <w:t>[π/</w:t>
            </w:r>
            <w:proofErr w:type="gramStart"/>
            <w:r w:rsidRPr="0001296E">
              <w:rPr>
                <w:rFonts w:ascii="Arial" w:hAnsi="Arial" w:cs="Arial"/>
                <w:strike/>
              </w:rPr>
              <w:t>4]</w:t>
            </w:r>
            <w:r w:rsidRPr="0001296E">
              <w:rPr>
                <w:rFonts w:ascii="Arial" w:hAnsi="Arial" w:cs="Arial"/>
                <w:strike/>
                <w:highlight w:val="yellow"/>
              </w:rPr>
              <w:t>QPSK</w:t>
            </w:r>
            <w:proofErr w:type="gramEnd"/>
          </w:p>
        </w:tc>
      </w:tr>
      <w:tr w:rsidR="00E51A4B" w:rsidRPr="0001296E" w14:paraId="17770BE5" w14:textId="77777777" w:rsidTr="00440F4B">
        <w:trPr>
          <w:jc w:val="center"/>
        </w:trPr>
        <w:tc>
          <w:tcPr>
            <w:tcW w:w="3369" w:type="dxa"/>
          </w:tcPr>
          <w:p w14:paraId="14570EAD" w14:textId="77777777" w:rsidR="00E51A4B" w:rsidRPr="0001296E" w:rsidRDefault="00E51A4B" w:rsidP="00440F4B">
            <w:pPr>
              <w:keepNext/>
              <w:keepLines/>
              <w:spacing w:after="0"/>
              <w:rPr>
                <w:rFonts w:ascii="Arial" w:hAnsi="Arial" w:cs="Arial"/>
              </w:rPr>
            </w:pPr>
            <w:r w:rsidRPr="0001296E">
              <w:rPr>
                <w:rFonts w:ascii="Arial" w:hAnsi="Arial" w:cs="Arial"/>
              </w:rPr>
              <w:t>Frequency offset</w:t>
            </w:r>
          </w:p>
        </w:tc>
        <w:tc>
          <w:tcPr>
            <w:tcW w:w="1065" w:type="dxa"/>
          </w:tcPr>
          <w:p w14:paraId="6ADACF46" w14:textId="77777777" w:rsidR="00E51A4B" w:rsidRPr="0001296E" w:rsidRDefault="00E51A4B" w:rsidP="00440F4B">
            <w:pPr>
              <w:keepNext/>
              <w:keepLines/>
              <w:spacing w:after="0"/>
              <w:jc w:val="center"/>
              <w:rPr>
                <w:rFonts w:ascii="Arial" w:hAnsi="Arial" w:cs="Arial"/>
                <w:lang w:val="en-US"/>
              </w:rPr>
            </w:pPr>
            <w:r w:rsidRPr="0001296E">
              <w:rPr>
                <w:rFonts w:ascii="Arial" w:hAnsi="Arial" w:cs="Arial"/>
                <w:lang w:val="en-US"/>
              </w:rPr>
              <w:t>0</w:t>
            </w:r>
          </w:p>
        </w:tc>
        <w:tc>
          <w:tcPr>
            <w:tcW w:w="1134" w:type="dxa"/>
          </w:tcPr>
          <w:p w14:paraId="674E94C2" w14:textId="77777777" w:rsidR="00E51A4B" w:rsidRPr="0001296E" w:rsidRDefault="00E51A4B" w:rsidP="00440F4B">
            <w:pPr>
              <w:keepNext/>
              <w:keepLines/>
              <w:spacing w:after="0"/>
              <w:jc w:val="center"/>
              <w:rPr>
                <w:rFonts w:ascii="Arial" w:hAnsi="Arial" w:cs="Arial"/>
                <w:lang w:val="en-US"/>
              </w:rPr>
            </w:pPr>
            <w:r w:rsidRPr="0001296E">
              <w:rPr>
                <w:rFonts w:ascii="Arial" w:hAnsi="Arial" w:cs="Arial"/>
                <w:lang w:val="en-US"/>
              </w:rPr>
              <w:t>0</w:t>
            </w:r>
          </w:p>
        </w:tc>
        <w:tc>
          <w:tcPr>
            <w:tcW w:w="1134" w:type="dxa"/>
          </w:tcPr>
          <w:p w14:paraId="4CADB8B5"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0</w:t>
            </w:r>
          </w:p>
        </w:tc>
        <w:tc>
          <w:tcPr>
            <w:tcW w:w="1134" w:type="dxa"/>
          </w:tcPr>
          <w:p w14:paraId="3F93D69D"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w:t>
            </w:r>
          </w:p>
        </w:tc>
        <w:tc>
          <w:tcPr>
            <w:tcW w:w="1134" w:type="dxa"/>
          </w:tcPr>
          <w:p w14:paraId="259D1D3A"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w:t>
            </w:r>
          </w:p>
        </w:tc>
      </w:tr>
      <w:tr w:rsidR="00E51A4B" w:rsidRPr="0001296E" w14:paraId="6F18C006" w14:textId="77777777" w:rsidTr="00440F4B">
        <w:trPr>
          <w:jc w:val="center"/>
        </w:trPr>
        <w:tc>
          <w:tcPr>
            <w:tcW w:w="3369" w:type="dxa"/>
          </w:tcPr>
          <w:p w14:paraId="4D101127" w14:textId="77777777" w:rsidR="00E51A4B" w:rsidRPr="0001296E" w:rsidRDefault="00E51A4B" w:rsidP="00440F4B">
            <w:pPr>
              <w:keepNext/>
              <w:keepLines/>
              <w:spacing w:after="0"/>
              <w:rPr>
                <w:rFonts w:ascii="Arial" w:hAnsi="Arial" w:cs="Arial"/>
              </w:rPr>
            </w:pPr>
            <w:r w:rsidRPr="0001296E">
              <w:rPr>
                <w:rFonts w:ascii="Arial" w:hAnsi="Arial" w:cs="Arial"/>
              </w:rPr>
              <w:t>Channel estimation length (</w:t>
            </w:r>
            <w:proofErr w:type="spellStart"/>
            <w:r w:rsidRPr="0001296E">
              <w:rPr>
                <w:rFonts w:ascii="Arial" w:hAnsi="Arial" w:cs="Arial"/>
              </w:rPr>
              <w:t>ms</w:t>
            </w:r>
            <w:proofErr w:type="spellEnd"/>
            <w:r w:rsidRPr="0001296E">
              <w:rPr>
                <w:rFonts w:ascii="Arial" w:hAnsi="Arial" w:cs="Arial"/>
              </w:rPr>
              <w:t>)</w:t>
            </w:r>
            <w:r w:rsidRPr="0001296E">
              <w:rPr>
                <w:rFonts w:ascii="Arial" w:hAnsi="Arial" w:cs="Arial"/>
                <w:vertAlign w:val="superscript"/>
                <w:lang w:eastAsia="ja-JP"/>
              </w:rPr>
              <w:t xml:space="preserve"> </w:t>
            </w:r>
            <w:r w:rsidRPr="0001296E">
              <w:rPr>
                <w:rFonts w:ascii="Arial" w:hAnsi="Arial" w:cs="Arial"/>
              </w:rPr>
              <w:t>(NOTE)</w:t>
            </w:r>
          </w:p>
        </w:tc>
        <w:tc>
          <w:tcPr>
            <w:tcW w:w="1065" w:type="dxa"/>
          </w:tcPr>
          <w:p w14:paraId="7C6EF183" w14:textId="77777777" w:rsidR="00E51A4B" w:rsidRPr="0001296E" w:rsidRDefault="00E51A4B" w:rsidP="00440F4B">
            <w:pPr>
              <w:keepNext/>
              <w:keepLines/>
              <w:spacing w:after="0"/>
              <w:jc w:val="center"/>
              <w:rPr>
                <w:rFonts w:ascii="Arial" w:hAnsi="Arial" w:cs="Arial"/>
                <w:lang w:val="en-US"/>
              </w:rPr>
            </w:pPr>
            <w:r w:rsidRPr="0001296E">
              <w:rPr>
                <w:rFonts w:ascii="Arial" w:hAnsi="Arial" w:cs="Arial"/>
                <w:lang w:val="en-US"/>
              </w:rPr>
              <w:t>4</w:t>
            </w:r>
          </w:p>
        </w:tc>
        <w:tc>
          <w:tcPr>
            <w:tcW w:w="1134" w:type="dxa"/>
          </w:tcPr>
          <w:p w14:paraId="47342174" w14:textId="77777777" w:rsidR="00E51A4B" w:rsidRPr="0001296E" w:rsidRDefault="00E51A4B" w:rsidP="00440F4B">
            <w:pPr>
              <w:keepNext/>
              <w:keepLines/>
              <w:spacing w:after="0"/>
              <w:jc w:val="center"/>
              <w:rPr>
                <w:rFonts w:ascii="Arial" w:hAnsi="Arial" w:cs="Arial"/>
                <w:lang w:val="en-US"/>
              </w:rPr>
            </w:pPr>
            <w:r w:rsidRPr="0001296E">
              <w:rPr>
                <w:rFonts w:ascii="Arial" w:hAnsi="Arial" w:cs="Arial"/>
                <w:lang w:val="en-US"/>
              </w:rPr>
              <w:t>16</w:t>
            </w:r>
          </w:p>
        </w:tc>
        <w:tc>
          <w:tcPr>
            <w:tcW w:w="1134" w:type="dxa"/>
          </w:tcPr>
          <w:p w14:paraId="35F44A84"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 xml:space="preserve">4 </w:t>
            </w:r>
            <w:proofErr w:type="spellStart"/>
            <w:r w:rsidRPr="0001296E">
              <w:rPr>
                <w:rFonts w:ascii="Arial" w:hAnsi="Arial" w:cs="Arial"/>
                <w:highlight w:val="yellow"/>
              </w:rPr>
              <w:t>ms</w:t>
            </w:r>
            <w:proofErr w:type="spellEnd"/>
          </w:p>
        </w:tc>
        <w:tc>
          <w:tcPr>
            <w:tcW w:w="1134" w:type="dxa"/>
          </w:tcPr>
          <w:p w14:paraId="77DB6897"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 xml:space="preserve">4 </w:t>
            </w:r>
            <w:proofErr w:type="spellStart"/>
            <w:r w:rsidRPr="0001296E">
              <w:rPr>
                <w:rFonts w:ascii="Arial" w:hAnsi="Arial" w:cs="Arial"/>
                <w:strike/>
                <w:highlight w:val="yellow"/>
              </w:rPr>
              <w:t>ms</w:t>
            </w:r>
            <w:proofErr w:type="spellEnd"/>
          </w:p>
        </w:tc>
        <w:tc>
          <w:tcPr>
            <w:tcW w:w="1134" w:type="dxa"/>
          </w:tcPr>
          <w:p w14:paraId="3748635D"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 xml:space="preserve">4 </w:t>
            </w:r>
            <w:proofErr w:type="spellStart"/>
            <w:r w:rsidRPr="0001296E">
              <w:rPr>
                <w:rFonts w:ascii="Arial" w:hAnsi="Arial" w:cs="Arial"/>
                <w:strike/>
                <w:highlight w:val="yellow"/>
              </w:rPr>
              <w:t>ms</w:t>
            </w:r>
            <w:proofErr w:type="spellEnd"/>
          </w:p>
        </w:tc>
      </w:tr>
      <w:tr w:rsidR="00E51A4B" w:rsidRPr="0001296E" w14:paraId="33A69F3B" w14:textId="77777777" w:rsidTr="00440F4B">
        <w:trPr>
          <w:jc w:val="center"/>
        </w:trPr>
        <w:tc>
          <w:tcPr>
            <w:tcW w:w="3369" w:type="dxa"/>
          </w:tcPr>
          <w:p w14:paraId="238B8CD5" w14:textId="77777777" w:rsidR="00E51A4B" w:rsidRPr="0001296E" w:rsidRDefault="00E51A4B" w:rsidP="00440F4B">
            <w:pPr>
              <w:keepNext/>
              <w:keepLines/>
              <w:spacing w:after="0"/>
              <w:rPr>
                <w:rFonts w:ascii="Arial" w:hAnsi="Arial" w:cs="Arial"/>
              </w:rPr>
            </w:pPr>
            <w:r w:rsidRPr="0001296E">
              <w:rPr>
                <w:rFonts w:ascii="Arial" w:hAnsi="Arial" w:cs="Arial"/>
              </w:rPr>
              <w:t>Number of NPUSCH repetition</w:t>
            </w:r>
          </w:p>
        </w:tc>
        <w:tc>
          <w:tcPr>
            <w:tcW w:w="1065" w:type="dxa"/>
          </w:tcPr>
          <w:p w14:paraId="3BA69B60" w14:textId="77777777" w:rsidR="00E51A4B" w:rsidRPr="0001296E" w:rsidRDefault="00E51A4B" w:rsidP="00440F4B">
            <w:pPr>
              <w:keepNext/>
              <w:keepLines/>
              <w:spacing w:after="0"/>
              <w:jc w:val="center"/>
              <w:rPr>
                <w:rFonts w:ascii="Arial" w:hAnsi="Arial" w:cs="Arial"/>
              </w:rPr>
            </w:pPr>
            <w:r w:rsidRPr="0001296E">
              <w:rPr>
                <w:rFonts w:ascii="Arial" w:hAnsi="Arial" w:cs="Arial"/>
              </w:rPr>
              <w:t>1</w:t>
            </w:r>
          </w:p>
        </w:tc>
        <w:tc>
          <w:tcPr>
            <w:tcW w:w="1134" w:type="dxa"/>
          </w:tcPr>
          <w:p w14:paraId="01A37D1B" w14:textId="77777777" w:rsidR="00E51A4B" w:rsidRPr="0001296E" w:rsidRDefault="00E51A4B" w:rsidP="00440F4B">
            <w:pPr>
              <w:keepNext/>
              <w:keepLines/>
              <w:spacing w:after="0"/>
              <w:jc w:val="center"/>
              <w:rPr>
                <w:rFonts w:ascii="Arial" w:hAnsi="Arial" w:cs="Arial"/>
              </w:rPr>
            </w:pPr>
            <w:r w:rsidRPr="0001296E">
              <w:rPr>
                <w:rFonts w:ascii="Arial" w:hAnsi="Arial" w:cs="Arial"/>
              </w:rPr>
              <w:t>1</w:t>
            </w:r>
          </w:p>
        </w:tc>
        <w:tc>
          <w:tcPr>
            <w:tcW w:w="1134" w:type="dxa"/>
          </w:tcPr>
          <w:p w14:paraId="7803365E"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1134" w:type="dxa"/>
          </w:tcPr>
          <w:p w14:paraId="2E49B1E1"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c>
          <w:tcPr>
            <w:tcW w:w="1134" w:type="dxa"/>
          </w:tcPr>
          <w:p w14:paraId="5C39E22C"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r>
      <w:tr w:rsidR="00E51A4B" w:rsidRPr="0001296E" w14:paraId="211BB5CD" w14:textId="77777777" w:rsidTr="00440F4B">
        <w:trPr>
          <w:jc w:val="center"/>
        </w:trPr>
        <w:tc>
          <w:tcPr>
            <w:tcW w:w="3369" w:type="dxa"/>
          </w:tcPr>
          <w:p w14:paraId="1A376DD5" w14:textId="77777777" w:rsidR="00E51A4B" w:rsidRPr="0001296E" w:rsidRDefault="00E51A4B" w:rsidP="00440F4B">
            <w:pPr>
              <w:keepNext/>
              <w:keepLines/>
              <w:spacing w:after="0"/>
              <w:rPr>
                <w:rFonts w:ascii="Arial" w:hAnsi="Arial" w:cs="Arial"/>
              </w:rPr>
            </w:pPr>
            <w:r w:rsidRPr="0001296E">
              <w:rPr>
                <w:rFonts w:ascii="Arial" w:hAnsi="Arial" w:cs="Arial"/>
              </w:rPr>
              <w:t>IMCS / TBS</w:t>
            </w:r>
          </w:p>
        </w:tc>
        <w:tc>
          <w:tcPr>
            <w:tcW w:w="1065" w:type="dxa"/>
          </w:tcPr>
          <w:p w14:paraId="5B7D3E39" w14:textId="77777777" w:rsidR="00E51A4B" w:rsidRPr="0001296E" w:rsidRDefault="00E51A4B" w:rsidP="00440F4B">
            <w:pPr>
              <w:keepNext/>
              <w:keepLines/>
              <w:spacing w:after="0"/>
              <w:jc w:val="center"/>
              <w:rPr>
                <w:rFonts w:ascii="Arial" w:hAnsi="Arial" w:cs="Arial"/>
              </w:rPr>
            </w:pPr>
            <w:r w:rsidRPr="0001296E">
              <w:rPr>
                <w:rFonts w:ascii="Arial" w:hAnsi="Arial" w:cs="Arial"/>
              </w:rPr>
              <w:t>0 / 0</w:t>
            </w:r>
          </w:p>
        </w:tc>
        <w:tc>
          <w:tcPr>
            <w:tcW w:w="1134" w:type="dxa"/>
          </w:tcPr>
          <w:p w14:paraId="6EC8F33C" w14:textId="77777777" w:rsidR="00E51A4B" w:rsidRPr="0001296E" w:rsidRDefault="00E51A4B" w:rsidP="00440F4B">
            <w:pPr>
              <w:keepNext/>
              <w:keepLines/>
              <w:spacing w:after="0"/>
              <w:jc w:val="center"/>
              <w:rPr>
                <w:rFonts w:ascii="Arial" w:hAnsi="Arial" w:cs="Arial"/>
              </w:rPr>
            </w:pPr>
            <w:r w:rsidRPr="0001296E">
              <w:rPr>
                <w:rFonts w:ascii="Arial" w:hAnsi="Arial" w:cs="Arial"/>
              </w:rPr>
              <w:t>0 / 0</w:t>
            </w:r>
          </w:p>
        </w:tc>
        <w:tc>
          <w:tcPr>
            <w:tcW w:w="1134" w:type="dxa"/>
          </w:tcPr>
          <w:p w14:paraId="2E283F88"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0 / 0</w:t>
            </w:r>
          </w:p>
        </w:tc>
        <w:tc>
          <w:tcPr>
            <w:tcW w:w="1134" w:type="dxa"/>
          </w:tcPr>
          <w:p w14:paraId="591A0C1D"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3 / 3</w:t>
            </w:r>
          </w:p>
        </w:tc>
        <w:tc>
          <w:tcPr>
            <w:tcW w:w="1134" w:type="dxa"/>
          </w:tcPr>
          <w:p w14:paraId="574F87DB"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2 / 1</w:t>
            </w:r>
          </w:p>
        </w:tc>
      </w:tr>
      <w:tr w:rsidR="00E51A4B" w:rsidRPr="0001296E" w14:paraId="4F023676" w14:textId="77777777" w:rsidTr="00440F4B">
        <w:trPr>
          <w:jc w:val="center"/>
        </w:trPr>
        <w:tc>
          <w:tcPr>
            <w:tcW w:w="3369" w:type="dxa"/>
          </w:tcPr>
          <w:p w14:paraId="3F1A39C3" w14:textId="77777777" w:rsidR="00E51A4B" w:rsidRPr="0001296E" w:rsidRDefault="00E51A4B" w:rsidP="00440F4B">
            <w:pPr>
              <w:keepNext/>
              <w:keepLines/>
              <w:spacing w:after="0"/>
              <w:rPr>
                <w:rFonts w:ascii="Arial" w:hAnsi="Arial" w:cs="Arial"/>
              </w:rPr>
            </w:pPr>
            <w:r w:rsidRPr="0001296E">
              <w:rPr>
                <w:rFonts w:ascii="Arial" w:hAnsi="Arial" w:cs="Arial"/>
              </w:rPr>
              <w:t>Payload size (bits)</w:t>
            </w:r>
          </w:p>
        </w:tc>
        <w:tc>
          <w:tcPr>
            <w:tcW w:w="1065" w:type="dxa"/>
          </w:tcPr>
          <w:p w14:paraId="6C26C1D5" w14:textId="77777777" w:rsidR="00E51A4B" w:rsidRPr="0001296E" w:rsidRDefault="00E51A4B" w:rsidP="00440F4B">
            <w:pPr>
              <w:keepNext/>
              <w:keepLines/>
              <w:spacing w:after="0"/>
              <w:jc w:val="center"/>
              <w:rPr>
                <w:rFonts w:ascii="Arial" w:hAnsi="Arial" w:cs="Arial"/>
              </w:rPr>
            </w:pPr>
            <w:r w:rsidRPr="0001296E">
              <w:rPr>
                <w:rFonts w:ascii="Arial" w:hAnsi="Arial" w:cs="Arial"/>
              </w:rPr>
              <w:t>32</w:t>
            </w:r>
          </w:p>
        </w:tc>
        <w:tc>
          <w:tcPr>
            <w:tcW w:w="1134" w:type="dxa"/>
          </w:tcPr>
          <w:p w14:paraId="25E6F9F9" w14:textId="77777777" w:rsidR="00E51A4B" w:rsidRPr="0001296E" w:rsidRDefault="00E51A4B" w:rsidP="00440F4B">
            <w:pPr>
              <w:keepNext/>
              <w:keepLines/>
              <w:spacing w:after="0"/>
              <w:jc w:val="center"/>
              <w:rPr>
                <w:rFonts w:ascii="Arial" w:hAnsi="Arial" w:cs="Arial"/>
              </w:rPr>
            </w:pPr>
            <w:r w:rsidRPr="0001296E">
              <w:rPr>
                <w:rFonts w:ascii="Arial" w:hAnsi="Arial" w:cs="Arial"/>
              </w:rPr>
              <w:t>32</w:t>
            </w:r>
          </w:p>
        </w:tc>
        <w:tc>
          <w:tcPr>
            <w:tcW w:w="1134" w:type="dxa"/>
          </w:tcPr>
          <w:p w14:paraId="29108705"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16 bits</w:t>
            </w:r>
          </w:p>
        </w:tc>
        <w:tc>
          <w:tcPr>
            <w:tcW w:w="1134" w:type="dxa"/>
          </w:tcPr>
          <w:p w14:paraId="7A18A22E"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40 bits</w:t>
            </w:r>
          </w:p>
        </w:tc>
        <w:tc>
          <w:tcPr>
            <w:tcW w:w="1134" w:type="dxa"/>
          </w:tcPr>
          <w:p w14:paraId="1E12B6F9"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24 bits</w:t>
            </w:r>
          </w:p>
        </w:tc>
      </w:tr>
      <w:tr w:rsidR="00E51A4B" w:rsidRPr="0001296E" w14:paraId="12DCCBF2" w14:textId="77777777" w:rsidTr="00440F4B">
        <w:trPr>
          <w:jc w:val="center"/>
        </w:trPr>
        <w:tc>
          <w:tcPr>
            <w:tcW w:w="3369" w:type="dxa"/>
          </w:tcPr>
          <w:p w14:paraId="22F03C10" w14:textId="77777777" w:rsidR="00E51A4B" w:rsidRPr="0001296E" w:rsidRDefault="00E51A4B" w:rsidP="00440F4B">
            <w:pPr>
              <w:keepNext/>
              <w:keepLines/>
              <w:spacing w:after="0"/>
              <w:rPr>
                <w:rFonts w:ascii="Arial" w:hAnsi="Arial" w:cs="Arial"/>
              </w:rPr>
            </w:pPr>
            <w:r w:rsidRPr="0001296E">
              <w:rPr>
                <w:rFonts w:ascii="Arial" w:hAnsi="Arial" w:cs="Arial"/>
              </w:rPr>
              <w:t>Allocated resource unit</w:t>
            </w:r>
          </w:p>
        </w:tc>
        <w:tc>
          <w:tcPr>
            <w:tcW w:w="1065" w:type="dxa"/>
          </w:tcPr>
          <w:p w14:paraId="753CFA91" w14:textId="77777777" w:rsidR="00E51A4B" w:rsidRPr="0001296E" w:rsidRDefault="00E51A4B" w:rsidP="00440F4B">
            <w:pPr>
              <w:keepNext/>
              <w:keepLines/>
              <w:spacing w:after="0"/>
              <w:jc w:val="center"/>
              <w:rPr>
                <w:rFonts w:ascii="Arial" w:hAnsi="Arial" w:cs="Arial"/>
              </w:rPr>
            </w:pPr>
            <w:r w:rsidRPr="0001296E">
              <w:rPr>
                <w:rFonts w:ascii="Arial" w:hAnsi="Arial" w:cs="Arial"/>
              </w:rPr>
              <w:t>2</w:t>
            </w:r>
          </w:p>
        </w:tc>
        <w:tc>
          <w:tcPr>
            <w:tcW w:w="1134" w:type="dxa"/>
          </w:tcPr>
          <w:p w14:paraId="3F6574D4" w14:textId="77777777" w:rsidR="00E51A4B" w:rsidRPr="0001296E" w:rsidRDefault="00E51A4B" w:rsidP="00440F4B">
            <w:pPr>
              <w:keepNext/>
              <w:keepLines/>
              <w:spacing w:after="0"/>
              <w:jc w:val="center"/>
              <w:rPr>
                <w:rFonts w:ascii="Arial" w:hAnsi="Arial" w:cs="Arial"/>
              </w:rPr>
            </w:pPr>
            <w:r w:rsidRPr="0001296E">
              <w:rPr>
                <w:rFonts w:ascii="Arial" w:hAnsi="Arial" w:cs="Arial"/>
              </w:rPr>
              <w:t>2</w:t>
            </w:r>
          </w:p>
        </w:tc>
        <w:tc>
          <w:tcPr>
            <w:tcW w:w="1134" w:type="dxa"/>
          </w:tcPr>
          <w:p w14:paraId="323FAEED"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1134" w:type="dxa"/>
          </w:tcPr>
          <w:p w14:paraId="50267FA1"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c>
          <w:tcPr>
            <w:tcW w:w="1134" w:type="dxa"/>
          </w:tcPr>
          <w:p w14:paraId="6FFB32E7"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r>
      <w:tr w:rsidR="00E51A4B" w:rsidRPr="0001296E" w14:paraId="026D9C08" w14:textId="77777777" w:rsidTr="00440F4B">
        <w:trPr>
          <w:jc w:val="center"/>
        </w:trPr>
        <w:tc>
          <w:tcPr>
            <w:tcW w:w="3369" w:type="dxa"/>
          </w:tcPr>
          <w:p w14:paraId="3B88B857" w14:textId="77777777" w:rsidR="00E51A4B" w:rsidRPr="0001296E" w:rsidRDefault="00E51A4B" w:rsidP="00440F4B">
            <w:pPr>
              <w:keepNext/>
              <w:keepLines/>
              <w:spacing w:after="0"/>
              <w:rPr>
                <w:rFonts w:ascii="Arial" w:hAnsi="Arial" w:cs="Arial"/>
              </w:rPr>
            </w:pPr>
            <w:r w:rsidRPr="0001296E">
              <w:rPr>
                <w:rFonts w:ascii="Arial" w:hAnsi="Arial" w:cs="Arial"/>
              </w:rPr>
              <w:t>Code rate (target)</w:t>
            </w:r>
          </w:p>
        </w:tc>
        <w:tc>
          <w:tcPr>
            <w:tcW w:w="1065" w:type="dxa"/>
          </w:tcPr>
          <w:p w14:paraId="0714A8A4" w14:textId="77777777" w:rsidR="00E51A4B" w:rsidRPr="0001296E" w:rsidRDefault="00E51A4B" w:rsidP="00440F4B">
            <w:pPr>
              <w:keepNext/>
              <w:keepLines/>
              <w:spacing w:after="0"/>
              <w:jc w:val="center"/>
              <w:rPr>
                <w:rFonts w:ascii="Arial" w:hAnsi="Arial" w:cs="Arial"/>
              </w:rPr>
            </w:pPr>
            <w:r w:rsidRPr="0001296E">
              <w:rPr>
                <w:rFonts w:ascii="Arial" w:hAnsi="Arial" w:cs="Arial"/>
              </w:rPr>
              <w:t>1/3</w:t>
            </w:r>
          </w:p>
        </w:tc>
        <w:tc>
          <w:tcPr>
            <w:tcW w:w="1134" w:type="dxa"/>
          </w:tcPr>
          <w:p w14:paraId="3E96568C" w14:textId="77777777" w:rsidR="00E51A4B" w:rsidRPr="0001296E" w:rsidRDefault="00E51A4B" w:rsidP="00440F4B">
            <w:pPr>
              <w:keepNext/>
              <w:keepLines/>
              <w:spacing w:after="0"/>
              <w:jc w:val="center"/>
              <w:rPr>
                <w:rFonts w:ascii="Arial" w:hAnsi="Arial" w:cs="Arial"/>
              </w:rPr>
            </w:pPr>
            <w:r w:rsidRPr="0001296E">
              <w:rPr>
                <w:rFonts w:ascii="Arial" w:hAnsi="Arial" w:cs="Arial"/>
              </w:rPr>
              <w:t>1/3</w:t>
            </w:r>
          </w:p>
        </w:tc>
        <w:tc>
          <w:tcPr>
            <w:tcW w:w="1134" w:type="dxa"/>
          </w:tcPr>
          <w:p w14:paraId="288310D4"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1/3</w:t>
            </w:r>
          </w:p>
        </w:tc>
        <w:tc>
          <w:tcPr>
            <w:tcW w:w="1134" w:type="dxa"/>
          </w:tcPr>
          <w:p w14:paraId="472951EF"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1/3</w:t>
            </w:r>
          </w:p>
        </w:tc>
        <w:tc>
          <w:tcPr>
            <w:tcW w:w="1134" w:type="dxa"/>
          </w:tcPr>
          <w:p w14:paraId="17390B27"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1/3</w:t>
            </w:r>
          </w:p>
        </w:tc>
      </w:tr>
      <w:tr w:rsidR="00E51A4B" w:rsidRPr="0001296E" w14:paraId="134C7463" w14:textId="77777777" w:rsidTr="00440F4B">
        <w:trPr>
          <w:jc w:val="center"/>
        </w:trPr>
        <w:tc>
          <w:tcPr>
            <w:tcW w:w="3369" w:type="dxa"/>
          </w:tcPr>
          <w:p w14:paraId="42078F9C" w14:textId="77777777" w:rsidR="00E51A4B" w:rsidRPr="0001296E" w:rsidRDefault="00E51A4B" w:rsidP="00440F4B">
            <w:pPr>
              <w:keepNext/>
              <w:keepLines/>
              <w:spacing w:after="0"/>
              <w:rPr>
                <w:rFonts w:ascii="Arial" w:hAnsi="Arial" w:cs="Arial"/>
              </w:rPr>
            </w:pPr>
            <w:r w:rsidRPr="0001296E">
              <w:rPr>
                <w:rFonts w:ascii="Arial" w:hAnsi="Arial" w:cs="Arial"/>
              </w:rPr>
              <w:t>Code rate (effective)</w:t>
            </w:r>
          </w:p>
        </w:tc>
        <w:tc>
          <w:tcPr>
            <w:tcW w:w="1065" w:type="dxa"/>
          </w:tcPr>
          <w:p w14:paraId="371D3010" w14:textId="77777777" w:rsidR="00E51A4B" w:rsidRPr="0001296E" w:rsidRDefault="00E51A4B" w:rsidP="00440F4B">
            <w:pPr>
              <w:keepNext/>
              <w:keepLines/>
              <w:spacing w:after="0"/>
              <w:jc w:val="center"/>
              <w:rPr>
                <w:rFonts w:ascii="Arial" w:hAnsi="Arial" w:cs="Arial"/>
              </w:rPr>
            </w:pPr>
            <w:r w:rsidRPr="0001296E">
              <w:rPr>
                <w:rFonts w:ascii="Arial" w:hAnsi="Arial" w:cs="Arial"/>
              </w:rPr>
              <w:t>0.29</w:t>
            </w:r>
          </w:p>
        </w:tc>
        <w:tc>
          <w:tcPr>
            <w:tcW w:w="1134" w:type="dxa"/>
          </w:tcPr>
          <w:p w14:paraId="75C99EDD" w14:textId="77777777" w:rsidR="00E51A4B" w:rsidRPr="0001296E" w:rsidRDefault="00E51A4B" w:rsidP="00440F4B">
            <w:pPr>
              <w:keepNext/>
              <w:keepLines/>
              <w:spacing w:after="0"/>
              <w:jc w:val="center"/>
              <w:rPr>
                <w:rFonts w:ascii="Arial" w:hAnsi="Arial" w:cs="Arial"/>
              </w:rPr>
            </w:pPr>
            <w:r w:rsidRPr="0001296E">
              <w:rPr>
                <w:rFonts w:ascii="Arial" w:hAnsi="Arial" w:cs="Arial"/>
              </w:rPr>
              <w:t>0.29</w:t>
            </w:r>
          </w:p>
        </w:tc>
        <w:tc>
          <w:tcPr>
            <w:tcW w:w="1134" w:type="dxa"/>
          </w:tcPr>
          <w:p w14:paraId="52E0884F"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0.42</w:t>
            </w:r>
          </w:p>
        </w:tc>
        <w:tc>
          <w:tcPr>
            <w:tcW w:w="1134" w:type="dxa"/>
          </w:tcPr>
          <w:p w14:paraId="0ADA1A7D"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0.33</w:t>
            </w:r>
          </w:p>
        </w:tc>
        <w:tc>
          <w:tcPr>
            <w:tcW w:w="1134" w:type="dxa"/>
          </w:tcPr>
          <w:p w14:paraId="6C36F471"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0.25</w:t>
            </w:r>
          </w:p>
        </w:tc>
      </w:tr>
      <w:tr w:rsidR="00E51A4B" w:rsidRPr="0001296E" w14:paraId="4803C493" w14:textId="77777777" w:rsidTr="00440F4B">
        <w:trPr>
          <w:jc w:val="center"/>
        </w:trPr>
        <w:tc>
          <w:tcPr>
            <w:tcW w:w="3369" w:type="dxa"/>
          </w:tcPr>
          <w:p w14:paraId="7719ABA4" w14:textId="77777777" w:rsidR="00E51A4B" w:rsidRPr="0001296E" w:rsidRDefault="00E51A4B" w:rsidP="00440F4B">
            <w:pPr>
              <w:keepNext/>
              <w:keepLines/>
              <w:spacing w:after="0"/>
              <w:rPr>
                <w:rFonts w:ascii="Arial" w:hAnsi="Arial" w:cs="Arial"/>
              </w:rPr>
            </w:pPr>
            <w:r w:rsidRPr="0001296E">
              <w:rPr>
                <w:rFonts w:ascii="Arial" w:hAnsi="Arial" w:cs="Arial"/>
              </w:rPr>
              <w:t>Transport block CRC (bits)</w:t>
            </w:r>
          </w:p>
        </w:tc>
        <w:tc>
          <w:tcPr>
            <w:tcW w:w="1065" w:type="dxa"/>
          </w:tcPr>
          <w:p w14:paraId="2EDA9CD4" w14:textId="77777777" w:rsidR="00E51A4B" w:rsidRPr="0001296E" w:rsidRDefault="00E51A4B" w:rsidP="00440F4B">
            <w:pPr>
              <w:keepNext/>
              <w:keepLines/>
              <w:spacing w:after="0"/>
              <w:jc w:val="center"/>
              <w:rPr>
                <w:rFonts w:ascii="Arial" w:hAnsi="Arial" w:cs="Arial"/>
              </w:rPr>
            </w:pPr>
            <w:r w:rsidRPr="0001296E">
              <w:rPr>
                <w:rFonts w:ascii="Arial" w:hAnsi="Arial" w:cs="Arial"/>
              </w:rPr>
              <w:t>24</w:t>
            </w:r>
          </w:p>
        </w:tc>
        <w:tc>
          <w:tcPr>
            <w:tcW w:w="1134" w:type="dxa"/>
          </w:tcPr>
          <w:p w14:paraId="13BF3A39" w14:textId="77777777" w:rsidR="00E51A4B" w:rsidRPr="0001296E" w:rsidRDefault="00E51A4B" w:rsidP="00440F4B">
            <w:pPr>
              <w:keepNext/>
              <w:keepLines/>
              <w:spacing w:after="0"/>
              <w:jc w:val="center"/>
              <w:rPr>
                <w:rFonts w:ascii="Arial" w:hAnsi="Arial" w:cs="Arial"/>
              </w:rPr>
            </w:pPr>
            <w:r w:rsidRPr="0001296E">
              <w:rPr>
                <w:rFonts w:ascii="Arial" w:hAnsi="Arial" w:cs="Arial"/>
              </w:rPr>
              <w:t>24</w:t>
            </w:r>
          </w:p>
        </w:tc>
        <w:tc>
          <w:tcPr>
            <w:tcW w:w="1134" w:type="dxa"/>
          </w:tcPr>
          <w:p w14:paraId="2A2961F1"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24 bits</w:t>
            </w:r>
          </w:p>
        </w:tc>
        <w:tc>
          <w:tcPr>
            <w:tcW w:w="1134" w:type="dxa"/>
          </w:tcPr>
          <w:p w14:paraId="109F2E19"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24 bits</w:t>
            </w:r>
          </w:p>
        </w:tc>
        <w:tc>
          <w:tcPr>
            <w:tcW w:w="1134" w:type="dxa"/>
          </w:tcPr>
          <w:p w14:paraId="45B83CDD"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24 bits</w:t>
            </w:r>
          </w:p>
        </w:tc>
      </w:tr>
      <w:tr w:rsidR="00E51A4B" w:rsidRPr="0001296E" w14:paraId="5E2331A5" w14:textId="77777777" w:rsidTr="00440F4B">
        <w:trPr>
          <w:jc w:val="center"/>
        </w:trPr>
        <w:tc>
          <w:tcPr>
            <w:tcW w:w="3369" w:type="dxa"/>
          </w:tcPr>
          <w:p w14:paraId="53991085" w14:textId="77777777" w:rsidR="00E51A4B" w:rsidRPr="0001296E" w:rsidRDefault="00E51A4B" w:rsidP="00440F4B">
            <w:pPr>
              <w:keepNext/>
              <w:keepLines/>
              <w:spacing w:after="0"/>
              <w:rPr>
                <w:rFonts w:ascii="Arial" w:hAnsi="Arial" w:cs="Arial"/>
              </w:rPr>
            </w:pPr>
            <w:r w:rsidRPr="0001296E">
              <w:rPr>
                <w:rFonts w:ascii="Arial" w:hAnsi="Arial" w:cs="Arial"/>
              </w:rPr>
              <w:t>Code block CRC size (bits)</w:t>
            </w:r>
          </w:p>
        </w:tc>
        <w:tc>
          <w:tcPr>
            <w:tcW w:w="1065" w:type="dxa"/>
          </w:tcPr>
          <w:p w14:paraId="321BA558" w14:textId="77777777" w:rsidR="00E51A4B" w:rsidRPr="0001296E" w:rsidRDefault="00E51A4B" w:rsidP="00440F4B">
            <w:pPr>
              <w:keepNext/>
              <w:keepLines/>
              <w:spacing w:after="0"/>
              <w:jc w:val="center"/>
              <w:rPr>
                <w:rFonts w:ascii="Arial" w:hAnsi="Arial" w:cs="Arial"/>
              </w:rPr>
            </w:pPr>
            <w:r w:rsidRPr="0001296E">
              <w:rPr>
                <w:rFonts w:ascii="Arial" w:hAnsi="Arial" w:cs="Arial"/>
              </w:rPr>
              <w:t>0</w:t>
            </w:r>
          </w:p>
        </w:tc>
        <w:tc>
          <w:tcPr>
            <w:tcW w:w="1134" w:type="dxa"/>
          </w:tcPr>
          <w:p w14:paraId="69A2F171" w14:textId="77777777" w:rsidR="00E51A4B" w:rsidRPr="0001296E" w:rsidRDefault="00E51A4B" w:rsidP="00440F4B">
            <w:pPr>
              <w:keepNext/>
              <w:keepLines/>
              <w:spacing w:after="0"/>
              <w:jc w:val="center"/>
              <w:rPr>
                <w:rFonts w:ascii="Arial" w:hAnsi="Arial" w:cs="Arial"/>
              </w:rPr>
            </w:pPr>
            <w:r w:rsidRPr="0001296E">
              <w:rPr>
                <w:rFonts w:ascii="Arial" w:hAnsi="Arial" w:cs="Arial"/>
              </w:rPr>
              <w:t>0</w:t>
            </w:r>
          </w:p>
        </w:tc>
        <w:tc>
          <w:tcPr>
            <w:tcW w:w="1134" w:type="dxa"/>
          </w:tcPr>
          <w:p w14:paraId="2B15590A"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0</w:t>
            </w:r>
          </w:p>
        </w:tc>
        <w:tc>
          <w:tcPr>
            <w:tcW w:w="1134" w:type="dxa"/>
          </w:tcPr>
          <w:p w14:paraId="6D059811"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w:t>
            </w:r>
          </w:p>
        </w:tc>
        <w:tc>
          <w:tcPr>
            <w:tcW w:w="1134" w:type="dxa"/>
          </w:tcPr>
          <w:p w14:paraId="0AA7B04D"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w:t>
            </w:r>
          </w:p>
        </w:tc>
      </w:tr>
      <w:tr w:rsidR="00E51A4B" w:rsidRPr="0001296E" w14:paraId="7DC73888" w14:textId="77777777" w:rsidTr="00440F4B">
        <w:trPr>
          <w:jc w:val="center"/>
        </w:trPr>
        <w:tc>
          <w:tcPr>
            <w:tcW w:w="3369" w:type="dxa"/>
          </w:tcPr>
          <w:p w14:paraId="07345F36" w14:textId="77777777" w:rsidR="00E51A4B" w:rsidRPr="0001296E" w:rsidRDefault="00E51A4B" w:rsidP="00440F4B">
            <w:pPr>
              <w:keepNext/>
              <w:keepLines/>
              <w:spacing w:after="0"/>
              <w:rPr>
                <w:rFonts w:ascii="Arial" w:hAnsi="Arial" w:cs="Arial"/>
              </w:rPr>
            </w:pPr>
            <w:r w:rsidRPr="0001296E">
              <w:rPr>
                <w:rFonts w:ascii="Arial" w:hAnsi="Arial" w:cs="Arial"/>
              </w:rPr>
              <w:t>Number of code blocks - C</w:t>
            </w:r>
          </w:p>
        </w:tc>
        <w:tc>
          <w:tcPr>
            <w:tcW w:w="1065" w:type="dxa"/>
          </w:tcPr>
          <w:p w14:paraId="7F354D0A" w14:textId="77777777" w:rsidR="00E51A4B" w:rsidRPr="0001296E" w:rsidRDefault="00E51A4B" w:rsidP="00440F4B">
            <w:pPr>
              <w:keepNext/>
              <w:keepLines/>
              <w:spacing w:after="0"/>
              <w:jc w:val="center"/>
              <w:rPr>
                <w:rFonts w:ascii="Arial" w:hAnsi="Arial" w:cs="Arial"/>
              </w:rPr>
            </w:pPr>
            <w:r w:rsidRPr="0001296E">
              <w:rPr>
                <w:rFonts w:ascii="Arial" w:hAnsi="Arial" w:cs="Arial"/>
              </w:rPr>
              <w:t>1</w:t>
            </w:r>
          </w:p>
        </w:tc>
        <w:tc>
          <w:tcPr>
            <w:tcW w:w="1134" w:type="dxa"/>
          </w:tcPr>
          <w:p w14:paraId="3AD98234" w14:textId="77777777" w:rsidR="00E51A4B" w:rsidRPr="0001296E" w:rsidRDefault="00E51A4B" w:rsidP="00440F4B">
            <w:pPr>
              <w:keepNext/>
              <w:keepLines/>
              <w:spacing w:after="0"/>
              <w:jc w:val="center"/>
              <w:rPr>
                <w:rFonts w:ascii="Arial" w:hAnsi="Arial" w:cs="Arial"/>
              </w:rPr>
            </w:pPr>
            <w:r w:rsidRPr="0001296E">
              <w:rPr>
                <w:rFonts w:ascii="Arial" w:hAnsi="Arial" w:cs="Arial"/>
              </w:rPr>
              <w:t>1</w:t>
            </w:r>
          </w:p>
        </w:tc>
        <w:tc>
          <w:tcPr>
            <w:tcW w:w="1134" w:type="dxa"/>
          </w:tcPr>
          <w:p w14:paraId="4564CB40"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1134" w:type="dxa"/>
          </w:tcPr>
          <w:p w14:paraId="46D61F3B"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c>
          <w:tcPr>
            <w:tcW w:w="1134" w:type="dxa"/>
          </w:tcPr>
          <w:p w14:paraId="1F78F121"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r>
      <w:tr w:rsidR="00E51A4B" w:rsidRPr="0001296E" w14:paraId="76B603D8" w14:textId="77777777" w:rsidTr="00440F4B">
        <w:trPr>
          <w:jc w:val="center"/>
        </w:trPr>
        <w:tc>
          <w:tcPr>
            <w:tcW w:w="3369" w:type="dxa"/>
          </w:tcPr>
          <w:p w14:paraId="5ED0A66D" w14:textId="77777777" w:rsidR="00E51A4B" w:rsidRPr="0001296E" w:rsidRDefault="00E51A4B" w:rsidP="00440F4B">
            <w:pPr>
              <w:keepNext/>
              <w:keepLines/>
              <w:spacing w:after="0"/>
              <w:rPr>
                <w:rFonts w:ascii="Arial" w:hAnsi="Arial" w:cs="Arial"/>
              </w:rPr>
            </w:pPr>
            <w:r w:rsidRPr="0001296E">
              <w:rPr>
                <w:rFonts w:ascii="Arial" w:hAnsi="Arial" w:cs="Arial"/>
              </w:rPr>
              <w:t>Total number of bits per resource unit</w:t>
            </w:r>
          </w:p>
        </w:tc>
        <w:tc>
          <w:tcPr>
            <w:tcW w:w="1065" w:type="dxa"/>
          </w:tcPr>
          <w:p w14:paraId="058D8888" w14:textId="77777777" w:rsidR="00E51A4B" w:rsidRPr="0001296E" w:rsidRDefault="00E51A4B" w:rsidP="00440F4B">
            <w:pPr>
              <w:keepNext/>
              <w:keepLines/>
              <w:spacing w:after="0"/>
              <w:jc w:val="center"/>
              <w:rPr>
                <w:rFonts w:ascii="Arial" w:hAnsi="Arial" w:cs="Arial"/>
              </w:rPr>
            </w:pPr>
            <w:r w:rsidRPr="0001296E">
              <w:rPr>
                <w:rFonts w:ascii="Arial" w:hAnsi="Arial" w:cs="Arial"/>
              </w:rPr>
              <w:t>96</w:t>
            </w:r>
          </w:p>
        </w:tc>
        <w:tc>
          <w:tcPr>
            <w:tcW w:w="1134" w:type="dxa"/>
          </w:tcPr>
          <w:p w14:paraId="21BB7039" w14:textId="77777777" w:rsidR="00E51A4B" w:rsidRPr="0001296E" w:rsidRDefault="00E51A4B" w:rsidP="00440F4B">
            <w:pPr>
              <w:keepNext/>
              <w:keepLines/>
              <w:spacing w:after="0"/>
              <w:jc w:val="center"/>
              <w:rPr>
                <w:rFonts w:ascii="Arial" w:hAnsi="Arial" w:cs="Arial"/>
              </w:rPr>
            </w:pPr>
            <w:r w:rsidRPr="0001296E">
              <w:rPr>
                <w:rFonts w:ascii="Arial" w:hAnsi="Arial" w:cs="Arial"/>
              </w:rPr>
              <w:t>96</w:t>
            </w:r>
          </w:p>
        </w:tc>
        <w:tc>
          <w:tcPr>
            <w:tcW w:w="1134" w:type="dxa"/>
          </w:tcPr>
          <w:p w14:paraId="2ECCF1A1"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96</w:t>
            </w:r>
          </w:p>
        </w:tc>
        <w:tc>
          <w:tcPr>
            <w:tcW w:w="1134" w:type="dxa"/>
          </w:tcPr>
          <w:p w14:paraId="075E8CCD"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192</w:t>
            </w:r>
          </w:p>
        </w:tc>
        <w:tc>
          <w:tcPr>
            <w:tcW w:w="1134" w:type="dxa"/>
          </w:tcPr>
          <w:p w14:paraId="514C49BF"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192</w:t>
            </w:r>
          </w:p>
        </w:tc>
      </w:tr>
      <w:tr w:rsidR="00E51A4B" w:rsidRPr="0001296E" w14:paraId="6D4FDA4D" w14:textId="77777777" w:rsidTr="00440F4B">
        <w:trPr>
          <w:jc w:val="center"/>
        </w:trPr>
        <w:tc>
          <w:tcPr>
            <w:tcW w:w="3369" w:type="dxa"/>
          </w:tcPr>
          <w:p w14:paraId="3FBE5F0B" w14:textId="77777777" w:rsidR="00E51A4B" w:rsidRPr="0001296E" w:rsidRDefault="00E51A4B" w:rsidP="00440F4B">
            <w:pPr>
              <w:keepNext/>
              <w:keepLines/>
              <w:spacing w:after="0"/>
              <w:rPr>
                <w:rFonts w:ascii="Arial" w:hAnsi="Arial" w:cs="Arial"/>
              </w:rPr>
            </w:pPr>
            <w:r w:rsidRPr="0001296E">
              <w:rPr>
                <w:rFonts w:ascii="Arial" w:hAnsi="Arial" w:cs="Arial"/>
              </w:rPr>
              <w:t>Total symbols per resource unit</w:t>
            </w:r>
          </w:p>
        </w:tc>
        <w:tc>
          <w:tcPr>
            <w:tcW w:w="1065" w:type="dxa"/>
          </w:tcPr>
          <w:p w14:paraId="0551004B" w14:textId="77777777" w:rsidR="00E51A4B" w:rsidRPr="0001296E" w:rsidRDefault="00E51A4B" w:rsidP="00440F4B">
            <w:pPr>
              <w:keepNext/>
              <w:keepLines/>
              <w:spacing w:after="0"/>
              <w:jc w:val="center"/>
              <w:rPr>
                <w:rFonts w:ascii="Arial" w:hAnsi="Arial" w:cs="Arial"/>
              </w:rPr>
            </w:pPr>
            <w:r w:rsidRPr="0001296E">
              <w:rPr>
                <w:rFonts w:ascii="Arial" w:hAnsi="Arial" w:cs="Arial"/>
              </w:rPr>
              <w:t>96</w:t>
            </w:r>
          </w:p>
        </w:tc>
        <w:tc>
          <w:tcPr>
            <w:tcW w:w="1134" w:type="dxa"/>
          </w:tcPr>
          <w:p w14:paraId="0F84E1D0" w14:textId="77777777" w:rsidR="00E51A4B" w:rsidRPr="0001296E" w:rsidRDefault="00E51A4B" w:rsidP="00440F4B">
            <w:pPr>
              <w:keepNext/>
              <w:keepLines/>
              <w:spacing w:after="0"/>
              <w:jc w:val="center"/>
              <w:rPr>
                <w:rFonts w:ascii="Arial" w:hAnsi="Arial" w:cs="Arial"/>
              </w:rPr>
            </w:pPr>
            <w:r w:rsidRPr="0001296E">
              <w:rPr>
                <w:rFonts w:ascii="Arial" w:hAnsi="Arial" w:cs="Arial"/>
              </w:rPr>
              <w:t>96</w:t>
            </w:r>
          </w:p>
        </w:tc>
        <w:tc>
          <w:tcPr>
            <w:tcW w:w="1134" w:type="dxa"/>
          </w:tcPr>
          <w:p w14:paraId="77D7B49D"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96</w:t>
            </w:r>
          </w:p>
        </w:tc>
        <w:tc>
          <w:tcPr>
            <w:tcW w:w="1134" w:type="dxa"/>
          </w:tcPr>
          <w:p w14:paraId="2938D2E3"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96</w:t>
            </w:r>
          </w:p>
        </w:tc>
        <w:tc>
          <w:tcPr>
            <w:tcW w:w="1134" w:type="dxa"/>
          </w:tcPr>
          <w:p w14:paraId="03FF1EDE"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96</w:t>
            </w:r>
          </w:p>
        </w:tc>
      </w:tr>
      <w:tr w:rsidR="00E51A4B" w:rsidRPr="0001296E" w14:paraId="39C3F22A" w14:textId="77777777" w:rsidTr="00440F4B">
        <w:trPr>
          <w:jc w:val="center"/>
        </w:trPr>
        <w:tc>
          <w:tcPr>
            <w:tcW w:w="3369" w:type="dxa"/>
          </w:tcPr>
          <w:p w14:paraId="2B76A9E5" w14:textId="77777777" w:rsidR="00E51A4B" w:rsidRPr="0001296E" w:rsidRDefault="00E51A4B" w:rsidP="00440F4B">
            <w:pPr>
              <w:keepNext/>
              <w:keepLines/>
              <w:spacing w:after="0"/>
              <w:rPr>
                <w:rFonts w:ascii="Arial" w:hAnsi="Arial" w:cs="Arial"/>
                <w:highlight w:val="yellow"/>
              </w:rPr>
            </w:pPr>
            <w:r w:rsidRPr="0001296E">
              <w:rPr>
                <w:rFonts w:ascii="Arial" w:hAnsi="Arial" w:cs="Arial"/>
                <w:highlight w:val="yellow"/>
              </w:rPr>
              <w:t>Tx time (</w:t>
            </w:r>
            <w:proofErr w:type="spellStart"/>
            <w:r w:rsidRPr="0001296E">
              <w:rPr>
                <w:rFonts w:ascii="Arial" w:hAnsi="Arial" w:cs="Arial"/>
                <w:highlight w:val="yellow"/>
              </w:rPr>
              <w:t>ms</w:t>
            </w:r>
            <w:proofErr w:type="spellEnd"/>
            <w:r w:rsidRPr="0001296E">
              <w:rPr>
                <w:rFonts w:ascii="Arial" w:hAnsi="Arial" w:cs="Arial"/>
                <w:highlight w:val="yellow"/>
              </w:rPr>
              <w:t>)</w:t>
            </w:r>
          </w:p>
        </w:tc>
        <w:tc>
          <w:tcPr>
            <w:tcW w:w="1065" w:type="dxa"/>
          </w:tcPr>
          <w:p w14:paraId="02607BA7"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16</w:t>
            </w:r>
          </w:p>
        </w:tc>
        <w:tc>
          <w:tcPr>
            <w:tcW w:w="1134" w:type="dxa"/>
          </w:tcPr>
          <w:p w14:paraId="4A7477C1"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64</w:t>
            </w:r>
          </w:p>
        </w:tc>
        <w:tc>
          <w:tcPr>
            <w:tcW w:w="1134" w:type="dxa"/>
          </w:tcPr>
          <w:p w14:paraId="712308E5"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 xml:space="preserve">8 </w:t>
            </w:r>
            <w:proofErr w:type="spellStart"/>
            <w:r w:rsidRPr="0001296E">
              <w:rPr>
                <w:rFonts w:ascii="Arial" w:hAnsi="Arial" w:cs="Arial"/>
                <w:highlight w:val="yellow"/>
              </w:rPr>
              <w:t>ms</w:t>
            </w:r>
            <w:proofErr w:type="spellEnd"/>
          </w:p>
        </w:tc>
        <w:tc>
          <w:tcPr>
            <w:tcW w:w="1134" w:type="dxa"/>
          </w:tcPr>
          <w:p w14:paraId="68192B9B"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 xml:space="preserve">8 </w:t>
            </w:r>
            <w:proofErr w:type="spellStart"/>
            <w:r w:rsidRPr="0001296E">
              <w:rPr>
                <w:rFonts w:ascii="Arial" w:hAnsi="Arial" w:cs="Arial"/>
                <w:strike/>
                <w:highlight w:val="yellow"/>
              </w:rPr>
              <w:t>ms</w:t>
            </w:r>
            <w:proofErr w:type="spellEnd"/>
          </w:p>
        </w:tc>
        <w:tc>
          <w:tcPr>
            <w:tcW w:w="1134" w:type="dxa"/>
          </w:tcPr>
          <w:p w14:paraId="28AAC13C"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 xml:space="preserve">8 </w:t>
            </w:r>
            <w:proofErr w:type="spellStart"/>
            <w:r w:rsidRPr="0001296E">
              <w:rPr>
                <w:rFonts w:ascii="Arial" w:hAnsi="Arial" w:cs="Arial"/>
                <w:strike/>
                <w:highlight w:val="yellow"/>
              </w:rPr>
              <w:t>ms</w:t>
            </w:r>
            <w:proofErr w:type="spellEnd"/>
          </w:p>
        </w:tc>
      </w:tr>
      <w:tr w:rsidR="00E51A4B" w:rsidRPr="0001296E" w14:paraId="2CA8F180" w14:textId="77777777" w:rsidTr="00440F4B">
        <w:trPr>
          <w:jc w:val="center"/>
        </w:trPr>
        <w:tc>
          <w:tcPr>
            <w:tcW w:w="3369" w:type="dxa"/>
          </w:tcPr>
          <w:p w14:paraId="2D2E0728" w14:textId="77777777" w:rsidR="00E51A4B" w:rsidRPr="0001296E" w:rsidRDefault="00E51A4B" w:rsidP="00440F4B">
            <w:pPr>
              <w:keepNext/>
              <w:keepLines/>
              <w:spacing w:after="0"/>
              <w:rPr>
                <w:rFonts w:ascii="Arial" w:hAnsi="Arial" w:cs="Arial"/>
                <w:highlight w:val="yellow"/>
              </w:rPr>
            </w:pPr>
            <w:r w:rsidRPr="0001296E">
              <w:rPr>
                <w:rFonts w:ascii="Arial" w:hAnsi="Arial" w:cs="Arial"/>
                <w:highlight w:val="yellow"/>
              </w:rPr>
              <w:t>SNR target value (dB)</w:t>
            </w:r>
          </w:p>
        </w:tc>
        <w:tc>
          <w:tcPr>
            <w:tcW w:w="1065" w:type="dxa"/>
          </w:tcPr>
          <w:p w14:paraId="59D55176"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 xml:space="preserve">-2.1 dB </w:t>
            </w:r>
          </w:p>
          <w:p w14:paraId="67A30417"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as per TR 36.802</w:t>
            </w:r>
          </w:p>
        </w:tc>
        <w:tc>
          <w:tcPr>
            <w:tcW w:w="1134" w:type="dxa"/>
          </w:tcPr>
          <w:p w14:paraId="73E0D998"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as per TR 36.802</w:t>
            </w:r>
          </w:p>
        </w:tc>
        <w:tc>
          <w:tcPr>
            <w:tcW w:w="1134" w:type="dxa"/>
          </w:tcPr>
          <w:p w14:paraId="140883FF"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-1,17 dB</w:t>
            </w:r>
          </w:p>
        </w:tc>
        <w:tc>
          <w:tcPr>
            <w:tcW w:w="1134" w:type="dxa"/>
          </w:tcPr>
          <w:p w14:paraId="25BC9725"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0,54 dB</w:t>
            </w:r>
          </w:p>
        </w:tc>
        <w:tc>
          <w:tcPr>
            <w:tcW w:w="1134" w:type="dxa"/>
          </w:tcPr>
          <w:p w14:paraId="4EFF212F"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-0,61 dB</w:t>
            </w:r>
          </w:p>
        </w:tc>
      </w:tr>
      <w:tr w:rsidR="00E51A4B" w:rsidRPr="0001296E" w14:paraId="4E03B8DC" w14:textId="77777777" w:rsidTr="00440F4B">
        <w:trPr>
          <w:jc w:val="center"/>
        </w:trPr>
        <w:tc>
          <w:tcPr>
            <w:tcW w:w="8970" w:type="dxa"/>
            <w:gridSpan w:val="6"/>
          </w:tcPr>
          <w:p w14:paraId="684584C7" w14:textId="77777777" w:rsidR="00E51A4B" w:rsidRPr="0001296E" w:rsidRDefault="00E51A4B" w:rsidP="00440F4B">
            <w:pPr>
              <w:keepNext/>
              <w:keepLines/>
              <w:spacing w:after="0"/>
              <w:ind w:left="851" w:hanging="851"/>
              <w:rPr>
                <w:rFonts w:ascii="Arial" w:hAnsi="Arial" w:cs="Arial"/>
                <w:lang w:eastAsia="ja-JP"/>
              </w:rPr>
            </w:pPr>
            <w:r w:rsidRPr="0001296E">
              <w:rPr>
                <w:rFonts w:ascii="Arial" w:hAnsi="Arial" w:cs="Arial"/>
                <w:lang w:eastAsia="ja-JP"/>
              </w:rPr>
              <w:t>NOTE:</w:t>
            </w:r>
            <w:r w:rsidRPr="0001296E">
              <w:rPr>
                <w:rFonts w:ascii="Arial" w:hAnsi="Arial" w:cs="Arial"/>
                <w:lang w:eastAsia="ja-JP"/>
              </w:rPr>
              <w:tab/>
              <w:t>Channel estimation lengths are included in the table for information only.</w:t>
            </w:r>
          </w:p>
        </w:tc>
      </w:tr>
    </w:tbl>
    <w:p w14:paraId="7FD79F58" w14:textId="77777777" w:rsidR="00E51A4B" w:rsidRPr="0001296E" w:rsidRDefault="00E51A4B" w:rsidP="00E51A4B">
      <w:pPr>
        <w:spacing w:after="120"/>
        <w:rPr>
          <w:rStyle w:val="B1Char1"/>
          <w:rFonts w:ascii="Arial" w:eastAsia="SimSun" w:hAnsi="Arial" w:cs="Arial"/>
          <w:color w:val="0070C0"/>
          <w:lang w:eastAsia="zh-CN"/>
        </w:rPr>
      </w:pPr>
    </w:p>
    <w:p w14:paraId="0E08E17E" w14:textId="77777777" w:rsidR="00E51A4B" w:rsidRPr="0001296E" w:rsidRDefault="00E51A4B" w:rsidP="00E51A4B">
      <w:pPr>
        <w:rPr>
          <w:rFonts w:ascii="Arial" w:hAnsi="Arial" w:cs="Arial"/>
          <w:b/>
          <w:color w:val="0070C0"/>
          <w:u w:val="single"/>
          <w:lang w:eastAsia="ko-KR"/>
        </w:rPr>
      </w:pPr>
    </w:p>
    <w:p w14:paraId="05BF4F42" w14:textId="77777777" w:rsidR="00E51A4B" w:rsidRPr="0001296E" w:rsidRDefault="00E51A4B" w:rsidP="00E51A4B">
      <w:pPr>
        <w:rPr>
          <w:rFonts w:ascii="Arial" w:hAnsi="Arial" w:cs="Arial"/>
          <w:b/>
          <w:lang w:eastAsia="zh-CN"/>
        </w:rPr>
      </w:pPr>
      <w:r w:rsidRPr="0001296E">
        <w:rPr>
          <w:rFonts w:ascii="Arial" w:hAnsi="Arial" w:cs="Arial"/>
          <w:b/>
          <w:color w:val="0070C0"/>
          <w:u w:val="single"/>
          <w:lang w:eastAsia="ko-KR"/>
        </w:rPr>
        <w:t>Issue 1-1-4:</w:t>
      </w:r>
      <w:r w:rsidRPr="0001296E">
        <w:rPr>
          <w:rFonts w:ascii="Arial" w:hAnsi="Arial" w:cs="Arial"/>
          <w:b/>
          <w:color w:val="0070C0"/>
          <w:lang w:eastAsia="ko-KR"/>
        </w:rPr>
        <w:t xml:space="preserve"> </w:t>
      </w:r>
      <w:r w:rsidRPr="0001296E">
        <w:rPr>
          <w:rFonts w:ascii="Arial" w:hAnsi="Arial" w:cs="Arial"/>
          <w:b/>
          <w:lang w:eastAsia="zh-CN"/>
        </w:rPr>
        <w:t>Equations and parameter values to compute REFSENS</w:t>
      </w:r>
    </w:p>
    <w:p w14:paraId="17503819" w14:textId="77777777" w:rsidR="00E51A4B" w:rsidRPr="0001296E" w:rsidRDefault="00E51A4B" w:rsidP="00E51A4B">
      <w:pPr>
        <w:rPr>
          <w:rFonts w:ascii="Arial" w:hAnsi="Arial" w:cs="Arial"/>
          <w:b/>
          <w:color w:val="0070C0"/>
          <w:u w:val="single"/>
          <w:lang w:eastAsia="ko-KR"/>
        </w:rPr>
      </w:pPr>
      <w:r w:rsidRPr="0001296E">
        <w:rPr>
          <w:rFonts w:ascii="Arial" w:hAnsi="Arial" w:cs="Arial"/>
          <w:b/>
          <w:highlight w:val="green"/>
          <w:lang w:eastAsia="zh-CN"/>
        </w:rPr>
        <w:t>Agreement (update from previous meeting):</w:t>
      </w:r>
      <w:r w:rsidRPr="0001296E">
        <w:rPr>
          <w:rFonts w:ascii="Arial" w:hAnsi="Arial" w:cs="Arial"/>
          <w:b/>
          <w:color w:val="0070C0"/>
          <w:u w:val="single"/>
          <w:lang w:eastAsia="ko-KR"/>
        </w:rPr>
        <w:t xml:space="preserve"> </w:t>
      </w:r>
    </w:p>
    <w:p w14:paraId="7B84D57E" w14:textId="77777777" w:rsidR="00E51A4B" w:rsidRPr="0001296E" w:rsidRDefault="00E51A4B" w:rsidP="00E51A4B">
      <w:pPr>
        <w:spacing w:after="120"/>
        <w:rPr>
          <w:rFonts w:ascii="Arial" w:hAnsi="Arial" w:cs="Arial"/>
          <w:color w:val="0070C0"/>
          <w:lang w:eastAsia="zh-CN"/>
        </w:rPr>
      </w:pPr>
      <w:r w:rsidRPr="0001296E">
        <w:rPr>
          <w:rFonts w:ascii="Arial" w:hAnsi="Arial" w:cs="Arial"/>
          <w:color w:val="000000" w:themeColor="text1"/>
          <w:lang w:eastAsia="zh-CN"/>
        </w:rPr>
        <w:t>T</w:t>
      </w:r>
      <w:r w:rsidRPr="0001296E">
        <w:rPr>
          <w:rFonts w:ascii="Arial" w:hAnsi="Arial" w:cs="Arial"/>
          <w:lang w:val="en-US"/>
        </w:rPr>
        <w:t>he following equations and parameter values to compute REFSENS for TDD NTN NB-IoT SAN are used:</w:t>
      </w:r>
    </w:p>
    <w:p w14:paraId="31FF4EBE" w14:textId="77777777" w:rsidR="00E51A4B" w:rsidRPr="0001296E" w:rsidRDefault="00E51A4B" w:rsidP="00E51A4B">
      <w:pPr>
        <w:jc w:val="center"/>
        <w:rPr>
          <w:rFonts w:ascii="Arial" w:hAnsi="Arial" w:cs="Arial"/>
          <w:lang w:val="en-US"/>
        </w:rPr>
      </w:pPr>
      <w:r w:rsidRPr="0001296E">
        <w:rPr>
          <w:rFonts w:ascii="Arial" w:hAnsi="Arial" w:cs="Arial"/>
          <w:b/>
          <w:lang w:val="en-US"/>
        </w:rPr>
        <w:t>REFSENS [dBm]</w:t>
      </w:r>
      <w:r w:rsidRPr="0001296E">
        <w:rPr>
          <w:rFonts w:ascii="Arial" w:hAnsi="Arial" w:cs="Arial"/>
          <w:lang w:val="en-US"/>
        </w:rPr>
        <w:t xml:space="preserve"> = -174 dBm/Hz noise density +10*LOG10(15*1000 Hz) bandwidth + SAN NF + IM + </w:t>
      </w:r>
      <w:proofErr w:type="spellStart"/>
      <w:r w:rsidRPr="0001296E">
        <w:rPr>
          <w:rFonts w:ascii="Arial" w:hAnsi="Arial" w:cs="Arial"/>
          <w:lang w:val="en-US"/>
        </w:rPr>
        <w:t>SNR_target</w:t>
      </w:r>
      <w:proofErr w:type="spellEnd"/>
      <w:r w:rsidRPr="0001296E">
        <w:rPr>
          <w:rFonts w:ascii="Arial" w:hAnsi="Arial" w:cs="Arial"/>
          <w:lang w:val="en-US"/>
        </w:rPr>
        <w:t>,</w:t>
      </w:r>
    </w:p>
    <w:p w14:paraId="2A7C8E31" w14:textId="77777777" w:rsidR="00E51A4B" w:rsidRPr="0001296E" w:rsidRDefault="00E51A4B" w:rsidP="00E51A4B">
      <w:pPr>
        <w:rPr>
          <w:rFonts w:ascii="Arial" w:hAnsi="Arial" w:cs="Arial"/>
          <w:lang w:val="en-US"/>
        </w:rPr>
      </w:pPr>
      <w:r w:rsidRPr="0001296E">
        <w:rPr>
          <w:rFonts w:ascii="Arial" w:hAnsi="Arial" w:cs="Arial"/>
          <w:lang w:val="en-US"/>
        </w:rPr>
        <w:t>where:</w:t>
      </w:r>
    </w:p>
    <w:p w14:paraId="0767A600" w14:textId="77777777" w:rsidR="00E51A4B" w:rsidRPr="0001296E" w:rsidRDefault="00E51A4B" w:rsidP="00E51A4B">
      <w:pPr>
        <w:pStyle w:val="ListParagraph"/>
        <w:widowControl/>
        <w:numPr>
          <w:ilvl w:val="0"/>
          <w:numId w:val="53"/>
        </w:numPr>
        <w:spacing w:after="180"/>
        <w:ind w:leftChars="0"/>
        <w:jc w:val="left"/>
        <w:rPr>
          <w:rFonts w:ascii="Arial" w:hAnsi="Arial" w:cs="Arial"/>
          <w:sz w:val="20"/>
          <w:szCs w:val="20"/>
        </w:rPr>
      </w:pPr>
      <w:r w:rsidRPr="0001296E">
        <w:rPr>
          <w:rFonts w:ascii="Arial" w:hAnsi="Arial" w:cs="Arial"/>
          <w:b/>
          <w:sz w:val="20"/>
          <w:szCs w:val="20"/>
        </w:rPr>
        <w:t>SAN NF</w:t>
      </w:r>
      <w:r w:rsidRPr="0001296E">
        <w:rPr>
          <w:rFonts w:ascii="Arial" w:hAnsi="Arial" w:cs="Arial"/>
          <w:sz w:val="20"/>
          <w:szCs w:val="20"/>
        </w:rPr>
        <w:t xml:space="preserve"> (Noise Figure):</w:t>
      </w:r>
    </w:p>
    <w:p w14:paraId="2E580A52" w14:textId="77777777" w:rsidR="00E51A4B" w:rsidRPr="0001296E" w:rsidRDefault="00E51A4B" w:rsidP="00E51A4B">
      <w:pPr>
        <w:pStyle w:val="ListParagraph"/>
        <w:widowControl/>
        <w:numPr>
          <w:ilvl w:val="1"/>
          <w:numId w:val="53"/>
        </w:numPr>
        <w:spacing w:after="180"/>
        <w:ind w:leftChars="0"/>
        <w:jc w:val="left"/>
        <w:rPr>
          <w:rFonts w:ascii="Arial" w:hAnsi="Arial" w:cs="Arial"/>
          <w:sz w:val="20"/>
          <w:szCs w:val="20"/>
        </w:rPr>
      </w:pPr>
      <w:r w:rsidRPr="0001296E">
        <w:rPr>
          <w:rFonts w:ascii="Arial" w:hAnsi="Arial" w:cs="Arial"/>
          <w:sz w:val="20"/>
          <w:szCs w:val="20"/>
        </w:rPr>
        <w:t>NF LEO = 4.3 dB</w:t>
      </w:r>
    </w:p>
    <w:p w14:paraId="0290A7BC" w14:textId="77777777" w:rsidR="00E51A4B" w:rsidRPr="0001296E" w:rsidRDefault="00E51A4B" w:rsidP="00E51A4B">
      <w:pPr>
        <w:pStyle w:val="ListParagraph"/>
        <w:widowControl/>
        <w:numPr>
          <w:ilvl w:val="1"/>
          <w:numId w:val="53"/>
        </w:numPr>
        <w:spacing w:after="180"/>
        <w:ind w:leftChars="0"/>
        <w:jc w:val="left"/>
        <w:rPr>
          <w:rFonts w:ascii="Arial" w:hAnsi="Arial" w:cs="Arial"/>
          <w:sz w:val="20"/>
          <w:szCs w:val="20"/>
        </w:rPr>
      </w:pPr>
      <w:r w:rsidRPr="0001296E">
        <w:rPr>
          <w:rFonts w:ascii="Arial" w:hAnsi="Arial" w:cs="Arial"/>
          <w:sz w:val="20"/>
          <w:szCs w:val="20"/>
        </w:rPr>
        <w:t>NF GEO = 7.4 dB</w:t>
      </w:r>
    </w:p>
    <w:p w14:paraId="027F96C4" w14:textId="77777777" w:rsidR="00E51A4B" w:rsidRPr="0001296E" w:rsidRDefault="00E51A4B" w:rsidP="00E51A4B">
      <w:pPr>
        <w:pStyle w:val="ListParagraph"/>
        <w:widowControl/>
        <w:numPr>
          <w:ilvl w:val="0"/>
          <w:numId w:val="53"/>
        </w:numPr>
        <w:spacing w:after="180"/>
        <w:ind w:leftChars="0"/>
        <w:jc w:val="left"/>
        <w:rPr>
          <w:rFonts w:ascii="Arial" w:hAnsi="Arial" w:cs="Arial"/>
          <w:sz w:val="20"/>
          <w:szCs w:val="20"/>
        </w:rPr>
      </w:pPr>
      <w:r w:rsidRPr="0001296E">
        <w:rPr>
          <w:rFonts w:ascii="Arial" w:hAnsi="Arial" w:cs="Arial"/>
          <w:b/>
          <w:sz w:val="20"/>
          <w:szCs w:val="20"/>
        </w:rPr>
        <w:t xml:space="preserve">IM </w:t>
      </w:r>
      <w:r w:rsidRPr="0001296E">
        <w:rPr>
          <w:rFonts w:ascii="Arial" w:hAnsi="Arial" w:cs="Arial"/>
          <w:sz w:val="20"/>
          <w:szCs w:val="20"/>
        </w:rPr>
        <w:t>(Implementation Margin) = 2 dB</w:t>
      </w:r>
    </w:p>
    <w:p w14:paraId="73C78AE9" w14:textId="77777777" w:rsidR="00E51A4B" w:rsidRPr="0001296E" w:rsidRDefault="00E51A4B" w:rsidP="00E51A4B">
      <w:pPr>
        <w:pStyle w:val="ListParagraph"/>
        <w:widowControl/>
        <w:numPr>
          <w:ilvl w:val="0"/>
          <w:numId w:val="53"/>
        </w:numPr>
        <w:spacing w:after="180"/>
        <w:ind w:leftChars="0"/>
        <w:jc w:val="left"/>
        <w:rPr>
          <w:rFonts w:ascii="Arial" w:hAnsi="Arial" w:cs="Arial"/>
          <w:sz w:val="20"/>
          <w:szCs w:val="20"/>
        </w:rPr>
      </w:pPr>
      <w:r w:rsidRPr="0001296E">
        <w:rPr>
          <w:rFonts w:ascii="Arial" w:hAnsi="Arial" w:cs="Arial"/>
          <w:sz w:val="20"/>
          <w:szCs w:val="20"/>
        </w:rPr>
        <w:t xml:space="preserve">(new TDD only) </w:t>
      </w:r>
      <w:proofErr w:type="spellStart"/>
      <w:r w:rsidRPr="0001296E">
        <w:rPr>
          <w:rFonts w:ascii="Arial" w:hAnsi="Arial" w:cs="Arial"/>
          <w:b/>
          <w:sz w:val="20"/>
          <w:szCs w:val="20"/>
        </w:rPr>
        <w:t>SNR_target</w:t>
      </w:r>
      <w:proofErr w:type="spellEnd"/>
      <w:r w:rsidRPr="0001296E">
        <w:rPr>
          <w:rFonts w:ascii="Arial" w:hAnsi="Arial" w:cs="Arial"/>
          <w:sz w:val="20"/>
          <w:szCs w:val="20"/>
        </w:rPr>
        <w:t xml:space="preserve"> values: </w:t>
      </w:r>
    </w:p>
    <w:p w14:paraId="4928F5D7" w14:textId="77777777" w:rsidR="00E51A4B" w:rsidRPr="0001296E" w:rsidRDefault="00E51A4B" w:rsidP="00E51A4B">
      <w:pPr>
        <w:pStyle w:val="ListParagraph"/>
        <w:widowControl/>
        <w:numPr>
          <w:ilvl w:val="1"/>
          <w:numId w:val="53"/>
        </w:numPr>
        <w:spacing w:after="180"/>
        <w:ind w:leftChars="0"/>
        <w:jc w:val="left"/>
        <w:rPr>
          <w:rFonts w:ascii="Arial" w:hAnsi="Arial" w:cs="Arial"/>
          <w:sz w:val="20"/>
          <w:szCs w:val="20"/>
        </w:rPr>
      </w:pPr>
      <w:r w:rsidRPr="0001296E">
        <w:rPr>
          <w:rFonts w:ascii="Arial" w:hAnsi="Arial" w:cs="Arial"/>
          <w:sz w:val="20"/>
          <w:szCs w:val="20"/>
        </w:rPr>
        <w:t>A14-1 new Option1 for TDD: -1.</w:t>
      </w:r>
      <w:proofErr w:type="gramStart"/>
      <w:r w:rsidRPr="0001296E">
        <w:rPr>
          <w:rFonts w:ascii="Arial" w:hAnsi="Arial" w:cs="Arial"/>
          <w:sz w:val="20"/>
          <w:szCs w:val="20"/>
        </w:rPr>
        <w:t>17dB;</w:t>
      </w:r>
      <w:proofErr w:type="gramEnd"/>
      <w:r w:rsidRPr="0001296E">
        <w:rPr>
          <w:rFonts w:ascii="Arial" w:hAnsi="Arial" w:cs="Arial"/>
          <w:sz w:val="20"/>
          <w:szCs w:val="20"/>
        </w:rPr>
        <w:t xml:space="preserve"> </w:t>
      </w:r>
    </w:p>
    <w:p w14:paraId="436C0C33" w14:textId="77777777" w:rsidR="00E51A4B" w:rsidRPr="0001296E" w:rsidRDefault="00E51A4B" w:rsidP="00E51A4B">
      <w:pPr>
        <w:pStyle w:val="ListParagraph"/>
        <w:widowControl/>
        <w:numPr>
          <w:ilvl w:val="1"/>
          <w:numId w:val="53"/>
        </w:numPr>
        <w:spacing w:after="180"/>
        <w:ind w:leftChars="0"/>
        <w:jc w:val="left"/>
        <w:rPr>
          <w:rFonts w:ascii="Arial" w:hAnsi="Arial" w:cs="Arial"/>
          <w:strike/>
          <w:sz w:val="20"/>
          <w:szCs w:val="20"/>
          <w:highlight w:val="yellow"/>
        </w:rPr>
      </w:pPr>
      <w:r w:rsidRPr="0001296E">
        <w:rPr>
          <w:rFonts w:ascii="Arial" w:hAnsi="Arial" w:cs="Arial"/>
          <w:strike/>
          <w:sz w:val="20"/>
          <w:szCs w:val="20"/>
          <w:highlight w:val="yellow"/>
        </w:rPr>
        <w:t xml:space="preserve">A14-1 new Option2 for TDD: 0.54 </w:t>
      </w:r>
      <w:proofErr w:type="gramStart"/>
      <w:r w:rsidRPr="0001296E">
        <w:rPr>
          <w:rFonts w:ascii="Arial" w:hAnsi="Arial" w:cs="Arial"/>
          <w:strike/>
          <w:sz w:val="20"/>
          <w:szCs w:val="20"/>
          <w:highlight w:val="yellow"/>
        </w:rPr>
        <w:t>dB;</w:t>
      </w:r>
      <w:proofErr w:type="gramEnd"/>
      <w:r w:rsidRPr="0001296E">
        <w:rPr>
          <w:rFonts w:ascii="Arial" w:hAnsi="Arial" w:cs="Arial"/>
          <w:strike/>
          <w:sz w:val="20"/>
          <w:szCs w:val="20"/>
          <w:highlight w:val="yellow"/>
        </w:rPr>
        <w:t xml:space="preserve"> </w:t>
      </w:r>
    </w:p>
    <w:p w14:paraId="62B87813" w14:textId="71CD0C6A" w:rsidR="00E51A4B" w:rsidRPr="00287C59" w:rsidRDefault="00E51A4B" w:rsidP="00287C59">
      <w:pPr>
        <w:pStyle w:val="ListParagraph"/>
        <w:widowControl/>
        <w:numPr>
          <w:ilvl w:val="1"/>
          <w:numId w:val="53"/>
        </w:numPr>
        <w:spacing w:after="180"/>
        <w:ind w:leftChars="0"/>
        <w:jc w:val="left"/>
        <w:rPr>
          <w:rStyle w:val="B1Char1"/>
          <w:rFonts w:ascii="Arial" w:hAnsi="Arial" w:cs="Arial"/>
          <w:sz w:val="20"/>
          <w:szCs w:val="20"/>
          <w:highlight w:val="yellow"/>
          <w:lang w:val="en-US" w:eastAsia="ja-JP"/>
        </w:rPr>
      </w:pPr>
      <w:r w:rsidRPr="0001296E">
        <w:rPr>
          <w:rFonts w:ascii="Arial" w:hAnsi="Arial" w:cs="Arial"/>
          <w:strike/>
          <w:sz w:val="20"/>
          <w:szCs w:val="20"/>
          <w:highlight w:val="yellow"/>
        </w:rPr>
        <w:t>A14-1 new Option3 for TDD: -0.61 dB,</w:t>
      </w:r>
      <w:r w:rsidRPr="0001296E">
        <w:rPr>
          <w:rFonts w:ascii="Arial" w:hAnsi="Arial" w:cs="Arial"/>
          <w:sz w:val="20"/>
          <w:szCs w:val="20"/>
          <w:highlight w:val="yellow"/>
        </w:rPr>
        <w:t xml:space="preserve"> </w:t>
      </w:r>
    </w:p>
    <w:p w14:paraId="59E36D0F" w14:textId="77777777" w:rsidR="00E51A4B" w:rsidRPr="0001296E" w:rsidRDefault="00E51A4B" w:rsidP="00E51A4B">
      <w:pPr>
        <w:spacing w:after="120"/>
        <w:rPr>
          <w:rStyle w:val="B1Char1"/>
          <w:rFonts w:ascii="Arial" w:eastAsia="SimSun" w:hAnsi="Arial" w:cs="Arial"/>
          <w:color w:val="0070C0"/>
          <w:lang w:eastAsia="zh-CN"/>
        </w:rPr>
      </w:pPr>
    </w:p>
    <w:p w14:paraId="04DBB178" w14:textId="77777777" w:rsidR="00E51A4B" w:rsidRPr="0001296E" w:rsidRDefault="00E51A4B" w:rsidP="00E51A4B">
      <w:pPr>
        <w:rPr>
          <w:rFonts w:ascii="Arial" w:hAnsi="Arial" w:cs="Arial"/>
          <w:b/>
          <w:color w:val="0070C0"/>
          <w:u w:val="single"/>
          <w:lang w:eastAsia="ko-KR"/>
        </w:rPr>
      </w:pPr>
      <w:r w:rsidRPr="0001296E">
        <w:rPr>
          <w:rFonts w:ascii="Arial" w:hAnsi="Arial" w:cs="Arial"/>
          <w:b/>
          <w:color w:val="0070C0"/>
          <w:u w:val="single"/>
          <w:lang w:eastAsia="ko-KR"/>
        </w:rPr>
        <w:t>Issue 1-1-5:</w:t>
      </w:r>
      <w:r w:rsidRPr="0001296E">
        <w:rPr>
          <w:rFonts w:ascii="Arial" w:hAnsi="Arial" w:cs="Arial"/>
          <w:b/>
          <w:color w:val="0070C0"/>
          <w:lang w:eastAsia="ko-KR"/>
        </w:rPr>
        <w:t xml:space="preserve"> </w:t>
      </w:r>
      <w:r w:rsidRPr="0001296E">
        <w:rPr>
          <w:rFonts w:ascii="Arial" w:hAnsi="Arial" w:cs="Arial"/>
          <w:b/>
          <w:lang w:eastAsia="zh-CN"/>
        </w:rPr>
        <w:t>Resulted REFSENS values</w:t>
      </w:r>
    </w:p>
    <w:p w14:paraId="7B33F3F9" w14:textId="77777777" w:rsidR="00E51A4B" w:rsidRPr="0001296E" w:rsidRDefault="00E51A4B" w:rsidP="00E51A4B">
      <w:pPr>
        <w:rPr>
          <w:rFonts w:ascii="Arial" w:hAnsi="Arial" w:cs="Arial"/>
          <w:b/>
          <w:color w:val="0070C0"/>
          <w:u w:val="single"/>
          <w:lang w:eastAsia="ko-KR"/>
        </w:rPr>
      </w:pPr>
      <w:r w:rsidRPr="0001296E">
        <w:rPr>
          <w:rFonts w:ascii="Arial" w:hAnsi="Arial" w:cs="Arial"/>
          <w:b/>
          <w:highlight w:val="green"/>
          <w:lang w:eastAsia="zh-CN"/>
        </w:rPr>
        <w:t>Agreement (update from previous meeting):</w:t>
      </w:r>
      <w:r w:rsidRPr="0001296E">
        <w:rPr>
          <w:rFonts w:ascii="Arial" w:hAnsi="Arial" w:cs="Arial"/>
          <w:b/>
          <w:color w:val="0070C0"/>
          <w:u w:val="single"/>
          <w:lang w:eastAsia="ko-KR"/>
        </w:rPr>
        <w:t xml:space="preserve"> </w:t>
      </w:r>
    </w:p>
    <w:p w14:paraId="13239E2E" w14:textId="77777777" w:rsidR="00E51A4B" w:rsidRPr="0001296E" w:rsidRDefault="00E51A4B" w:rsidP="00E51A4B">
      <w:pPr>
        <w:pStyle w:val="ListParagraph"/>
        <w:widowControl/>
        <w:numPr>
          <w:ilvl w:val="1"/>
          <w:numId w:val="28"/>
        </w:numPr>
        <w:overflowPunct w:val="0"/>
        <w:autoSpaceDE w:val="0"/>
        <w:autoSpaceDN w:val="0"/>
        <w:adjustRightInd w:val="0"/>
        <w:spacing w:after="180"/>
        <w:ind w:leftChars="0" w:left="1418"/>
        <w:textAlignment w:val="baseline"/>
        <w:rPr>
          <w:rFonts w:ascii="Arial" w:eastAsia="SimSun" w:hAnsi="Arial" w:cs="Arial"/>
          <w:color w:val="0070C0"/>
          <w:sz w:val="20"/>
          <w:szCs w:val="20"/>
          <w:lang w:eastAsia="zh-CN"/>
        </w:rPr>
      </w:pPr>
      <w:r w:rsidRPr="0001296E">
        <w:rPr>
          <w:rFonts w:ascii="Arial" w:hAnsi="Arial" w:cs="Arial"/>
          <w:b/>
          <w:color w:val="000000" w:themeColor="text1"/>
          <w:sz w:val="20"/>
          <w:szCs w:val="20"/>
          <w:lang w:eastAsia="zh-CN"/>
        </w:rPr>
        <w:lastRenderedPageBreak/>
        <w:t>Proposal 1 (P5/</w:t>
      </w:r>
      <w:hyperlink r:id="rId15" w:tgtFrame="_blank" w:history="1">
        <w:r w:rsidRPr="0001296E">
          <w:rPr>
            <w:rStyle w:val="Hyperlink"/>
            <w:rFonts w:ascii="Arial" w:hAnsi="Arial" w:cs="Arial"/>
            <w:color w:val="000000"/>
            <w:sz w:val="20"/>
            <w:szCs w:val="20"/>
          </w:rPr>
          <w:t>R4-2507100</w:t>
        </w:r>
      </w:hyperlink>
      <w:r w:rsidRPr="0001296E">
        <w:rPr>
          <w:rFonts w:ascii="Arial" w:hAnsi="Arial" w:cs="Arial"/>
          <w:b/>
          <w:color w:val="312E25"/>
          <w:sz w:val="20"/>
          <w:szCs w:val="20"/>
        </w:rPr>
        <w:t>)</w:t>
      </w:r>
      <w:r w:rsidRPr="0001296E">
        <w:rPr>
          <w:rFonts w:ascii="Arial" w:hAnsi="Arial" w:cs="Arial"/>
          <w:b/>
          <w:color w:val="000000" w:themeColor="text1"/>
          <w:sz w:val="20"/>
          <w:szCs w:val="20"/>
          <w:lang w:eastAsia="zh-CN"/>
        </w:rPr>
        <w:t xml:space="preserve">: </w:t>
      </w:r>
      <w:r w:rsidRPr="0001296E">
        <w:rPr>
          <w:rFonts w:ascii="Arial" w:hAnsi="Arial" w:cs="Arial"/>
          <w:color w:val="000000" w:themeColor="text1"/>
          <w:sz w:val="20"/>
          <w:szCs w:val="20"/>
          <w:lang w:eastAsia="zh-CN"/>
        </w:rPr>
        <w:t xml:space="preserve">In accordance with new A14-1 configurations, </w:t>
      </w:r>
      <w:r w:rsidRPr="0001296E">
        <w:rPr>
          <w:rFonts w:ascii="Arial" w:hAnsi="Arial" w:cs="Arial"/>
          <w:sz w:val="20"/>
          <w:szCs w:val="20"/>
        </w:rPr>
        <w:t>RAN4 to select between following REFSENS values for TDD NB-IoT NTN band 249 SAN specification:</w:t>
      </w:r>
    </w:p>
    <w:p w14:paraId="587814D0" w14:textId="77777777" w:rsidR="00E51A4B" w:rsidRPr="0001296E" w:rsidRDefault="00E51A4B" w:rsidP="00E51A4B">
      <w:pPr>
        <w:pStyle w:val="ListParagraph"/>
        <w:widowControl/>
        <w:numPr>
          <w:ilvl w:val="0"/>
          <w:numId w:val="53"/>
        </w:numPr>
        <w:overflowPunct w:val="0"/>
        <w:autoSpaceDE w:val="0"/>
        <w:autoSpaceDN w:val="0"/>
        <w:adjustRightInd w:val="0"/>
        <w:spacing w:after="180"/>
        <w:ind w:leftChars="0"/>
        <w:textAlignment w:val="baseline"/>
        <w:rPr>
          <w:rFonts w:ascii="Arial" w:hAnsi="Arial" w:cs="Arial"/>
          <w:sz w:val="20"/>
          <w:szCs w:val="20"/>
          <w:lang w:eastAsia="zh-CN"/>
        </w:rPr>
      </w:pPr>
      <w:r w:rsidRPr="0001296E">
        <w:rPr>
          <w:rFonts w:ascii="Arial" w:hAnsi="Arial" w:cs="Arial"/>
          <w:sz w:val="20"/>
          <w:szCs w:val="20"/>
        </w:rPr>
        <w:t xml:space="preserve">Option 1: </w:t>
      </w:r>
    </w:p>
    <w:p w14:paraId="11C3620E" w14:textId="77777777" w:rsidR="00E51A4B" w:rsidRPr="0001296E" w:rsidRDefault="00E51A4B" w:rsidP="00E51A4B">
      <w:pPr>
        <w:pStyle w:val="ListParagraph"/>
        <w:widowControl/>
        <w:numPr>
          <w:ilvl w:val="1"/>
          <w:numId w:val="53"/>
        </w:numPr>
        <w:overflowPunct w:val="0"/>
        <w:autoSpaceDE w:val="0"/>
        <w:autoSpaceDN w:val="0"/>
        <w:adjustRightInd w:val="0"/>
        <w:spacing w:after="180"/>
        <w:ind w:leftChars="0"/>
        <w:textAlignment w:val="baseline"/>
        <w:rPr>
          <w:rFonts w:ascii="Arial" w:hAnsi="Arial" w:cs="Arial"/>
          <w:sz w:val="20"/>
          <w:szCs w:val="20"/>
          <w:lang w:eastAsia="zh-CN"/>
        </w:rPr>
      </w:pPr>
      <w:r w:rsidRPr="0001296E">
        <w:rPr>
          <w:rFonts w:ascii="Arial" w:hAnsi="Arial" w:cs="Arial"/>
          <w:sz w:val="20"/>
          <w:szCs w:val="20"/>
        </w:rPr>
        <w:t xml:space="preserve">GEO: -124.0 </w:t>
      </w:r>
      <w:proofErr w:type="gramStart"/>
      <w:r w:rsidRPr="0001296E">
        <w:rPr>
          <w:rFonts w:ascii="Arial" w:hAnsi="Arial" w:cs="Arial"/>
          <w:sz w:val="20"/>
          <w:szCs w:val="20"/>
        </w:rPr>
        <w:t>dBm;</w:t>
      </w:r>
      <w:proofErr w:type="gramEnd"/>
    </w:p>
    <w:p w14:paraId="0F957B8B" w14:textId="77777777" w:rsidR="00E51A4B" w:rsidRPr="0001296E" w:rsidRDefault="00E51A4B" w:rsidP="00E51A4B">
      <w:pPr>
        <w:pStyle w:val="ListParagraph"/>
        <w:widowControl/>
        <w:numPr>
          <w:ilvl w:val="1"/>
          <w:numId w:val="53"/>
        </w:numPr>
        <w:overflowPunct w:val="0"/>
        <w:autoSpaceDE w:val="0"/>
        <w:autoSpaceDN w:val="0"/>
        <w:adjustRightInd w:val="0"/>
        <w:spacing w:after="180"/>
        <w:ind w:leftChars="0"/>
        <w:textAlignment w:val="baseline"/>
        <w:rPr>
          <w:rFonts w:ascii="Arial" w:hAnsi="Arial" w:cs="Arial"/>
          <w:sz w:val="20"/>
          <w:szCs w:val="20"/>
          <w:lang w:eastAsia="zh-CN"/>
        </w:rPr>
      </w:pPr>
      <w:r w:rsidRPr="0001296E">
        <w:rPr>
          <w:rFonts w:ascii="Arial" w:hAnsi="Arial" w:cs="Arial"/>
          <w:sz w:val="20"/>
          <w:szCs w:val="20"/>
        </w:rPr>
        <w:t xml:space="preserve">LEO: -127.1 </w:t>
      </w:r>
      <w:proofErr w:type="gramStart"/>
      <w:r w:rsidRPr="0001296E">
        <w:rPr>
          <w:rFonts w:ascii="Arial" w:hAnsi="Arial" w:cs="Arial"/>
          <w:sz w:val="20"/>
          <w:szCs w:val="20"/>
        </w:rPr>
        <w:t>dBm;</w:t>
      </w:r>
      <w:proofErr w:type="gramEnd"/>
    </w:p>
    <w:p w14:paraId="74B14FC5" w14:textId="77777777" w:rsidR="00E51A4B" w:rsidRPr="0001296E" w:rsidRDefault="00E51A4B" w:rsidP="00E51A4B">
      <w:pPr>
        <w:pStyle w:val="ListParagraph"/>
        <w:widowControl/>
        <w:numPr>
          <w:ilvl w:val="0"/>
          <w:numId w:val="53"/>
        </w:numPr>
        <w:overflowPunct w:val="0"/>
        <w:autoSpaceDE w:val="0"/>
        <w:autoSpaceDN w:val="0"/>
        <w:adjustRightInd w:val="0"/>
        <w:spacing w:after="180"/>
        <w:ind w:leftChars="0"/>
        <w:textAlignment w:val="baseline"/>
        <w:rPr>
          <w:rFonts w:ascii="Arial" w:hAnsi="Arial" w:cs="Arial"/>
          <w:strike/>
          <w:sz w:val="20"/>
          <w:szCs w:val="20"/>
          <w:highlight w:val="yellow"/>
          <w:lang w:eastAsia="zh-CN"/>
        </w:rPr>
      </w:pPr>
      <w:r w:rsidRPr="0001296E">
        <w:rPr>
          <w:rFonts w:ascii="Arial" w:hAnsi="Arial" w:cs="Arial"/>
          <w:strike/>
          <w:sz w:val="20"/>
          <w:szCs w:val="20"/>
          <w:highlight w:val="yellow"/>
        </w:rPr>
        <w:t>Option 2:</w:t>
      </w:r>
    </w:p>
    <w:p w14:paraId="514E3552" w14:textId="77777777" w:rsidR="00E51A4B" w:rsidRPr="0001296E" w:rsidRDefault="00E51A4B" w:rsidP="00E51A4B">
      <w:pPr>
        <w:pStyle w:val="ListParagraph"/>
        <w:widowControl/>
        <w:numPr>
          <w:ilvl w:val="1"/>
          <w:numId w:val="53"/>
        </w:numPr>
        <w:overflowPunct w:val="0"/>
        <w:autoSpaceDE w:val="0"/>
        <w:autoSpaceDN w:val="0"/>
        <w:adjustRightInd w:val="0"/>
        <w:spacing w:after="180"/>
        <w:ind w:leftChars="0"/>
        <w:textAlignment w:val="baseline"/>
        <w:rPr>
          <w:rFonts w:ascii="Arial" w:hAnsi="Arial" w:cs="Arial"/>
          <w:strike/>
          <w:sz w:val="20"/>
          <w:szCs w:val="20"/>
          <w:highlight w:val="yellow"/>
          <w:lang w:eastAsia="zh-CN"/>
        </w:rPr>
      </w:pPr>
      <w:r w:rsidRPr="0001296E">
        <w:rPr>
          <w:rFonts w:ascii="Arial" w:hAnsi="Arial" w:cs="Arial"/>
          <w:strike/>
          <w:sz w:val="20"/>
          <w:szCs w:val="20"/>
          <w:highlight w:val="yellow"/>
        </w:rPr>
        <w:t xml:space="preserve">GEO: -122.3 </w:t>
      </w:r>
      <w:proofErr w:type="gramStart"/>
      <w:r w:rsidRPr="0001296E">
        <w:rPr>
          <w:rFonts w:ascii="Arial" w:hAnsi="Arial" w:cs="Arial"/>
          <w:strike/>
          <w:sz w:val="20"/>
          <w:szCs w:val="20"/>
          <w:highlight w:val="yellow"/>
        </w:rPr>
        <w:t>dBm;</w:t>
      </w:r>
      <w:proofErr w:type="gramEnd"/>
    </w:p>
    <w:p w14:paraId="40607543" w14:textId="77777777" w:rsidR="00E51A4B" w:rsidRPr="0001296E" w:rsidRDefault="00E51A4B" w:rsidP="00E51A4B">
      <w:pPr>
        <w:pStyle w:val="ListParagraph"/>
        <w:widowControl/>
        <w:numPr>
          <w:ilvl w:val="1"/>
          <w:numId w:val="53"/>
        </w:numPr>
        <w:overflowPunct w:val="0"/>
        <w:autoSpaceDE w:val="0"/>
        <w:autoSpaceDN w:val="0"/>
        <w:adjustRightInd w:val="0"/>
        <w:spacing w:after="180"/>
        <w:ind w:leftChars="0"/>
        <w:textAlignment w:val="baseline"/>
        <w:rPr>
          <w:rFonts w:ascii="Arial" w:hAnsi="Arial" w:cs="Arial"/>
          <w:strike/>
          <w:sz w:val="20"/>
          <w:szCs w:val="20"/>
          <w:highlight w:val="yellow"/>
          <w:lang w:eastAsia="zh-CN"/>
        </w:rPr>
      </w:pPr>
      <w:r w:rsidRPr="0001296E">
        <w:rPr>
          <w:rFonts w:ascii="Arial" w:hAnsi="Arial" w:cs="Arial"/>
          <w:strike/>
          <w:sz w:val="20"/>
          <w:szCs w:val="20"/>
          <w:highlight w:val="yellow"/>
        </w:rPr>
        <w:t xml:space="preserve">LEO: -125.4 </w:t>
      </w:r>
      <w:proofErr w:type="gramStart"/>
      <w:r w:rsidRPr="0001296E">
        <w:rPr>
          <w:rFonts w:ascii="Arial" w:hAnsi="Arial" w:cs="Arial"/>
          <w:strike/>
          <w:sz w:val="20"/>
          <w:szCs w:val="20"/>
          <w:highlight w:val="yellow"/>
        </w:rPr>
        <w:t>dBm;</w:t>
      </w:r>
      <w:proofErr w:type="gramEnd"/>
    </w:p>
    <w:p w14:paraId="4F7F6973" w14:textId="77777777" w:rsidR="00E51A4B" w:rsidRPr="0001296E" w:rsidRDefault="00E51A4B" w:rsidP="00E51A4B">
      <w:pPr>
        <w:pStyle w:val="ListParagraph"/>
        <w:widowControl/>
        <w:numPr>
          <w:ilvl w:val="0"/>
          <w:numId w:val="53"/>
        </w:numPr>
        <w:overflowPunct w:val="0"/>
        <w:autoSpaceDE w:val="0"/>
        <w:autoSpaceDN w:val="0"/>
        <w:adjustRightInd w:val="0"/>
        <w:spacing w:after="180"/>
        <w:ind w:leftChars="0"/>
        <w:textAlignment w:val="baseline"/>
        <w:rPr>
          <w:rFonts w:ascii="Arial" w:hAnsi="Arial" w:cs="Arial"/>
          <w:strike/>
          <w:sz w:val="20"/>
          <w:szCs w:val="20"/>
          <w:highlight w:val="yellow"/>
          <w:lang w:eastAsia="zh-CN"/>
        </w:rPr>
      </w:pPr>
      <w:r w:rsidRPr="0001296E">
        <w:rPr>
          <w:rFonts w:ascii="Arial" w:hAnsi="Arial" w:cs="Arial"/>
          <w:strike/>
          <w:sz w:val="20"/>
          <w:szCs w:val="20"/>
          <w:highlight w:val="yellow"/>
        </w:rPr>
        <w:t xml:space="preserve">Option 3: </w:t>
      </w:r>
    </w:p>
    <w:p w14:paraId="65FD4002" w14:textId="77777777" w:rsidR="00E51A4B" w:rsidRPr="0001296E" w:rsidRDefault="00E51A4B" w:rsidP="00E51A4B">
      <w:pPr>
        <w:pStyle w:val="ListParagraph"/>
        <w:widowControl/>
        <w:numPr>
          <w:ilvl w:val="1"/>
          <w:numId w:val="53"/>
        </w:numPr>
        <w:overflowPunct w:val="0"/>
        <w:autoSpaceDE w:val="0"/>
        <w:autoSpaceDN w:val="0"/>
        <w:adjustRightInd w:val="0"/>
        <w:spacing w:after="180"/>
        <w:ind w:leftChars="0"/>
        <w:textAlignment w:val="baseline"/>
        <w:rPr>
          <w:rFonts w:ascii="Arial" w:hAnsi="Arial" w:cs="Arial"/>
          <w:strike/>
          <w:sz w:val="20"/>
          <w:szCs w:val="20"/>
          <w:highlight w:val="yellow"/>
          <w:lang w:eastAsia="zh-CN"/>
        </w:rPr>
      </w:pPr>
      <w:r w:rsidRPr="0001296E">
        <w:rPr>
          <w:rFonts w:ascii="Arial" w:hAnsi="Arial" w:cs="Arial"/>
          <w:strike/>
          <w:sz w:val="20"/>
          <w:szCs w:val="20"/>
          <w:highlight w:val="yellow"/>
        </w:rPr>
        <w:t xml:space="preserve">GEO: -123.4 </w:t>
      </w:r>
      <w:proofErr w:type="gramStart"/>
      <w:r w:rsidRPr="0001296E">
        <w:rPr>
          <w:rFonts w:ascii="Arial" w:hAnsi="Arial" w:cs="Arial"/>
          <w:strike/>
          <w:sz w:val="20"/>
          <w:szCs w:val="20"/>
          <w:highlight w:val="yellow"/>
        </w:rPr>
        <w:t>dBm;</w:t>
      </w:r>
      <w:proofErr w:type="gramEnd"/>
    </w:p>
    <w:p w14:paraId="3F8D87C2" w14:textId="77777777" w:rsidR="00E51A4B" w:rsidRPr="0001296E" w:rsidRDefault="00E51A4B" w:rsidP="00E51A4B">
      <w:pPr>
        <w:pStyle w:val="ListParagraph"/>
        <w:widowControl/>
        <w:numPr>
          <w:ilvl w:val="1"/>
          <w:numId w:val="53"/>
        </w:numPr>
        <w:overflowPunct w:val="0"/>
        <w:autoSpaceDE w:val="0"/>
        <w:autoSpaceDN w:val="0"/>
        <w:adjustRightInd w:val="0"/>
        <w:spacing w:after="180"/>
        <w:ind w:leftChars="0"/>
        <w:textAlignment w:val="baseline"/>
        <w:rPr>
          <w:rFonts w:ascii="Arial" w:hAnsi="Arial" w:cs="Arial"/>
          <w:strike/>
          <w:sz w:val="20"/>
          <w:szCs w:val="20"/>
          <w:highlight w:val="yellow"/>
          <w:lang w:eastAsia="zh-CN"/>
        </w:rPr>
      </w:pPr>
      <w:r w:rsidRPr="0001296E">
        <w:rPr>
          <w:rFonts w:ascii="Arial" w:hAnsi="Arial" w:cs="Arial"/>
          <w:strike/>
          <w:sz w:val="20"/>
          <w:szCs w:val="20"/>
          <w:highlight w:val="yellow"/>
        </w:rPr>
        <w:t xml:space="preserve">LEO: -126.5 </w:t>
      </w:r>
      <w:proofErr w:type="gramStart"/>
      <w:r w:rsidRPr="0001296E">
        <w:rPr>
          <w:rFonts w:ascii="Arial" w:hAnsi="Arial" w:cs="Arial"/>
          <w:strike/>
          <w:sz w:val="20"/>
          <w:szCs w:val="20"/>
          <w:highlight w:val="yellow"/>
        </w:rPr>
        <w:t>dBm;</w:t>
      </w:r>
      <w:proofErr w:type="gramEnd"/>
    </w:p>
    <w:p w14:paraId="339E010F" w14:textId="77777777" w:rsidR="00E51A4B" w:rsidRPr="0001296E" w:rsidRDefault="00E51A4B" w:rsidP="00E51A4B">
      <w:pPr>
        <w:pStyle w:val="ListParagraph"/>
        <w:widowControl/>
        <w:numPr>
          <w:ilvl w:val="0"/>
          <w:numId w:val="53"/>
        </w:numPr>
        <w:overflowPunct w:val="0"/>
        <w:autoSpaceDE w:val="0"/>
        <w:autoSpaceDN w:val="0"/>
        <w:adjustRightInd w:val="0"/>
        <w:spacing w:after="180"/>
        <w:ind w:leftChars="0"/>
        <w:textAlignment w:val="baseline"/>
        <w:rPr>
          <w:rFonts w:ascii="Arial" w:hAnsi="Arial" w:cs="Arial"/>
          <w:strike/>
          <w:sz w:val="20"/>
          <w:szCs w:val="20"/>
          <w:highlight w:val="yellow"/>
          <w:lang w:eastAsia="zh-CN"/>
        </w:rPr>
      </w:pPr>
      <w:r w:rsidRPr="0001296E">
        <w:rPr>
          <w:rFonts w:ascii="Arial" w:hAnsi="Arial" w:cs="Arial"/>
          <w:strike/>
          <w:sz w:val="20"/>
          <w:szCs w:val="20"/>
          <w:highlight w:val="yellow"/>
        </w:rPr>
        <w:t>Other options not precluded.</w:t>
      </w:r>
    </w:p>
    <w:p w14:paraId="4F9B5F49" w14:textId="77777777" w:rsidR="00E51A4B" w:rsidRPr="0001296E" w:rsidRDefault="00E51A4B" w:rsidP="00E51A4B">
      <w:pPr>
        <w:rPr>
          <w:rFonts w:ascii="Arial"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1199"/>
        <w:gridCol w:w="1134"/>
        <w:gridCol w:w="1134"/>
        <w:gridCol w:w="1134"/>
        <w:gridCol w:w="1134"/>
      </w:tblGrid>
      <w:tr w:rsidR="00E51A4B" w:rsidRPr="0001296E" w14:paraId="760A7D29" w14:textId="77777777" w:rsidTr="006706C2">
        <w:trPr>
          <w:jc w:val="center"/>
        </w:trPr>
        <w:tc>
          <w:tcPr>
            <w:tcW w:w="3235" w:type="dxa"/>
          </w:tcPr>
          <w:p w14:paraId="16A34E43" w14:textId="77777777" w:rsidR="00E51A4B" w:rsidRPr="0001296E" w:rsidRDefault="00E51A4B" w:rsidP="00440F4B">
            <w:pPr>
              <w:keepNext/>
              <w:keepLines/>
              <w:spacing w:after="0"/>
              <w:jc w:val="center"/>
              <w:rPr>
                <w:rFonts w:ascii="Arial" w:hAnsi="Arial" w:cs="Arial"/>
                <w:b/>
              </w:rPr>
            </w:pPr>
            <w:r w:rsidRPr="0001296E">
              <w:rPr>
                <w:rFonts w:ascii="Arial" w:hAnsi="Arial" w:cs="Arial"/>
                <w:b/>
              </w:rPr>
              <w:t>Reference channel</w:t>
            </w:r>
          </w:p>
        </w:tc>
        <w:tc>
          <w:tcPr>
            <w:tcW w:w="1199" w:type="dxa"/>
          </w:tcPr>
          <w:p w14:paraId="11FE128C" w14:textId="77777777" w:rsidR="00E51A4B" w:rsidRPr="0001296E" w:rsidRDefault="00E51A4B" w:rsidP="00440F4B">
            <w:pPr>
              <w:keepNext/>
              <w:keepLines/>
              <w:spacing w:after="0"/>
              <w:jc w:val="center"/>
              <w:rPr>
                <w:rFonts w:ascii="Arial" w:hAnsi="Arial" w:cs="Arial"/>
                <w:b/>
              </w:rPr>
            </w:pPr>
            <w:r w:rsidRPr="0001296E">
              <w:rPr>
                <w:rFonts w:ascii="Arial" w:hAnsi="Arial" w:cs="Arial"/>
                <w:b/>
              </w:rPr>
              <w:t xml:space="preserve">A14-1 </w:t>
            </w:r>
            <w:r w:rsidRPr="0001296E">
              <w:rPr>
                <w:rFonts w:ascii="Arial" w:hAnsi="Arial" w:cs="Arial"/>
                <w:b/>
                <w:highlight w:val="yellow"/>
              </w:rPr>
              <w:t>for FDD</w:t>
            </w:r>
          </w:p>
        </w:tc>
        <w:tc>
          <w:tcPr>
            <w:tcW w:w="1134" w:type="dxa"/>
          </w:tcPr>
          <w:p w14:paraId="5B1A2CCB" w14:textId="77777777" w:rsidR="00E51A4B" w:rsidRPr="0001296E" w:rsidRDefault="00E51A4B" w:rsidP="00440F4B">
            <w:pPr>
              <w:keepNext/>
              <w:keepLines/>
              <w:spacing w:after="0"/>
              <w:jc w:val="center"/>
              <w:rPr>
                <w:rFonts w:ascii="Arial" w:hAnsi="Arial" w:cs="Arial"/>
                <w:b/>
              </w:rPr>
            </w:pPr>
            <w:r w:rsidRPr="0001296E">
              <w:rPr>
                <w:rFonts w:ascii="Arial" w:hAnsi="Arial" w:cs="Arial"/>
                <w:b/>
              </w:rPr>
              <w:t>A14-2</w:t>
            </w:r>
          </w:p>
          <w:p w14:paraId="163560D5" w14:textId="77777777" w:rsidR="00E51A4B" w:rsidRPr="0001296E" w:rsidRDefault="00E51A4B" w:rsidP="00440F4B">
            <w:pPr>
              <w:keepNext/>
              <w:keepLines/>
              <w:spacing w:after="0"/>
              <w:jc w:val="center"/>
              <w:rPr>
                <w:rFonts w:ascii="Arial" w:hAnsi="Arial" w:cs="Arial"/>
                <w:b/>
                <w:strike/>
              </w:rPr>
            </w:pPr>
            <w:r w:rsidRPr="0001296E">
              <w:rPr>
                <w:rFonts w:ascii="Arial" w:hAnsi="Arial" w:cs="Arial"/>
                <w:b/>
                <w:highlight w:val="yellow"/>
              </w:rPr>
              <w:t>for FDD</w:t>
            </w:r>
          </w:p>
        </w:tc>
        <w:tc>
          <w:tcPr>
            <w:tcW w:w="1134" w:type="dxa"/>
          </w:tcPr>
          <w:p w14:paraId="18D0933D" w14:textId="77777777" w:rsidR="00E51A4B" w:rsidRPr="0001296E" w:rsidRDefault="00E51A4B" w:rsidP="00440F4B">
            <w:pPr>
              <w:keepNext/>
              <w:keepLines/>
              <w:spacing w:after="0"/>
              <w:jc w:val="center"/>
              <w:rPr>
                <w:rFonts w:ascii="Arial" w:hAnsi="Arial" w:cs="Arial"/>
                <w:b/>
                <w:highlight w:val="yellow"/>
              </w:rPr>
            </w:pPr>
            <w:r w:rsidRPr="0001296E">
              <w:rPr>
                <w:rFonts w:ascii="Arial" w:hAnsi="Arial" w:cs="Arial"/>
                <w:b/>
                <w:highlight w:val="yellow"/>
              </w:rPr>
              <w:t>A14-1 new</w:t>
            </w:r>
          </w:p>
          <w:p w14:paraId="14AD460F"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highlight w:val="yellow"/>
              </w:rPr>
              <w:t>Option1 for TDD</w:t>
            </w:r>
          </w:p>
        </w:tc>
        <w:tc>
          <w:tcPr>
            <w:tcW w:w="1134" w:type="dxa"/>
          </w:tcPr>
          <w:p w14:paraId="56655815"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A14-1 new</w:t>
            </w:r>
          </w:p>
          <w:p w14:paraId="08F10509"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Option2</w:t>
            </w:r>
          </w:p>
          <w:p w14:paraId="215AD0DC"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for TDD</w:t>
            </w:r>
          </w:p>
        </w:tc>
        <w:tc>
          <w:tcPr>
            <w:tcW w:w="1134" w:type="dxa"/>
          </w:tcPr>
          <w:p w14:paraId="340B504E"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A14-1 new</w:t>
            </w:r>
          </w:p>
          <w:p w14:paraId="311485A5"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Option3</w:t>
            </w:r>
          </w:p>
          <w:p w14:paraId="7B57E574" w14:textId="77777777" w:rsidR="00E51A4B" w:rsidRPr="0001296E" w:rsidRDefault="00E51A4B" w:rsidP="00440F4B">
            <w:pPr>
              <w:keepNext/>
              <w:keepLines/>
              <w:spacing w:after="0"/>
              <w:jc w:val="center"/>
              <w:rPr>
                <w:rFonts w:ascii="Arial" w:hAnsi="Arial" w:cs="Arial"/>
                <w:b/>
                <w:strike/>
                <w:highlight w:val="yellow"/>
              </w:rPr>
            </w:pPr>
            <w:r w:rsidRPr="0001296E">
              <w:rPr>
                <w:rFonts w:ascii="Arial" w:hAnsi="Arial" w:cs="Arial"/>
                <w:b/>
                <w:strike/>
                <w:highlight w:val="yellow"/>
              </w:rPr>
              <w:t>for TDD</w:t>
            </w:r>
          </w:p>
        </w:tc>
      </w:tr>
      <w:tr w:rsidR="00E51A4B" w:rsidRPr="0001296E" w14:paraId="09A17D73" w14:textId="77777777" w:rsidTr="006706C2">
        <w:trPr>
          <w:jc w:val="center"/>
        </w:trPr>
        <w:tc>
          <w:tcPr>
            <w:tcW w:w="3235" w:type="dxa"/>
          </w:tcPr>
          <w:p w14:paraId="0B708F00" w14:textId="77777777" w:rsidR="00E51A4B" w:rsidRPr="0001296E" w:rsidRDefault="00E51A4B" w:rsidP="00440F4B">
            <w:pPr>
              <w:keepNext/>
              <w:keepLines/>
              <w:spacing w:after="0"/>
              <w:rPr>
                <w:rFonts w:ascii="Arial" w:hAnsi="Arial" w:cs="Arial"/>
                <w:highlight w:val="yellow"/>
              </w:rPr>
            </w:pPr>
            <w:r w:rsidRPr="0001296E">
              <w:rPr>
                <w:rFonts w:ascii="Arial" w:hAnsi="Arial" w:cs="Arial"/>
                <w:highlight w:val="yellow"/>
              </w:rPr>
              <w:t>Sub-carrier spacing (kHz)</w:t>
            </w:r>
          </w:p>
        </w:tc>
        <w:tc>
          <w:tcPr>
            <w:tcW w:w="1199" w:type="dxa"/>
          </w:tcPr>
          <w:p w14:paraId="782AA546"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15</w:t>
            </w:r>
          </w:p>
        </w:tc>
        <w:tc>
          <w:tcPr>
            <w:tcW w:w="1134" w:type="dxa"/>
          </w:tcPr>
          <w:p w14:paraId="17136A10"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3.75</w:t>
            </w:r>
          </w:p>
        </w:tc>
        <w:tc>
          <w:tcPr>
            <w:tcW w:w="1134" w:type="dxa"/>
          </w:tcPr>
          <w:p w14:paraId="5ED8B669"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15 kHz</w:t>
            </w:r>
          </w:p>
        </w:tc>
        <w:tc>
          <w:tcPr>
            <w:tcW w:w="1134" w:type="dxa"/>
          </w:tcPr>
          <w:p w14:paraId="3ADAC8BD"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15 kHz</w:t>
            </w:r>
          </w:p>
        </w:tc>
        <w:tc>
          <w:tcPr>
            <w:tcW w:w="1134" w:type="dxa"/>
          </w:tcPr>
          <w:p w14:paraId="7653D864"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15 kHz</w:t>
            </w:r>
          </w:p>
        </w:tc>
      </w:tr>
      <w:tr w:rsidR="00E51A4B" w:rsidRPr="0001296E" w14:paraId="6ABA669D" w14:textId="77777777" w:rsidTr="006706C2">
        <w:trPr>
          <w:jc w:val="center"/>
        </w:trPr>
        <w:tc>
          <w:tcPr>
            <w:tcW w:w="3235" w:type="dxa"/>
          </w:tcPr>
          <w:p w14:paraId="135667B1" w14:textId="77777777" w:rsidR="00E51A4B" w:rsidRPr="0001296E" w:rsidRDefault="00E51A4B" w:rsidP="00440F4B">
            <w:pPr>
              <w:keepNext/>
              <w:keepLines/>
              <w:spacing w:after="0"/>
              <w:rPr>
                <w:rFonts w:ascii="Arial" w:hAnsi="Arial" w:cs="Arial"/>
                <w:highlight w:val="yellow"/>
              </w:rPr>
            </w:pPr>
            <w:r w:rsidRPr="0001296E">
              <w:rPr>
                <w:rFonts w:ascii="Arial" w:hAnsi="Arial" w:cs="Arial"/>
                <w:highlight w:val="yellow"/>
              </w:rPr>
              <w:t xml:space="preserve">Number of </w:t>
            </w:r>
            <w:proofErr w:type="gramStart"/>
            <w:r w:rsidRPr="0001296E">
              <w:rPr>
                <w:rFonts w:ascii="Arial" w:hAnsi="Arial" w:cs="Arial"/>
                <w:highlight w:val="yellow"/>
              </w:rPr>
              <w:t>tone</w:t>
            </w:r>
            <w:proofErr w:type="gramEnd"/>
          </w:p>
        </w:tc>
        <w:tc>
          <w:tcPr>
            <w:tcW w:w="1199" w:type="dxa"/>
          </w:tcPr>
          <w:p w14:paraId="74D4ACA4"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1134" w:type="dxa"/>
          </w:tcPr>
          <w:p w14:paraId="1DF00A63"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1134" w:type="dxa"/>
          </w:tcPr>
          <w:p w14:paraId="1CCB46B8"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w:t>
            </w:r>
          </w:p>
        </w:tc>
        <w:tc>
          <w:tcPr>
            <w:tcW w:w="1134" w:type="dxa"/>
          </w:tcPr>
          <w:p w14:paraId="3D64B0A6"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c>
          <w:tcPr>
            <w:tcW w:w="1134" w:type="dxa"/>
          </w:tcPr>
          <w:p w14:paraId="5AD9A5CC"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1</w:t>
            </w:r>
          </w:p>
        </w:tc>
      </w:tr>
      <w:tr w:rsidR="00E51A4B" w:rsidRPr="0001296E" w14:paraId="5551CD4A" w14:textId="77777777" w:rsidTr="006706C2">
        <w:trPr>
          <w:jc w:val="center"/>
        </w:trPr>
        <w:tc>
          <w:tcPr>
            <w:tcW w:w="3235" w:type="dxa"/>
          </w:tcPr>
          <w:p w14:paraId="0BFF7745" w14:textId="77777777" w:rsidR="00E51A4B" w:rsidRPr="0001296E" w:rsidRDefault="00E51A4B" w:rsidP="00440F4B">
            <w:pPr>
              <w:keepNext/>
              <w:keepLines/>
              <w:spacing w:after="0"/>
              <w:rPr>
                <w:rFonts w:ascii="Arial" w:hAnsi="Arial" w:cs="Arial"/>
              </w:rPr>
            </w:pPr>
            <w:r w:rsidRPr="0001296E">
              <w:rPr>
                <w:rFonts w:ascii="Arial" w:hAnsi="Arial" w:cs="Arial"/>
              </w:rPr>
              <w:t>Modulation</w:t>
            </w:r>
          </w:p>
        </w:tc>
        <w:tc>
          <w:tcPr>
            <w:tcW w:w="1199" w:type="dxa"/>
          </w:tcPr>
          <w:p w14:paraId="628F4A90" w14:textId="77777777" w:rsidR="00E51A4B" w:rsidRPr="0001296E" w:rsidRDefault="00E51A4B" w:rsidP="00440F4B">
            <w:pPr>
              <w:keepNext/>
              <w:keepLines/>
              <w:spacing w:after="0"/>
              <w:jc w:val="center"/>
              <w:rPr>
                <w:rFonts w:ascii="Arial" w:hAnsi="Arial" w:cs="Arial"/>
              </w:rPr>
            </w:pPr>
            <w:r w:rsidRPr="0001296E">
              <w:rPr>
                <w:rFonts w:ascii="Arial" w:hAnsi="Arial" w:cs="Arial"/>
                <w:lang w:val="en-US"/>
              </w:rPr>
              <w:t>π/2 BPSK</w:t>
            </w:r>
          </w:p>
        </w:tc>
        <w:tc>
          <w:tcPr>
            <w:tcW w:w="1134" w:type="dxa"/>
          </w:tcPr>
          <w:p w14:paraId="2E2C4E81" w14:textId="77777777" w:rsidR="00E51A4B" w:rsidRPr="0001296E" w:rsidRDefault="00E51A4B" w:rsidP="00440F4B">
            <w:pPr>
              <w:keepNext/>
              <w:keepLines/>
              <w:spacing w:after="0"/>
              <w:jc w:val="center"/>
              <w:rPr>
                <w:rFonts w:ascii="Arial" w:hAnsi="Arial" w:cs="Arial"/>
              </w:rPr>
            </w:pPr>
            <w:r w:rsidRPr="0001296E">
              <w:rPr>
                <w:rFonts w:ascii="Arial" w:hAnsi="Arial" w:cs="Arial"/>
                <w:lang w:val="en-US"/>
              </w:rPr>
              <w:t>π/2 BPSK</w:t>
            </w:r>
          </w:p>
        </w:tc>
        <w:tc>
          <w:tcPr>
            <w:tcW w:w="1134" w:type="dxa"/>
          </w:tcPr>
          <w:p w14:paraId="74CC7CAF"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π/2 BPSK</w:t>
            </w:r>
          </w:p>
        </w:tc>
        <w:tc>
          <w:tcPr>
            <w:tcW w:w="1134" w:type="dxa"/>
          </w:tcPr>
          <w:p w14:paraId="63D82CE6"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QPSK</w:t>
            </w:r>
          </w:p>
        </w:tc>
        <w:tc>
          <w:tcPr>
            <w:tcW w:w="1134" w:type="dxa"/>
          </w:tcPr>
          <w:p w14:paraId="773F5FF9"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QPSK</w:t>
            </w:r>
          </w:p>
        </w:tc>
      </w:tr>
      <w:tr w:rsidR="00E51A4B" w:rsidRPr="0001296E" w14:paraId="134346CF" w14:textId="77777777" w:rsidTr="006706C2">
        <w:trPr>
          <w:jc w:val="center"/>
        </w:trPr>
        <w:tc>
          <w:tcPr>
            <w:tcW w:w="3235" w:type="dxa"/>
          </w:tcPr>
          <w:p w14:paraId="3E3D770F" w14:textId="77777777" w:rsidR="00E51A4B" w:rsidRPr="0001296E" w:rsidRDefault="00E51A4B" w:rsidP="00440F4B">
            <w:pPr>
              <w:keepNext/>
              <w:keepLines/>
              <w:spacing w:after="0"/>
              <w:rPr>
                <w:rFonts w:ascii="Arial" w:hAnsi="Arial" w:cs="Arial"/>
                <w:highlight w:val="yellow"/>
              </w:rPr>
            </w:pPr>
            <w:r w:rsidRPr="0001296E">
              <w:rPr>
                <w:rFonts w:ascii="Arial" w:hAnsi="Arial" w:cs="Arial"/>
                <w:highlight w:val="yellow"/>
              </w:rPr>
              <w:t>Tx time (</w:t>
            </w:r>
            <w:proofErr w:type="spellStart"/>
            <w:r w:rsidRPr="0001296E">
              <w:rPr>
                <w:rFonts w:ascii="Arial" w:hAnsi="Arial" w:cs="Arial"/>
                <w:highlight w:val="yellow"/>
              </w:rPr>
              <w:t>ms</w:t>
            </w:r>
            <w:proofErr w:type="spellEnd"/>
            <w:r w:rsidRPr="0001296E">
              <w:rPr>
                <w:rFonts w:ascii="Arial" w:hAnsi="Arial" w:cs="Arial"/>
                <w:highlight w:val="yellow"/>
              </w:rPr>
              <w:t>)</w:t>
            </w:r>
          </w:p>
        </w:tc>
        <w:tc>
          <w:tcPr>
            <w:tcW w:w="1199" w:type="dxa"/>
          </w:tcPr>
          <w:p w14:paraId="570D58DC"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16</w:t>
            </w:r>
          </w:p>
        </w:tc>
        <w:tc>
          <w:tcPr>
            <w:tcW w:w="1134" w:type="dxa"/>
          </w:tcPr>
          <w:p w14:paraId="3616C4AB"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64</w:t>
            </w:r>
          </w:p>
        </w:tc>
        <w:tc>
          <w:tcPr>
            <w:tcW w:w="1134" w:type="dxa"/>
          </w:tcPr>
          <w:p w14:paraId="2283984F"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 xml:space="preserve">8 </w:t>
            </w:r>
            <w:proofErr w:type="spellStart"/>
            <w:r w:rsidRPr="0001296E">
              <w:rPr>
                <w:rFonts w:ascii="Arial" w:hAnsi="Arial" w:cs="Arial"/>
                <w:highlight w:val="yellow"/>
              </w:rPr>
              <w:t>ms</w:t>
            </w:r>
            <w:proofErr w:type="spellEnd"/>
          </w:p>
        </w:tc>
        <w:tc>
          <w:tcPr>
            <w:tcW w:w="1134" w:type="dxa"/>
          </w:tcPr>
          <w:p w14:paraId="2D76CD6A"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 xml:space="preserve">8 </w:t>
            </w:r>
            <w:proofErr w:type="spellStart"/>
            <w:r w:rsidRPr="0001296E">
              <w:rPr>
                <w:rFonts w:ascii="Arial" w:hAnsi="Arial" w:cs="Arial"/>
                <w:strike/>
                <w:highlight w:val="yellow"/>
              </w:rPr>
              <w:t>ms</w:t>
            </w:r>
            <w:proofErr w:type="spellEnd"/>
          </w:p>
        </w:tc>
        <w:tc>
          <w:tcPr>
            <w:tcW w:w="1134" w:type="dxa"/>
          </w:tcPr>
          <w:p w14:paraId="41B3369F"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 xml:space="preserve">8 </w:t>
            </w:r>
            <w:proofErr w:type="spellStart"/>
            <w:r w:rsidRPr="0001296E">
              <w:rPr>
                <w:rFonts w:ascii="Arial" w:hAnsi="Arial" w:cs="Arial"/>
                <w:strike/>
                <w:highlight w:val="yellow"/>
              </w:rPr>
              <w:t>ms</w:t>
            </w:r>
            <w:proofErr w:type="spellEnd"/>
          </w:p>
        </w:tc>
      </w:tr>
      <w:tr w:rsidR="00E51A4B" w:rsidRPr="0001296E" w14:paraId="5CB06419" w14:textId="77777777" w:rsidTr="006706C2">
        <w:trPr>
          <w:jc w:val="center"/>
        </w:trPr>
        <w:tc>
          <w:tcPr>
            <w:tcW w:w="3235" w:type="dxa"/>
          </w:tcPr>
          <w:p w14:paraId="17002CE6" w14:textId="77777777" w:rsidR="00E51A4B" w:rsidRPr="0001296E" w:rsidRDefault="00E51A4B" w:rsidP="00440F4B">
            <w:pPr>
              <w:keepNext/>
              <w:keepLines/>
              <w:spacing w:after="0"/>
              <w:rPr>
                <w:rFonts w:ascii="Arial" w:hAnsi="Arial" w:cs="Arial"/>
                <w:highlight w:val="yellow"/>
              </w:rPr>
            </w:pPr>
            <w:r w:rsidRPr="0001296E">
              <w:rPr>
                <w:rFonts w:ascii="Arial" w:hAnsi="Arial" w:cs="Arial"/>
                <w:highlight w:val="yellow"/>
              </w:rPr>
              <w:t>SNR target value (dB)</w:t>
            </w:r>
          </w:p>
        </w:tc>
        <w:tc>
          <w:tcPr>
            <w:tcW w:w="1199" w:type="dxa"/>
          </w:tcPr>
          <w:p w14:paraId="7CC721C8"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 xml:space="preserve">-2.1 dB </w:t>
            </w:r>
          </w:p>
          <w:p w14:paraId="7E67F8A1"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as per TR 36.802</w:t>
            </w:r>
          </w:p>
        </w:tc>
        <w:tc>
          <w:tcPr>
            <w:tcW w:w="1134" w:type="dxa"/>
          </w:tcPr>
          <w:p w14:paraId="75BA25CE"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w:t>
            </w:r>
          </w:p>
          <w:p w14:paraId="014950A4"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as per TR 36.802</w:t>
            </w:r>
          </w:p>
        </w:tc>
        <w:tc>
          <w:tcPr>
            <w:tcW w:w="1134" w:type="dxa"/>
          </w:tcPr>
          <w:p w14:paraId="74A76058" w14:textId="77777777" w:rsidR="00E51A4B" w:rsidRPr="0001296E" w:rsidRDefault="00E51A4B" w:rsidP="00440F4B">
            <w:pPr>
              <w:keepNext/>
              <w:keepLines/>
              <w:spacing w:after="0"/>
              <w:jc w:val="center"/>
              <w:rPr>
                <w:rFonts w:ascii="Arial" w:hAnsi="Arial" w:cs="Arial"/>
                <w:highlight w:val="yellow"/>
              </w:rPr>
            </w:pPr>
            <w:r w:rsidRPr="0001296E">
              <w:rPr>
                <w:rFonts w:ascii="Arial" w:hAnsi="Arial" w:cs="Arial"/>
                <w:highlight w:val="yellow"/>
              </w:rPr>
              <w:t>-1,17 dB</w:t>
            </w:r>
          </w:p>
        </w:tc>
        <w:tc>
          <w:tcPr>
            <w:tcW w:w="1134" w:type="dxa"/>
          </w:tcPr>
          <w:p w14:paraId="5427F5B9"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0,54 dB</w:t>
            </w:r>
          </w:p>
        </w:tc>
        <w:tc>
          <w:tcPr>
            <w:tcW w:w="1134" w:type="dxa"/>
          </w:tcPr>
          <w:p w14:paraId="1C0A92DA" w14:textId="77777777" w:rsidR="00E51A4B" w:rsidRPr="0001296E" w:rsidRDefault="00E51A4B" w:rsidP="00440F4B">
            <w:pPr>
              <w:keepNext/>
              <w:keepLines/>
              <w:spacing w:after="0"/>
              <w:jc w:val="center"/>
              <w:rPr>
                <w:rFonts w:ascii="Arial" w:hAnsi="Arial" w:cs="Arial"/>
                <w:strike/>
                <w:highlight w:val="yellow"/>
              </w:rPr>
            </w:pPr>
            <w:r w:rsidRPr="0001296E">
              <w:rPr>
                <w:rFonts w:ascii="Arial" w:hAnsi="Arial" w:cs="Arial"/>
                <w:strike/>
                <w:highlight w:val="yellow"/>
              </w:rPr>
              <w:t>-0,61 dB</w:t>
            </w:r>
          </w:p>
        </w:tc>
      </w:tr>
      <w:tr w:rsidR="00E51A4B" w:rsidRPr="0001296E" w14:paraId="2CC0361C" w14:textId="77777777" w:rsidTr="006706C2">
        <w:trPr>
          <w:jc w:val="center"/>
        </w:trPr>
        <w:tc>
          <w:tcPr>
            <w:tcW w:w="3235" w:type="dxa"/>
          </w:tcPr>
          <w:p w14:paraId="75FD080B" w14:textId="77777777" w:rsidR="00E51A4B" w:rsidRPr="0001296E" w:rsidRDefault="00E51A4B" w:rsidP="00440F4B">
            <w:pPr>
              <w:keepNext/>
              <w:keepLines/>
              <w:spacing w:after="0"/>
              <w:rPr>
                <w:rFonts w:ascii="Arial" w:hAnsi="Arial" w:cs="Arial"/>
                <w:highlight w:val="yellow"/>
              </w:rPr>
            </w:pPr>
            <w:r w:rsidRPr="0001296E">
              <w:rPr>
                <w:rFonts w:ascii="Arial" w:hAnsi="Arial" w:cs="Arial"/>
                <w:highlight w:val="yellow"/>
              </w:rPr>
              <w:t>REFSENS (dBm)</w:t>
            </w:r>
          </w:p>
        </w:tc>
        <w:tc>
          <w:tcPr>
            <w:tcW w:w="1199" w:type="dxa"/>
          </w:tcPr>
          <w:p w14:paraId="072A7C98" w14:textId="77777777" w:rsidR="00E51A4B" w:rsidRPr="006706C2" w:rsidRDefault="00E51A4B" w:rsidP="00440F4B">
            <w:pPr>
              <w:keepNext/>
              <w:keepLines/>
              <w:spacing w:after="0"/>
              <w:jc w:val="center"/>
              <w:rPr>
                <w:rFonts w:ascii="Arial" w:hAnsi="Arial" w:cs="Arial"/>
                <w:b/>
                <w:sz w:val="16"/>
                <w:szCs w:val="16"/>
              </w:rPr>
            </w:pPr>
            <w:r w:rsidRPr="006706C2">
              <w:rPr>
                <w:rFonts w:ascii="Arial" w:hAnsi="Arial" w:cs="Arial"/>
                <w:b/>
                <w:sz w:val="16"/>
                <w:szCs w:val="16"/>
              </w:rPr>
              <w:t xml:space="preserve">GEO: </w:t>
            </w:r>
            <w:r w:rsidRPr="006706C2">
              <w:rPr>
                <w:rFonts w:ascii="Arial" w:hAnsi="Arial" w:cs="Arial"/>
                <w:b/>
                <w:sz w:val="16"/>
                <w:szCs w:val="16"/>
                <w:lang w:val="en-US" w:eastAsia="ja-JP" w:bidi="ar"/>
              </w:rPr>
              <w:t>-124.9</w:t>
            </w:r>
          </w:p>
          <w:p w14:paraId="03FA8A98" w14:textId="77777777" w:rsidR="00E51A4B" w:rsidRPr="006706C2" w:rsidRDefault="00E51A4B" w:rsidP="00440F4B">
            <w:pPr>
              <w:keepNext/>
              <w:keepLines/>
              <w:spacing w:after="0"/>
              <w:jc w:val="center"/>
              <w:rPr>
                <w:rFonts w:ascii="Arial" w:hAnsi="Arial" w:cs="Arial"/>
                <w:b/>
                <w:sz w:val="16"/>
                <w:szCs w:val="16"/>
              </w:rPr>
            </w:pPr>
            <w:r w:rsidRPr="006706C2">
              <w:rPr>
                <w:rFonts w:ascii="Arial" w:hAnsi="Arial" w:cs="Arial"/>
                <w:b/>
                <w:sz w:val="16"/>
                <w:szCs w:val="16"/>
              </w:rPr>
              <w:t>LEO: -128.0</w:t>
            </w:r>
          </w:p>
          <w:p w14:paraId="3DA3A59D" w14:textId="77777777" w:rsidR="00E51A4B" w:rsidRPr="006706C2" w:rsidRDefault="00E51A4B" w:rsidP="00440F4B">
            <w:pPr>
              <w:keepNext/>
              <w:keepLines/>
              <w:spacing w:after="0"/>
              <w:jc w:val="center"/>
              <w:rPr>
                <w:rFonts w:ascii="Arial" w:hAnsi="Arial" w:cs="Arial"/>
                <w:sz w:val="16"/>
                <w:szCs w:val="16"/>
                <w:highlight w:val="yellow"/>
              </w:rPr>
            </w:pPr>
            <w:r w:rsidRPr="006706C2">
              <w:rPr>
                <w:rFonts w:ascii="Arial" w:hAnsi="Arial" w:cs="Arial"/>
                <w:b/>
                <w:sz w:val="16"/>
                <w:szCs w:val="16"/>
              </w:rPr>
              <w:t>(current)</w:t>
            </w:r>
          </w:p>
        </w:tc>
        <w:tc>
          <w:tcPr>
            <w:tcW w:w="1134" w:type="dxa"/>
          </w:tcPr>
          <w:p w14:paraId="4A153AF2" w14:textId="77777777" w:rsidR="00E51A4B" w:rsidRPr="006706C2" w:rsidRDefault="00E51A4B" w:rsidP="00440F4B">
            <w:pPr>
              <w:keepNext/>
              <w:keepLines/>
              <w:spacing w:after="0"/>
              <w:jc w:val="center"/>
              <w:rPr>
                <w:rFonts w:ascii="Arial" w:hAnsi="Arial" w:cs="Arial"/>
                <w:sz w:val="16"/>
                <w:szCs w:val="16"/>
                <w:highlight w:val="yellow"/>
              </w:rPr>
            </w:pPr>
          </w:p>
        </w:tc>
        <w:tc>
          <w:tcPr>
            <w:tcW w:w="1134" w:type="dxa"/>
          </w:tcPr>
          <w:p w14:paraId="2B83379F" w14:textId="77777777" w:rsidR="00E51A4B" w:rsidRPr="006706C2" w:rsidRDefault="00E51A4B" w:rsidP="00440F4B">
            <w:pPr>
              <w:keepNext/>
              <w:keepLines/>
              <w:spacing w:after="0"/>
              <w:jc w:val="center"/>
              <w:rPr>
                <w:rFonts w:ascii="Arial" w:hAnsi="Arial" w:cs="Arial"/>
                <w:b/>
                <w:sz w:val="16"/>
                <w:szCs w:val="16"/>
                <w:highlight w:val="yellow"/>
              </w:rPr>
            </w:pPr>
            <w:r w:rsidRPr="006706C2">
              <w:rPr>
                <w:rFonts w:ascii="Arial" w:hAnsi="Arial" w:cs="Arial"/>
                <w:b/>
                <w:sz w:val="16"/>
                <w:szCs w:val="16"/>
                <w:highlight w:val="yellow"/>
              </w:rPr>
              <w:t>GEO: -124.0</w:t>
            </w:r>
          </w:p>
          <w:p w14:paraId="63F9A334" w14:textId="77777777" w:rsidR="00E51A4B" w:rsidRPr="006706C2" w:rsidRDefault="00E51A4B" w:rsidP="00440F4B">
            <w:pPr>
              <w:keepNext/>
              <w:keepLines/>
              <w:spacing w:after="0"/>
              <w:jc w:val="center"/>
              <w:rPr>
                <w:rFonts w:ascii="Arial" w:hAnsi="Arial" w:cs="Arial"/>
                <w:b/>
                <w:sz w:val="16"/>
                <w:szCs w:val="16"/>
                <w:highlight w:val="yellow"/>
              </w:rPr>
            </w:pPr>
            <w:r w:rsidRPr="006706C2">
              <w:rPr>
                <w:rFonts w:ascii="Arial" w:hAnsi="Arial" w:cs="Arial"/>
                <w:b/>
                <w:sz w:val="16"/>
                <w:szCs w:val="16"/>
                <w:highlight w:val="yellow"/>
              </w:rPr>
              <w:t>LEO: -127.1</w:t>
            </w:r>
          </w:p>
          <w:p w14:paraId="7AF6F6ED" w14:textId="77777777" w:rsidR="00E51A4B" w:rsidRPr="006706C2" w:rsidRDefault="00E51A4B" w:rsidP="00440F4B">
            <w:pPr>
              <w:keepNext/>
              <w:keepLines/>
              <w:spacing w:after="0"/>
              <w:jc w:val="center"/>
              <w:rPr>
                <w:rFonts w:ascii="Arial" w:hAnsi="Arial" w:cs="Arial"/>
                <w:b/>
                <w:sz w:val="16"/>
                <w:szCs w:val="16"/>
                <w:highlight w:val="yellow"/>
              </w:rPr>
            </w:pPr>
            <w:r w:rsidRPr="006706C2">
              <w:rPr>
                <w:rFonts w:ascii="Arial" w:hAnsi="Arial" w:cs="Arial"/>
                <w:b/>
                <w:sz w:val="16"/>
                <w:szCs w:val="16"/>
                <w:highlight w:val="yellow"/>
              </w:rPr>
              <w:t>(new proposed)</w:t>
            </w:r>
          </w:p>
        </w:tc>
        <w:tc>
          <w:tcPr>
            <w:tcW w:w="1134" w:type="dxa"/>
          </w:tcPr>
          <w:p w14:paraId="6F6BD7A8" w14:textId="77777777" w:rsidR="00E51A4B" w:rsidRPr="006706C2" w:rsidRDefault="00E51A4B" w:rsidP="00440F4B">
            <w:pPr>
              <w:keepNext/>
              <w:keepLines/>
              <w:spacing w:after="0"/>
              <w:jc w:val="center"/>
              <w:rPr>
                <w:rFonts w:ascii="Arial" w:hAnsi="Arial" w:cs="Arial"/>
                <w:b/>
                <w:strike/>
                <w:sz w:val="16"/>
                <w:szCs w:val="16"/>
                <w:highlight w:val="yellow"/>
              </w:rPr>
            </w:pPr>
            <w:r w:rsidRPr="006706C2">
              <w:rPr>
                <w:rFonts w:ascii="Arial" w:hAnsi="Arial" w:cs="Arial"/>
                <w:b/>
                <w:strike/>
                <w:sz w:val="16"/>
                <w:szCs w:val="16"/>
                <w:highlight w:val="yellow"/>
              </w:rPr>
              <w:t>GEO: -122.3</w:t>
            </w:r>
          </w:p>
          <w:p w14:paraId="173D4816" w14:textId="77777777" w:rsidR="00E51A4B" w:rsidRPr="006706C2" w:rsidRDefault="00E51A4B" w:rsidP="00440F4B">
            <w:pPr>
              <w:keepNext/>
              <w:keepLines/>
              <w:spacing w:after="0"/>
              <w:jc w:val="center"/>
              <w:rPr>
                <w:rFonts w:ascii="Arial" w:hAnsi="Arial" w:cs="Arial"/>
                <w:b/>
                <w:strike/>
                <w:sz w:val="16"/>
                <w:szCs w:val="16"/>
                <w:highlight w:val="yellow"/>
              </w:rPr>
            </w:pPr>
            <w:r w:rsidRPr="006706C2">
              <w:rPr>
                <w:rFonts w:ascii="Arial" w:hAnsi="Arial" w:cs="Arial"/>
                <w:b/>
                <w:strike/>
                <w:sz w:val="16"/>
                <w:szCs w:val="16"/>
                <w:highlight w:val="yellow"/>
              </w:rPr>
              <w:t>LEO: -125.4</w:t>
            </w:r>
          </w:p>
          <w:p w14:paraId="250337CE" w14:textId="77777777" w:rsidR="00E51A4B" w:rsidRPr="006706C2" w:rsidRDefault="00E51A4B" w:rsidP="00440F4B">
            <w:pPr>
              <w:keepNext/>
              <w:keepLines/>
              <w:spacing w:after="0"/>
              <w:jc w:val="center"/>
              <w:rPr>
                <w:rFonts w:ascii="Arial" w:hAnsi="Arial" w:cs="Arial"/>
                <w:b/>
                <w:strike/>
                <w:sz w:val="16"/>
                <w:szCs w:val="16"/>
                <w:highlight w:val="yellow"/>
              </w:rPr>
            </w:pPr>
            <w:r w:rsidRPr="006706C2">
              <w:rPr>
                <w:rFonts w:ascii="Arial" w:hAnsi="Arial" w:cs="Arial"/>
                <w:b/>
                <w:strike/>
                <w:sz w:val="16"/>
                <w:szCs w:val="16"/>
                <w:highlight w:val="yellow"/>
              </w:rPr>
              <w:t>(new proposed)</w:t>
            </w:r>
          </w:p>
        </w:tc>
        <w:tc>
          <w:tcPr>
            <w:tcW w:w="1134" w:type="dxa"/>
          </w:tcPr>
          <w:p w14:paraId="07809C14" w14:textId="77777777" w:rsidR="00E51A4B" w:rsidRPr="006706C2" w:rsidRDefault="00E51A4B" w:rsidP="00440F4B">
            <w:pPr>
              <w:keepNext/>
              <w:keepLines/>
              <w:spacing w:after="0"/>
              <w:jc w:val="center"/>
              <w:rPr>
                <w:rFonts w:ascii="Arial" w:hAnsi="Arial" w:cs="Arial"/>
                <w:b/>
                <w:strike/>
                <w:sz w:val="16"/>
                <w:szCs w:val="16"/>
                <w:highlight w:val="yellow"/>
              </w:rPr>
            </w:pPr>
            <w:r w:rsidRPr="006706C2">
              <w:rPr>
                <w:rFonts w:ascii="Arial" w:hAnsi="Arial" w:cs="Arial"/>
                <w:b/>
                <w:strike/>
                <w:sz w:val="16"/>
                <w:szCs w:val="16"/>
                <w:highlight w:val="yellow"/>
              </w:rPr>
              <w:t>GEO: -123.4</w:t>
            </w:r>
          </w:p>
          <w:p w14:paraId="6BF04E41" w14:textId="77777777" w:rsidR="00E51A4B" w:rsidRPr="006706C2" w:rsidRDefault="00E51A4B" w:rsidP="00440F4B">
            <w:pPr>
              <w:keepNext/>
              <w:keepLines/>
              <w:spacing w:after="0"/>
              <w:jc w:val="center"/>
              <w:rPr>
                <w:rFonts w:ascii="Arial" w:hAnsi="Arial" w:cs="Arial"/>
                <w:b/>
                <w:strike/>
                <w:sz w:val="16"/>
                <w:szCs w:val="16"/>
                <w:highlight w:val="yellow"/>
              </w:rPr>
            </w:pPr>
            <w:r w:rsidRPr="006706C2">
              <w:rPr>
                <w:rFonts w:ascii="Arial" w:hAnsi="Arial" w:cs="Arial"/>
                <w:b/>
                <w:strike/>
                <w:sz w:val="16"/>
                <w:szCs w:val="16"/>
                <w:highlight w:val="yellow"/>
              </w:rPr>
              <w:t>LEO: -126.5</w:t>
            </w:r>
          </w:p>
          <w:p w14:paraId="7CF70D25" w14:textId="77777777" w:rsidR="00E51A4B" w:rsidRPr="006706C2" w:rsidRDefault="00E51A4B" w:rsidP="00440F4B">
            <w:pPr>
              <w:keepNext/>
              <w:keepLines/>
              <w:spacing w:after="0"/>
              <w:jc w:val="center"/>
              <w:rPr>
                <w:rFonts w:ascii="Arial" w:hAnsi="Arial" w:cs="Arial"/>
                <w:b/>
                <w:strike/>
                <w:sz w:val="16"/>
                <w:szCs w:val="16"/>
                <w:highlight w:val="yellow"/>
              </w:rPr>
            </w:pPr>
            <w:r w:rsidRPr="006706C2">
              <w:rPr>
                <w:rFonts w:ascii="Arial" w:hAnsi="Arial" w:cs="Arial"/>
                <w:b/>
                <w:strike/>
                <w:sz w:val="16"/>
                <w:szCs w:val="16"/>
                <w:highlight w:val="yellow"/>
              </w:rPr>
              <w:t>(new proposed)</w:t>
            </w:r>
          </w:p>
        </w:tc>
      </w:tr>
      <w:tr w:rsidR="00E51A4B" w:rsidRPr="0001296E" w14:paraId="4A39E482" w14:textId="77777777" w:rsidTr="00440F4B">
        <w:trPr>
          <w:jc w:val="center"/>
        </w:trPr>
        <w:tc>
          <w:tcPr>
            <w:tcW w:w="8970" w:type="dxa"/>
            <w:gridSpan w:val="6"/>
          </w:tcPr>
          <w:p w14:paraId="64E898C7" w14:textId="77777777" w:rsidR="00E51A4B" w:rsidRPr="0001296E" w:rsidRDefault="00E51A4B" w:rsidP="00440F4B">
            <w:pPr>
              <w:keepNext/>
              <w:keepLines/>
              <w:spacing w:after="0"/>
              <w:ind w:left="851" w:hanging="851"/>
              <w:rPr>
                <w:rFonts w:ascii="Arial" w:hAnsi="Arial" w:cs="Arial"/>
                <w:lang w:eastAsia="ja-JP"/>
              </w:rPr>
            </w:pPr>
            <w:r w:rsidRPr="0001296E">
              <w:rPr>
                <w:rFonts w:ascii="Arial" w:hAnsi="Arial" w:cs="Arial"/>
                <w:lang w:eastAsia="ja-JP"/>
              </w:rPr>
              <w:t>NOTE:</w:t>
            </w:r>
            <w:r w:rsidRPr="0001296E">
              <w:rPr>
                <w:rFonts w:ascii="Arial" w:hAnsi="Arial" w:cs="Arial"/>
                <w:lang w:eastAsia="ja-JP"/>
              </w:rPr>
              <w:tab/>
              <w:t>Channel estimation lengths are included in the table for information only.</w:t>
            </w:r>
          </w:p>
        </w:tc>
      </w:tr>
    </w:tbl>
    <w:p w14:paraId="2A001D61" w14:textId="77777777" w:rsidR="00E51A4B" w:rsidRPr="0001296E" w:rsidRDefault="00E51A4B" w:rsidP="00E51A4B">
      <w:pPr>
        <w:spacing w:after="120"/>
        <w:rPr>
          <w:rFonts w:ascii="Arial" w:hAnsi="Arial" w:cs="Arial"/>
          <w:lang w:eastAsia="zh-CN"/>
        </w:rPr>
      </w:pPr>
    </w:p>
    <w:p w14:paraId="6173D705" w14:textId="77777777" w:rsidR="00E51A4B" w:rsidRPr="0001296E" w:rsidRDefault="00E51A4B" w:rsidP="00E51A4B">
      <w:pPr>
        <w:spacing w:after="120"/>
        <w:rPr>
          <w:rFonts w:ascii="Arial" w:hAnsi="Arial" w:cs="Arial"/>
          <w:lang w:eastAsia="zh-CN"/>
        </w:rPr>
      </w:pPr>
    </w:p>
    <w:p w14:paraId="340CD147" w14:textId="77777777" w:rsidR="00E51A4B" w:rsidRPr="0001296E" w:rsidRDefault="00E51A4B" w:rsidP="00E51A4B">
      <w:pPr>
        <w:rPr>
          <w:rFonts w:ascii="Arial" w:hAnsi="Arial" w:cs="Arial"/>
          <w:b/>
          <w:lang w:eastAsia="zh-CN"/>
        </w:rPr>
      </w:pPr>
      <w:r w:rsidRPr="0001296E">
        <w:rPr>
          <w:rFonts w:ascii="Arial" w:hAnsi="Arial" w:cs="Arial"/>
          <w:b/>
          <w:color w:val="0070C0"/>
          <w:u w:val="single"/>
          <w:lang w:eastAsia="ko-KR"/>
        </w:rPr>
        <w:t>Issue 1-1-6:</w:t>
      </w:r>
      <w:r w:rsidRPr="0001296E">
        <w:rPr>
          <w:rFonts w:ascii="Arial" w:hAnsi="Arial" w:cs="Arial"/>
          <w:b/>
          <w:color w:val="0070C0"/>
          <w:lang w:eastAsia="ko-KR"/>
        </w:rPr>
        <w:t xml:space="preserve"> </w:t>
      </w:r>
      <w:r w:rsidRPr="0001296E">
        <w:rPr>
          <w:rFonts w:ascii="Arial" w:hAnsi="Arial" w:cs="Arial"/>
          <w:b/>
          <w:lang w:eastAsia="zh-CN"/>
        </w:rPr>
        <w:t>REFSENS updates from previous meeting</w:t>
      </w:r>
    </w:p>
    <w:p w14:paraId="6AC5714C" w14:textId="77777777" w:rsidR="00E51A4B" w:rsidRPr="0001296E" w:rsidRDefault="00E51A4B" w:rsidP="00E51A4B">
      <w:pPr>
        <w:rPr>
          <w:rFonts w:ascii="Arial" w:hAnsi="Arial" w:cs="Arial"/>
          <w:b/>
          <w:color w:val="0070C0"/>
          <w:u w:val="single"/>
          <w:lang w:eastAsia="ko-KR"/>
        </w:rPr>
      </w:pPr>
      <w:r w:rsidRPr="0001296E">
        <w:rPr>
          <w:rFonts w:ascii="Arial" w:hAnsi="Arial" w:cs="Arial"/>
          <w:b/>
          <w:highlight w:val="green"/>
          <w:lang w:eastAsia="zh-CN"/>
        </w:rPr>
        <w:t>Agreement (update from previous meeting):</w:t>
      </w:r>
      <w:r w:rsidRPr="0001296E">
        <w:rPr>
          <w:rFonts w:ascii="Arial" w:hAnsi="Arial" w:cs="Arial"/>
          <w:b/>
          <w:color w:val="0070C0"/>
          <w:u w:val="single"/>
          <w:lang w:eastAsia="ko-KR"/>
        </w:rPr>
        <w:t xml:space="preserve"> </w:t>
      </w:r>
    </w:p>
    <w:p w14:paraId="33986F04" w14:textId="77777777" w:rsidR="00E51A4B" w:rsidRPr="0001296E" w:rsidRDefault="00E51A4B" w:rsidP="00E51A4B">
      <w:pPr>
        <w:jc w:val="both"/>
        <w:rPr>
          <w:rFonts w:ascii="Arial" w:hAnsi="Arial" w:cs="Arial"/>
        </w:rPr>
      </w:pPr>
      <w:r w:rsidRPr="0001296E">
        <w:rPr>
          <w:rFonts w:ascii="Arial" w:hAnsi="Arial" w:cs="Arial"/>
        </w:rPr>
        <w:t xml:space="preserve">For SAN TS 36.108, adapt FRC configuration with new TDD frame structure (maximum 8 </w:t>
      </w:r>
      <w:proofErr w:type="spellStart"/>
      <w:r w:rsidRPr="0001296E">
        <w:rPr>
          <w:rFonts w:ascii="Arial" w:hAnsi="Arial" w:cs="Arial"/>
        </w:rPr>
        <w:t>ms</w:t>
      </w:r>
      <w:proofErr w:type="spellEnd"/>
      <w:r w:rsidRPr="0001296E">
        <w:rPr>
          <w:rFonts w:ascii="Arial" w:hAnsi="Arial" w:cs="Arial"/>
        </w:rPr>
        <w:t xml:space="preserve"> transmission time). Moreover, </w:t>
      </w:r>
      <w:r w:rsidRPr="0001296E">
        <w:rPr>
          <w:rFonts w:ascii="Arial" w:hAnsi="Arial" w:cs="Arial"/>
          <w:bCs/>
          <w:lang w:eastAsia="zh-CN"/>
        </w:rPr>
        <w:t>no GEO class requirements for NB-IoT operation in TDD are considered.</w:t>
      </w:r>
    </w:p>
    <w:p w14:paraId="79E7B069" w14:textId="77777777" w:rsidR="00E51A4B" w:rsidRPr="0001296E" w:rsidRDefault="00E51A4B" w:rsidP="00E51A4B">
      <w:pPr>
        <w:pStyle w:val="ListParagraph"/>
        <w:widowControl/>
        <w:numPr>
          <w:ilvl w:val="2"/>
          <w:numId w:val="28"/>
        </w:numPr>
        <w:overflowPunct w:val="0"/>
        <w:autoSpaceDE w:val="0"/>
        <w:autoSpaceDN w:val="0"/>
        <w:adjustRightInd w:val="0"/>
        <w:spacing w:after="180"/>
        <w:ind w:leftChars="0" w:left="2376"/>
        <w:textAlignment w:val="baseline"/>
        <w:rPr>
          <w:rFonts w:ascii="Arial" w:hAnsi="Arial" w:cs="Arial"/>
          <w:sz w:val="20"/>
          <w:szCs w:val="20"/>
        </w:rPr>
      </w:pPr>
      <w:r w:rsidRPr="0001296E">
        <w:rPr>
          <w:rFonts w:ascii="Arial" w:hAnsi="Arial" w:cs="Arial"/>
          <w:b/>
          <w:sz w:val="20"/>
          <w:szCs w:val="20"/>
        </w:rPr>
        <w:t>For conducted specifications:</w:t>
      </w:r>
    </w:p>
    <w:p w14:paraId="4867A2AE" w14:textId="77777777" w:rsidR="00E51A4B" w:rsidRPr="0001296E" w:rsidRDefault="00E51A4B" w:rsidP="00E51A4B">
      <w:pPr>
        <w:rPr>
          <w:rFonts w:ascii="Arial" w:hAnsi="Arial" w:cs="Arial"/>
          <w:lang w:val="en-US"/>
        </w:rPr>
      </w:pPr>
      <w:r w:rsidRPr="0001296E">
        <w:rPr>
          <w:rFonts w:ascii="Arial" w:hAnsi="Arial" w:cs="Arial"/>
          <w:lang w:eastAsia="zh-CN"/>
        </w:rPr>
        <w:t xml:space="preserve">For </w:t>
      </w:r>
      <w:r w:rsidRPr="0001296E">
        <w:rPr>
          <w:rFonts w:ascii="Arial" w:hAnsi="Arial" w:cs="Arial"/>
          <w:lang w:val="en-US" w:eastAsia="zh-CN"/>
        </w:rPr>
        <w:t xml:space="preserve">SAN supporting NTN </w:t>
      </w:r>
      <w:r w:rsidRPr="0001296E">
        <w:rPr>
          <w:rFonts w:ascii="Arial" w:hAnsi="Arial" w:cs="Arial"/>
          <w:lang w:eastAsia="zh-CN"/>
        </w:rPr>
        <w:t>NB-IoT</w:t>
      </w:r>
      <w:r w:rsidRPr="0001296E">
        <w:rPr>
          <w:rFonts w:ascii="Arial" w:hAnsi="Arial" w:cs="Arial"/>
          <w:lang w:val="en-US" w:eastAsia="zh-CN"/>
        </w:rPr>
        <w:t xml:space="preserve"> operation</w:t>
      </w:r>
      <w:r w:rsidRPr="0001296E">
        <w:rPr>
          <w:rFonts w:ascii="Arial" w:hAnsi="Arial" w:cs="Arial"/>
          <w:lang w:eastAsia="zh-CN"/>
        </w:rPr>
        <w:t xml:space="preserve">, </w:t>
      </w:r>
      <w:r w:rsidRPr="0001296E">
        <w:rPr>
          <w:rFonts w:ascii="Arial" w:hAnsi="Arial" w:cs="Arial"/>
          <w:lang w:val="en-US" w:eastAsia="zh-CN"/>
        </w:rPr>
        <w:t>the</w:t>
      </w:r>
      <w:r w:rsidRPr="0001296E">
        <w:rPr>
          <w:rFonts w:ascii="Arial" w:hAnsi="Arial" w:cs="Arial"/>
        </w:rPr>
        <w:t xml:space="preserve"> throughput shall be ≥ 95% of the maximum throughput of the reference measurement channel as specified in Annex A</w:t>
      </w:r>
      <w:r w:rsidRPr="0001296E">
        <w:rPr>
          <w:rFonts w:ascii="Arial" w:hAnsi="Arial" w:cs="Arial"/>
          <w:lang w:val="en-US" w:eastAsia="zh-CN"/>
        </w:rPr>
        <w:t>.1</w:t>
      </w:r>
      <w:r w:rsidRPr="0001296E">
        <w:rPr>
          <w:rFonts w:ascii="Arial" w:hAnsi="Arial" w:cs="Arial"/>
        </w:rPr>
        <w:t xml:space="preserve"> with parameters specified in Table 7.2.</w:t>
      </w:r>
      <w:r w:rsidRPr="0001296E">
        <w:rPr>
          <w:rFonts w:ascii="Arial" w:hAnsi="Arial" w:cs="Arial"/>
          <w:lang w:val="en-US" w:eastAsia="zh-CN"/>
        </w:rPr>
        <w:t>2</w:t>
      </w:r>
      <w:r w:rsidRPr="0001296E">
        <w:rPr>
          <w:rFonts w:ascii="Arial" w:hAnsi="Arial" w:cs="Arial"/>
        </w:rPr>
        <w:t>-</w:t>
      </w:r>
      <w:r w:rsidRPr="0001296E">
        <w:rPr>
          <w:rFonts w:ascii="Arial" w:hAnsi="Arial" w:cs="Arial"/>
          <w:lang w:val="en-US" w:eastAsia="zh-CN"/>
        </w:rPr>
        <w:t xml:space="preserve">3 and 7.2.2-4 for </w:t>
      </w:r>
      <w:r w:rsidRPr="0001296E">
        <w:rPr>
          <w:rFonts w:ascii="Arial" w:hAnsi="Arial" w:cs="Arial"/>
          <w:i/>
          <w:iCs/>
          <w:lang w:val="en-US" w:eastAsia="zh-CN"/>
        </w:rPr>
        <w:t>SAN type 1-H</w:t>
      </w:r>
      <w:r w:rsidRPr="0001296E">
        <w:rPr>
          <w:rFonts w:ascii="Arial" w:hAnsi="Arial" w:cs="Arial"/>
          <w:i/>
          <w:lang w:val="en-US" w:eastAsia="zh-CN"/>
        </w:rPr>
        <w:t xml:space="preserve"> </w:t>
      </w:r>
      <w:r w:rsidRPr="0001296E">
        <w:rPr>
          <w:rFonts w:ascii="Arial" w:hAnsi="Arial" w:cs="Arial"/>
        </w:rPr>
        <w:t xml:space="preserve">in all </w:t>
      </w:r>
      <w:r w:rsidRPr="0001296E">
        <w:rPr>
          <w:rFonts w:ascii="Arial" w:hAnsi="Arial" w:cs="Arial"/>
          <w:highlight w:val="yellow"/>
        </w:rPr>
        <w:t>FDD</w:t>
      </w:r>
      <w:r w:rsidRPr="0001296E">
        <w:rPr>
          <w:rFonts w:ascii="Arial" w:hAnsi="Arial" w:cs="Arial"/>
        </w:rPr>
        <w:t xml:space="preserve"> operating band</w:t>
      </w:r>
      <w:r w:rsidRPr="0001296E">
        <w:rPr>
          <w:rFonts w:ascii="Arial" w:hAnsi="Arial" w:cs="Arial"/>
          <w:highlight w:val="yellow"/>
        </w:rPr>
        <w:t>s and specified in Table 7.2.</w:t>
      </w:r>
      <w:r w:rsidRPr="0001296E">
        <w:rPr>
          <w:rFonts w:ascii="Arial" w:hAnsi="Arial" w:cs="Arial"/>
          <w:highlight w:val="yellow"/>
          <w:lang w:val="en-US" w:eastAsia="zh-CN"/>
        </w:rPr>
        <w:t>2</w:t>
      </w:r>
      <w:r w:rsidRPr="0001296E">
        <w:rPr>
          <w:rFonts w:ascii="Arial" w:hAnsi="Arial" w:cs="Arial"/>
          <w:highlight w:val="yellow"/>
        </w:rPr>
        <w:t>-</w:t>
      </w:r>
      <w:r w:rsidRPr="0001296E">
        <w:rPr>
          <w:rFonts w:ascii="Arial" w:hAnsi="Arial" w:cs="Arial"/>
          <w:highlight w:val="yellow"/>
          <w:lang w:val="en-US" w:eastAsia="zh-CN"/>
        </w:rPr>
        <w:t xml:space="preserve">5 for </w:t>
      </w:r>
      <w:r w:rsidRPr="0001296E">
        <w:rPr>
          <w:rFonts w:ascii="Arial" w:hAnsi="Arial" w:cs="Arial"/>
          <w:i/>
          <w:iCs/>
          <w:highlight w:val="yellow"/>
          <w:lang w:val="en-US" w:eastAsia="zh-CN"/>
        </w:rPr>
        <w:t>SAN type 1-H</w:t>
      </w:r>
      <w:r w:rsidRPr="0001296E">
        <w:rPr>
          <w:rFonts w:ascii="Arial" w:hAnsi="Arial" w:cs="Arial"/>
          <w:i/>
          <w:highlight w:val="yellow"/>
          <w:lang w:val="en-US" w:eastAsia="zh-CN"/>
        </w:rPr>
        <w:t xml:space="preserve"> </w:t>
      </w:r>
      <w:r w:rsidRPr="0001296E">
        <w:rPr>
          <w:rFonts w:ascii="Arial" w:hAnsi="Arial" w:cs="Arial"/>
          <w:highlight w:val="yellow"/>
        </w:rPr>
        <w:t>in all TDD operating bands.</w:t>
      </w:r>
    </w:p>
    <w:p w14:paraId="4AD8D4B0" w14:textId="77777777" w:rsidR="00E51A4B" w:rsidRPr="0001296E" w:rsidRDefault="00E51A4B" w:rsidP="00E51A4B">
      <w:pPr>
        <w:keepNext/>
        <w:keepLines/>
        <w:spacing w:before="60"/>
        <w:jc w:val="center"/>
        <w:rPr>
          <w:rFonts w:ascii="Arial" w:hAnsi="Arial" w:cs="Arial"/>
          <w:b/>
        </w:rPr>
      </w:pPr>
      <w:r w:rsidRPr="0001296E">
        <w:rPr>
          <w:rFonts w:ascii="Arial" w:hAnsi="Arial" w:cs="Arial"/>
          <w:b/>
        </w:rPr>
        <w:t>Table 7.2.2-</w:t>
      </w:r>
      <w:r w:rsidRPr="0001296E">
        <w:rPr>
          <w:rFonts w:ascii="Arial" w:hAnsi="Arial" w:cs="Arial"/>
          <w:b/>
          <w:lang w:val="en-US" w:eastAsia="zh-CN"/>
        </w:rPr>
        <w:t>3</w:t>
      </w:r>
      <w:r w:rsidRPr="0001296E">
        <w:rPr>
          <w:rFonts w:ascii="Arial" w:hAnsi="Arial" w:cs="Arial"/>
          <w:b/>
        </w:rPr>
        <w:t xml:space="preserve">: </w:t>
      </w:r>
      <w:r w:rsidRPr="0001296E">
        <w:rPr>
          <w:rFonts w:ascii="Arial" w:hAnsi="Arial" w:cs="Arial"/>
          <w:b/>
          <w:lang w:val="en-US" w:eastAsia="zh-CN"/>
        </w:rPr>
        <w:t>R</w:t>
      </w:r>
      <w:proofErr w:type="spellStart"/>
      <w:r w:rsidRPr="0001296E">
        <w:rPr>
          <w:rFonts w:ascii="Arial" w:hAnsi="Arial" w:cs="Arial"/>
          <w:b/>
        </w:rPr>
        <w:t>eference</w:t>
      </w:r>
      <w:proofErr w:type="spellEnd"/>
      <w:r w:rsidRPr="0001296E">
        <w:rPr>
          <w:rFonts w:ascii="Arial" w:hAnsi="Arial" w:cs="Arial"/>
          <w:b/>
        </w:rPr>
        <w:t xml:space="preserve"> sensitivity levels</w:t>
      </w:r>
      <w:r w:rsidRPr="0001296E">
        <w:rPr>
          <w:rFonts w:ascii="Arial" w:hAnsi="Arial" w:cs="Arial"/>
          <w:b/>
          <w:lang w:val="en-US" w:eastAsia="zh-CN"/>
        </w:rPr>
        <w:t xml:space="preserve"> of SAN supporting </w:t>
      </w:r>
      <w:r w:rsidRPr="0001296E">
        <w:rPr>
          <w:rFonts w:ascii="Arial" w:hAnsi="Arial" w:cs="Arial"/>
          <w:b/>
        </w:rPr>
        <w:t>NB-IoT operation</w:t>
      </w:r>
      <w:r w:rsidRPr="0001296E">
        <w:rPr>
          <w:rFonts w:ascii="Arial" w:hAnsi="Arial" w:cs="Arial"/>
          <w:b/>
          <w:lang w:eastAsia="zh-CN"/>
        </w:rPr>
        <w:t xml:space="preserve"> </w:t>
      </w:r>
      <w:r w:rsidRPr="0001296E">
        <w:rPr>
          <w:rFonts w:ascii="Arial" w:hAnsi="Arial" w:cs="Arial"/>
          <w:b/>
          <w:highlight w:val="yellow"/>
          <w:lang w:eastAsia="zh-CN"/>
        </w:rPr>
        <w:t>in FDD</w:t>
      </w:r>
      <w:r w:rsidRPr="0001296E">
        <w:rPr>
          <w:rFonts w:ascii="Arial" w:hAnsi="Arial" w:cs="Arial"/>
          <w:b/>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E51A4B" w:rsidRPr="0001296E" w14:paraId="626B4BD8" w14:textId="77777777" w:rsidTr="00440F4B">
        <w:trPr>
          <w:jc w:val="center"/>
        </w:trPr>
        <w:tc>
          <w:tcPr>
            <w:tcW w:w="2028" w:type="dxa"/>
            <w:shd w:val="clear" w:color="auto" w:fill="auto"/>
            <w:vAlign w:val="center"/>
          </w:tcPr>
          <w:p w14:paraId="7B6437DB" w14:textId="77777777" w:rsidR="00E51A4B" w:rsidRPr="0001296E" w:rsidRDefault="00E51A4B" w:rsidP="00440F4B">
            <w:pPr>
              <w:keepNext/>
              <w:keepLines/>
              <w:spacing w:after="0"/>
              <w:jc w:val="center"/>
              <w:rPr>
                <w:rFonts w:ascii="Arial" w:hAnsi="Arial" w:cs="Arial"/>
                <w:b/>
                <w:lang w:val="it-IT" w:eastAsia="ja-JP"/>
              </w:rPr>
            </w:pPr>
            <w:proofErr w:type="gramStart"/>
            <w:r w:rsidRPr="0001296E">
              <w:rPr>
                <w:rFonts w:ascii="Arial" w:hAnsi="Arial" w:cs="Arial"/>
                <w:b/>
                <w:lang w:eastAsia="zh-CN"/>
              </w:rPr>
              <w:t>SAN</w:t>
            </w:r>
            <w:r w:rsidRPr="0001296E">
              <w:rPr>
                <w:rFonts w:ascii="Arial" w:hAnsi="Arial" w:cs="Arial"/>
                <w:b/>
              </w:rPr>
              <w:t xml:space="preserve">  </w:t>
            </w:r>
            <w:proofErr w:type="spellStart"/>
            <w:r w:rsidRPr="0001296E">
              <w:rPr>
                <w:rFonts w:ascii="Arial" w:hAnsi="Arial" w:cs="Arial"/>
                <w:b/>
                <w:lang w:val="it-IT" w:eastAsia="ja-JP"/>
              </w:rPr>
              <w:t>channel</w:t>
            </w:r>
            <w:proofErr w:type="spellEnd"/>
            <w:proofErr w:type="gramEnd"/>
            <w:r w:rsidRPr="0001296E">
              <w:rPr>
                <w:rFonts w:ascii="Arial" w:hAnsi="Arial" w:cs="Arial"/>
                <w:b/>
                <w:lang w:val="it-IT" w:eastAsia="ja-JP"/>
              </w:rPr>
              <w:t xml:space="preserve"> </w:t>
            </w:r>
            <w:proofErr w:type="spellStart"/>
            <w:r w:rsidRPr="0001296E">
              <w:rPr>
                <w:rFonts w:ascii="Arial" w:hAnsi="Arial" w:cs="Arial"/>
                <w:b/>
                <w:lang w:val="it-IT" w:eastAsia="ja-JP"/>
              </w:rPr>
              <w:t>bandwidth</w:t>
            </w:r>
            <w:proofErr w:type="spellEnd"/>
            <w:r w:rsidRPr="0001296E">
              <w:rPr>
                <w:rFonts w:ascii="Arial" w:hAnsi="Arial" w:cs="Arial"/>
                <w:b/>
                <w:lang w:val="it-IT" w:eastAsia="ja-JP"/>
              </w:rPr>
              <w:t xml:space="preserve"> (kHz)</w:t>
            </w:r>
          </w:p>
        </w:tc>
        <w:tc>
          <w:tcPr>
            <w:tcW w:w="2200" w:type="dxa"/>
          </w:tcPr>
          <w:p w14:paraId="4EBFB72E"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Sub-carrier spacing</w:t>
            </w:r>
          </w:p>
          <w:p w14:paraId="2BE34BD6"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val="it-IT" w:eastAsia="ja-JP"/>
              </w:rPr>
              <w:t>(kHz)</w:t>
            </w:r>
          </w:p>
        </w:tc>
        <w:tc>
          <w:tcPr>
            <w:tcW w:w="2693" w:type="dxa"/>
            <w:vAlign w:val="center"/>
          </w:tcPr>
          <w:p w14:paraId="49E10857"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Reference measurement channel</w:t>
            </w:r>
          </w:p>
        </w:tc>
        <w:tc>
          <w:tcPr>
            <w:tcW w:w="2710" w:type="dxa"/>
            <w:vAlign w:val="center"/>
          </w:tcPr>
          <w:p w14:paraId="5909C2E7"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 xml:space="preserve"> Reference sensitivity power level, P</w:t>
            </w:r>
            <w:r w:rsidRPr="0001296E">
              <w:rPr>
                <w:rFonts w:ascii="Arial" w:hAnsi="Arial" w:cs="Arial"/>
                <w:b/>
                <w:vertAlign w:val="subscript"/>
                <w:lang w:eastAsia="ja-JP"/>
              </w:rPr>
              <w:t>REFSENS</w:t>
            </w:r>
          </w:p>
          <w:p w14:paraId="6686F4D4"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 xml:space="preserve"> (dBm)</w:t>
            </w:r>
          </w:p>
        </w:tc>
      </w:tr>
      <w:tr w:rsidR="00E51A4B" w:rsidRPr="0001296E" w14:paraId="3B8B0A99" w14:textId="77777777" w:rsidTr="00440F4B">
        <w:trPr>
          <w:jc w:val="center"/>
        </w:trPr>
        <w:tc>
          <w:tcPr>
            <w:tcW w:w="2028" w:type="dxa"/>
            <w:vAlign w:val="center"/>
          </w:tcPr>
          <w:p w14:paraId="49498DB6"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200</w:t>
            </w:r>
          </w:p>
        </w:tc>
        <w:tc>
          <w:tcPr>
            <w:tcW w:w="2200" w:type="dxa"/>
          </w:tcPr>
          <w:p w14:paraId="25CE5CB4"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15</w:t>
            </w:r>
          </w:p>
        </w:tc>
        <w:tc>
          <w:tcPr>
            <w:tcW w:w="2693" w:type="dxa"/>
            <w:vAlign w:val="center"/>
          </w:tcPr>
          <w:p w14:paraId="78C73A35"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FRC A14-1 in Annex A.14</w:t>
            </w:r>
          </w:p>
        </w:tc>
        <w:tc>
          <w:tcPr>
            <w:tcW w:w="2710" w:type="dxa"/>
            <w:vAlign w:val="center"/>
          </w:tcPr>
          <w:p w14:paraId="0E10F4C6" w14:textId="77777777" w:rsidR="00E51A4B" w:rsidRPr="0001296E" w:rsidRDefault="00E51A4B" w:rsidP="00440F4B">
            <w:pPr>
              <w:keepNext/>
              <w:keepLines/>
              <w:spacing w:after="0"/>
              <w:jc w:val="center"/>
              <w:rPr>
                <w:rFonts w:ascii="Arial" w:hAnsi="Arial" w:cs="Arial"/>
                <w:lang w:val="en-US" w:eastAsia="ja-JP"/>
              </w:rPr>
            </w:pPr>
            <w:r w:rsidRPr="0001296E">
              <w:rPr>
                <w:rFonts w:ascii="Arial" w:hAnsi="Arial" w:cs="Arial"/>
                <w:lang w:val="en-US" w:eastAsia="ja-JP" w:bidi="ar"/>
              </w:rPr>
              <w:t>-124.9</w:t>
            </w:r>
          </w:p>
        </w:tc>
      </w:tr>
      <w:tr w:rsidR="00E51A4B" w:rsidRPr="0001296E" w14:paraId="7297934D" w14:textId="77777777" w:rsidTr="00440F4B">
        <w:trPr>
          <w:jc w:val="center"/>
        </w:trPr>
        <w:tc>
          <w:tcPr>
            <w:tcW w:w="2028" w:type="dxa"/>
            <w:vAlign w:val="center"/>
          </w:tcPr>
          <w:p w14:paraId="60227209"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200</w:t>
            </w:r>
          </w:p>
        </w:tc>
        <w:tc>
          <w:tcPr>
            <w:tcW w:w="2200" w:type="dxa"/>
          </w:tcPr>
          <w:p w14:paraId="247DB709"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3.75</w:t>
            </w:r>
          </w:p>
        </w:tc>
        <w:tc>
          <w:tcPr>
            <w:tcW w:w="2693" w:type="dxa"/>
            <w:vAlign w:val="center"/>
          </w:tcPr>
          <w:p w14:paraId="05E3A01A"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FRC A14-2 in Annex A.14</w:t>
            </w:r>
          </w:p>
        </w:tc>
        <w:tc>
          <w:tcPr>
            <w:tcW w:w="2710" w:type="dxa"/>
            <w:vAlign w:val="center"/>
          </w:tcPr>
          <w:p w14:paraId="0881B208" w14:textId="77777777" w:rsidR="00E51A4B" w:rsidRPr="0001296E" w:rsidRDefault="00E51A4B" w:rsidP="00440F4B">
            <w:pPr>
              <w:keepNext/>
              <w:keepLines/>
              <w:spacing w:after="0"/>
              <w:jc w:val="center"/>
              <w:rPr>
                <w:rFonts w:ascii="Arial" w:hAnsi="Arial" w:cs="Arial"/>
                <w:lang w:val="en-US" w:eastAsia="ja-JP"/>
              </w:rPr>
            </w:pPr>
            <w:r w:rsidRPr="0001296E">
              <w:rPr>
                <w:rFonts w:ascii="Arial" w:hAnsi="Arial" w:cs="Arial"/>
                <w:lang w:val="en-US" w:eastAsia="ja-JP" w:bidi="ar"/>
              </w:rPr>
              <w:t>-130.9</w:t>
            </w:r>
          </w:p>
        </w:tc>
      </w:tr>
    </w:tbl>
    <w:p w14:paraId="3BFAEC3B" w14:textId="77777777" w:rsidR="00E51A4B" w:rsidRPr="0001296E" w:rsidRDefault="00E51A4B" w:rsidP="00E51A4B">
      <w:pPr>
        <w:rPr>
          <w:rFonts w:ascii="Arial" w:hAnsi="Arial" w:cs="Arial"/>
          <w:lang w:eastAsia="zh-CN"/>
        </w:rPr>
      </w:pPr>
    </w:p>
    <w:p w14:paraId="244565A2" w14:textId="77777777" w:rsidR="00E51A4B" w:rsidRPr="0001296E" w:rsidRDefault="00E51A4B" w:rsidP="00E51A4B">
      <w:pPr>
        <w:keepNext/>
        <w:keepLines/>
        <w:spacing w:before="60"/>
        <w:jc w:val="center"/>
        <w:rPr>
          <w:rFonts w:ascii="Arial" w:hAnsi="Arial" w:cs="Arial"/>
          <w:b/>
        </w:rPr>
      </w:pPr>
      <w:r w:rsidRPr="0001296E">
        <w:rPr>
          <w:rFonts w:ascii="Arial" w:hAnsi="Arial" w:cs="Arial"/>
          <w:b/>
        </w:rPr>
        <w:lastRenderedPageBreak/>
        <w:t>Table 7.2.2-</w:t>
      </w:r>
      <w:r w:rsidRPr="0001296E">
        <w:rPr>
          <w:rFonts w:ascii="Arial" w:hAnsi="Arial" w:cs="Arial"/>
          <w:b/>
          <w:lang w:val="en-US" w:eastAsia="zh-CN"/>
        </w:rPr>
        <w:t>4</w:t>
      </w:r>
      <w:r w:rsidRPr="0001296E">
        <w:rPr>
          <w:rFonts w:ascii="Arial" w:hAnsi="Arial" w:cs="Arial"/>
          <w:b/>
        </w:rPr>
        <w:t xml:space="preserve">: </w:t>
      </w:r>
      <w:r w:rsidRPr="0001296E">
        <w:rPr>
          <w:rFonts w:ascii="Arial" w:hAnsi="Arial" w:cs="Arial"/>
          <w:b/>
          <w:lang w:val="en-US" w:eastAsia="zh-CN"/>
        </w:rPr>
        <w:t>R</w:t>
      </w:r>
      <w:proofErr w:type="spellStart"/>
      <w:r w:rsidRPr="0001296E">
        <w:rPr>
          <w:rFonts w:ascii="Arial" w:hAnsi="Arial" w:cs="Arial"/>
          <w:b/>
        </w:rPr>
        <w:t>eference</w:t>
      </w:r>
      <w:proofErr w:type="spellEnd"/>
      <w:r w:rsidRPr="0001296E">
        <w:rPr>
          <w:rFonts w:ascii="Arial" w:hAnsi="Arial" w:cs="Arial"/>
          <w:b/>
        </w:rPr>
        <w:t xml:space="preserve"> sensitivity levels</w:t>
      </w:r>
      <w:r w:rsidRPr="0001296E">
        <w:rPr>
          <w:rFonts w:ascii="Arial" w:hAnsi="Arial" w:cs="Arial"/>
          <w:b/>
          <w:lang w:val="en-US" w:eastAsia="zh-CN"/>
        </w:rPr>
        <w:t xml:space="preserve"> of SAN supporting </w:t>
      </w:r>
      <w:r w:rsidRPr="0001296E">
        <w:rPr>
          <w:rFonts w:ascii="Arial" w:hAnsi="Arial" w:cs="Arial"/>
          <w:b/>
        </w:rPr>
        <w:t xml:space="preserve">NB-IoT operation </w:t>
      </w:r>
      <w:r w:rsidRPr="0001296E">
        <w:rPr>
          <w:rFonts w:ascii="Arial" w:hAnsi="Arial" w:cs="Arial"/>
          <w:b/>
          <w:highlight w:val="yellow"/>
        </w:rPr>
        <w:t>in FDD</w:t>
      </w:r>
      <w:r w:rsidRPr="0001296E">
        <w:rPr>
          <w:rFonts w:ascii="Arial" w:hAnsi="Arial" w:cs="Arial"/>
          <w:b/>
          <w:lang w:eastAsia="zh-CN"/>
        </w:rPr>
        <w:t xml:space="preserve"> (</w:t>
      </w:r>
      <w:r w:rsidRPr="0001296E">
        <w:rPr>
          <w:rFonts w:ascii="Arial" w:hAnsi="Arial" w:cs="Arial"/>
          <w:b/>
          <w:lang w:val="en-US" w:eastAsia="zh-CN"/>
        </w:rPr>
        <w:t>L</w:t>
      </w:r>
      <w:r w:rsidRPr="0001296E">
        <w:rPr>
          <w:rFonts w:ascii="Arial" w:hAnsi="Arial" w:cs="Arial"/>
          <w:b/>
          <w:lang w:eastAsia="zh-CN"/>
        </w:rPr>
        <w:t>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E51A4B" w:rsidRPr="0001296E" w14:paraId="311BD7FE" w14:textId="77777777" w:rsidTr="00440F4B">
        <w:trPr>
          <w:jc w:val="center"/>
        </w:trPr>
        <w:tc>
          <w:tcPr>
            <w:tcW w:w="2028" w:type="dxa"/>
            <w:shd w:val="clear" w:color="auto" w:fill="auto"/>
            <w:vAlign w:val="center"/>
          </w:tcPr>
          <w:p w14:paraId="1558B54C" w14:textId="77777777" w:rsidR="00E51A4B" w:rsidRPr="0001296E" w:rsidRDefault="00E51A4B" w:rsidP="00440F4B">
            <w:pPr>
              <w:keepNext/>
              <w:keepLines/>
              <w:spacing w:after="0"/>
              <w:jc w:val="center"/>
              <w:rPr>
                <w:rFonts w:ascii="Arial" w:hAnsi="Arial" w:cs="Arial"/>
                <w:b/>
                <w:lang w:val="it-IT" w:eastAsia="ja-JP"/>
              </w:rPr>
            </w:pPr>
            <w:proofErr w:type="gramStart"/>
            <w:r w:rsidRPr="0001296E">
              <w:rPr>
                <w:rFonts w:ascii="Arial" w:hAnsi="Arial" w:cs="Arial"/>
                <w:b/>
                <w:lang w:eastAsia="zh-CN"/>
              </w:rPr>
              <w:t>SAN</w:t>
            </w:r>
            <w:r w:rsidRPr="0001296E">
              <w:rPr>
                <w:rFonts w:ascii="Arial" w:hAnsi="Arial" w:cs="Arial"/>
                <w:b/>
              </w:rPr>
              <w:t xml:space="preserve">  </w:t>
            </w:r>
            <w:proofErr w:type="spellStart"/>
            <w:r w:rsidRPr="0001296E">
              <w:rPr>
                <w:rFonts w:ascii="Arial" w:hAnsi="Arial" w:cs="Arial"/>
                <w:b/>
                <w:lang w:val="it-IT" w:eastAsia="ja-JP"/>
              </w:rPr>
              <w:t>channel</w:t>
            </w:r>
            <w:proofErr w:type="spellEnd"/>
            <w:proofErr w:type="gramEnd"/>
            <w:r w:rsidRPr="0001296E">
              <w:rPr>
                <w:rFonts w:ascii="Arial" w:hAnsi="Arial" w:cs="Arial"/>
                <w:b/>
                <w:lang w:val="it-IT" w:eastAsia="ja-JP"/>
              </w:rPr>
              <w:t xml:space="preserve"> </w:t>
            </w:r>
            <w:proofErr w:type="spellStart"/>
            <w:r w:rsidRPr="0001296E">
              <w:rPr>
                <w:rFonts w:ascii="Arial" w:hAnsi="Arial" w:cs="Arial"/>
                <w:b/>
                <w:lang w:val="it-IT" w:eastAsia="ja-JP"/>
              </w:rPr>
              <w:t>bandwidth</w:t>
            </w:r>
            <w:proofErr w:type="spellEnd"/>
            <w:r w:rsidRPr="0001296E">
              <w:rPr>
                <w:rFonts w:ascii="Arial" w:hAnsi="Arial" w:cs="Arial"/>
                <w:b/>
                <w:lang w:val="it-IT" w:eastAsia="ja-JP"/>
              </w:rPr>
              <w:t xml:space="preserve"> (kHz)</w:t>
            </w:r>
          </w:p>
        </w:tc>
        <w:tc>
          <w:tcPr>
            <w:tcW w:w="2200" w:type="dxa"/>
          </w:tcPr>
          <w:p w14:paraId="072FD5FE"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Sub-carrier spacing</w:t>
            </w:r>
          </w:p>
          <w:p w14:paraId="51311949"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val="it-IT" w:eastAsia="ja-JP"/>
              </w:rPr>
              <w:t>(kHz)</w:t>
            </w:r>
          </w:p>
        </w:tc>
        <w:tc>
          <w:tcPr>
            <w:tcW w:w="2693" w:type="dxa"/>
            <w:vAlign w:val="center"/>
          </w:tcPr>
          <w:p w14:paraId="63A3DF35"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Reference measurement channel</w:t>
            </w:r>
          </w:p>
        </w:tc>
        <w:tc>
          <w:tcPr>
            <w:tcW w:w="2710" w:type="dxa"/>
            <w:vAlign w:val="center"/>
          </w:tcPr>
          <w:p w14:paraId="20B6DE5B" w14:textId="77777777" w:rsidR="00E51A4B" w:rsidRPr="0001296E" w:rsidRDefault="00E51A4B" w:rsidP="00440F4B">
            <w:pPr>
              <w:keepNext/>
              <w:keepLines/>
              <w:spacing w:after="0"/>
              <w:jc w:val="center"/>
              <w:rPr>
                <w:rFonts w:ascii="Arial" w:hAnsi="Arial" w:cs="Arial"/>
                <w:b/>
                <w:vertAlign w:val="subscript"/>
                <w:lang w:eastAsia="ja-JP"/>
              </w:rPr>
            </w:pPr>
            <w:r w:rsidRPr="0001296E">
              <w:rPr>
                <w:rFonts w:ascii="Arial" w:hAnsi="Arial" w:cs="Arial"/>
                <w:b/>
                <w:lang w:eastAsia="ja-JP"/>
              </w:rPr>
              <w:t xml:space="preserve"> Reference sensitivity power level, P</w:t>
            </w:r>
            <w:r w:rsidRPr="0001296E">
              <w:rPr>
                <w:rFonts w:ascii="Arial" w:hAnsi="Arial" w:cs="Arial"/>
                <w:b/>
                <w:vertAlign w:val="subscript"/>
                <w:lang w:eastAsia="ja-JP"/>
              </w:rPr>
              <w:t>REFSENS</w:t>
            </w:r>
          </w:p>
          <w:p w14:paraId="227D0454"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 xml:space="preserve"> (dBm)</w:t>
            </w:r>
          </w:p>
        </w:tc>
      </w:tr>
      <w:tr w:rsidR="00E51A4B" w:rsidRPr="0001296E" w14:paraId="76D211AF" w14:textId="77777777" w:rsidTr="00440F4B">
        <w:trPr>
          <w:jc w:val="center"/>
        </w:trPr>
        <w:tc>
          <w:tcPr>
            <w:tcW w:w="2028" w:type="dxa"/>
            <w:vAlign w:val="center"/>
          </w:tcPr>
          <w:p w14:paraId="1439FE12"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200</w:t>
            </w:r>
          </w:p>
        </w:tc>
        <w:tc>
          <w:tcPr>
            <w:tcW w:w="2200" w:type="dxa"/>
          </w:tcPr>
          <w:p w14:paraId="0FD4C75E"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15</w:t>
            </w:r>
          </w:p>
        </w:tc>
        <w:tc>
          <w:tcPr>
            <w:tcW w:w="2693" w:type="dxa"/>
            <w:vAlign w:val="center"/>
          </w:tcPr>
          <w:p w14:paraId="70F117EB"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FRC A14-1 in Annex A.14</w:t>
            </w:r>
          </w:p>
        </w:tc>
        <w:tc>
          <w:tcPr>
            <w:tcW w:w="2710" w:type="dxa"/>
            <w:vAlign w:val="center"/>
          </w:tcPr>
          <w:p w14:paraId="6C2F8A1B" w14:textId="77777777" w:rsidR="00E51A4B" w:rsidRPr="0001296E" w:rsidRDefault="00E51A4B" w:rsidP="00440F4B">
            <w:pPr>
              <w:keepNext/>
              <w:keepLines/>
              <w:spacing w:after="0"/>
              <w:jc w:val="center"/>
              <w:rPr>
                <w:rFonts w:ascii="Arial" w:hAnsi="Arial" w:cs="Arial"/>
                <w:lang w:val="en-US" w:eastAsia="ja-JP"/>
              </w:rPr>
            </w:pPr>
            <w:r w:rsidRPr="0001296E">
              <w:rPr>
                <w:rFonts w:ascii="Arial" w:hAnsi="Arial" w:cs="Arial"/>
                <w:lang w:val="en-US" w:eastAsia="ja-JP" w:bidi="ar"/>
              </w:rPr>
              <w:t>-128.0</w:t>
            </w:r>
          </w:p>
        </w:tc>
      </w:tr>
      <w:tr w:rsidR="00E51A4B" w:rsidRPr="0001296E" w14:paraId="51F9889C" w14:textId="77777777" w:rsidTr="00440F4B">
        <w:trPr>
          <w:jc w:val="center"/>
        </w:trPr>
        <w:tc>
          <w:tcPr>
            <w:tcW w:w="2028" w:type="dxa"/>
            <w:vAlign w:val="center"/>
          </w:tcPr>
          <w:p w14:paraId="73FD6BB8"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200</w:t>
            </w:r>
          </w:p>
        </w:tc>
        <w:tc>
          <w:tcPr>
            <w:tcW w:w="2200" w:type="dxa"/>
          </w:tcPr>
          <w:p w14:paraId="5C1A6981"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3.75</w:t>
            </w:r>
          </w:p>
        </w:tc>
        <w:tc>
          <w:tcPr>
            <w:tcW w:w="2693" w:type="dxa"/>
            <w:vAlign w:val="center"/>
          </w:tcPr>
          <w:p w14:paraId="7C4E56D9"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FRC A14-2 in Annex A.14</w:t>
            </w:r>
          </w:p>
        </w:tc>
        <w:tc>
          <w:tcPr>
            <w:tcW w:w="2710" w:type="dxa"/>
            <w:vAlign w:val="center"/>
          </w:tcPr>
          <w:p w14:paraId="6466ACA1" w14:textId="77777777" w:rsidR="00E51A4B" w:rsidRPr="0001296E" w:rsidRDefault="00E51A4B" w:rsidP="00440F4B">
            <w:pPr>
              <w:keepNext/>
              <w:keepLines/>
              <w:spacing w:after="0"/>
              <w:jc w:val="center"/>
              <w:rPr>
                <w:rFonts w:ascii="Arial" w:hAnsi="Arial" w:cs="Arial"/>
                <w:lang w:val="en-US" w:eastAsia="ja-JP"/>
              </w:rPr>
            </w:pPr>
            <w:r w:rsidRPr="0001296E">
              <w:rPr>
                <w:rFonts w:ascii="Arial" w:hAnsi="Arial" w:cs="Arial"/>
                <w:lang w:val="en-US" w:eastAsia="ja-JP" w:bidi="ar"/>
              </w:rPr>
              <w:t>-134.0</w:t>
            </w:r>
          </w:p>
        </w:tc>
      </w:tr>
    </w:tbl>
    <w:p w14:paraId="6CFAA6A1" w14:textId="77777777" w:rsidR="00E51A4B" w:rsidRPr="0001296E" w:rsidRDefault="00E51A4B" w:rsidP="00E51A4B">
      <w:pPr>
        <w:rPr>
          <w:rFonts w:ascii="Arial" w:hAnsi="Arial" w:cs="Arial"/>
          <w:lang w:eastAsia="zh-CN"/>
        </w:rPr>
      </w:pPr>
    </w:p>
    <w:p w14:paraId="66D76626" w14:textId="77777777" w:rsidR="00E51A4B" w:rsidRPr="0001296E" w:rsidRDefault="00E51A4B" w:rsidP="00E51A4B">
      <w:pPr>
        <w:keepNext/>
        <w:keepLines/>
        <w:spacing w:before="60"/>
        <w:jc w:val="center"/>
        <w:rPr>
          <w:rFonts w:ascii="Arial" w:hAnsi="Arial" w:cs="Arial"/>
          <w:b/>
        </w:rPr>
      </w:pPr>
      <w:r w:rsidRPr="0001296E">
        <w:rPr>
          <w:rFonts w:ascii="Arial" w:hAnsi="Arial" w:cs="Arial"/>
          <w:b/>
          <w:highlight w:val="yellow"/>
        </w:rPr>
        <w:t>Table 7.2.2-</w:t>
      </w:r>
      <w:r w:rsidRPr="0001296E">
        <w:rPr>
          <w:rFonts w:ascii="Arial" w:hAnsi="Arial" w:cs="Arial"/>
          <w:b/>
          <w:highlight w:val="yellow"/>
          <w:lang w:val="en-US" w:eastAsia="zh-CN"/>
        </w:rPr>
        <w:t>5</w:t>
      </w:r>
      <w:r w:rsidRPr="0001296E">
        <w:rPr>
          <w:rFonts w:ascii="Arial" w:hAnsi="Arial" w:cs="Arial"/>
          <w:b/>
          <w:highlight w:val="yellow"/>
        </w:rPr>
        <w:t>:</w:t>
      </w:r>
      <w:r w:rsidRPr="0001296E">
        <w:rPr>
          <w:rFonts w:ascii="Arial" w:hAnsi="Arial" w:cs="Arial"/>
          <w:b/>
        </w:rPr>
        <w:t xml:space="preserve"> </w:t>
      </w:r>
      <w:r w:rsidRPr="0001296E">
        <w:rPr>
          <w:rFonts w:ascii="Arial" w:hAnsi="Arial" w:cs="Arial"/>
          <w:b/>
          <w:lang w:val="en-US" w:eastAsia="zh-CN"/>
        </w:rPr>
        <w:t>R</w:t>
      </w:r>
      <w:proofErr w:type="spellStart"/>
      <w:r w:rsidRPr="0001296E">
        <w:rPr>
          <w:rFonts w:ascii="Arial" w:hAnsi="Arial" w:cs="Arial"/>
          <w:b/>
        </w:rPr>
        <w:t>eference</w:t>
      </w:r>
      <w:proofErr w:type="spellEnd"/>
      <w:r w:rsidRPr="0001296E">
        <w:rPr>
          <w:rFonts w:ascii="Arial" w:hAnsi="Arial" w:cs="Arial"/>
          <w:b/>
        </w:rPr>
        <w:t xml:space="preserve"> sensitivity levels</w:t>
      </w:r>
      <w:r w:rsidRPr="0001296E">
        <w:rPr>
          <w:rFonts w:ascii="Arial" w:hAnsi="Arial" w:cs="Arial"/>
          <w:b/>
          <w:lang w:val="en-US" w:eastAsia="zh-CN"/>
        </w:rPr>
        <w:t xml:space="preserve"> of SAN supporting </w:t>
      </w:r>
      <w:r w:rsidRPr="0001296E">
        <w:rPr>
          <w:rFonts w:ascii="Arial" w:hAnsi="Arial" w:cs="Arial"/>
          <w:b/>
        </w:rPr>
        <w:t xml:space="preserve">NB-IoT operation </w:t>
      </w:r>
      <w:r w:rsidRPr="0001296E">
        <w:rPr>
          <w:rFonts w:ascii="Arial" w:hAnsi="Arial" w:cs="Arial"/>
          <w:b/>
          <w:highlight w:val="yellow"/>
        </w:rPr>
        <w:t>in TDD</w:t>
      </w:r>
      <w:r w:rsidRPr="0001296E">
        <w:rPr>
          <w:rFonts w:ascii="Arial" w:hAnsi="Arial" w:cs="Arial"/>
          <w:b/>
          <w:lang w:eastAsia="zh-CN"/>
        </w:rPr>
        <w:t xml:space="preserve"> (</w:t>
      </w:r>
      <w:r w:rsidRPr="0001296E">
        <w:rPr>
          <w:rFonts w:ascii="Arial" w:hAnsi="Arial" w:cs="Arial"/>
          <w:b/>
          <w:lang w:val="en-US" w:eastAsia="zh-CN"/>
        </w:rPr>
        <w:t>L</w:t>
      </w:r>
      <w:r w:rsidRPr="0001296E">
        <w:rPr>
          <w:rFonts w:ascii="Arial" w:hAnsi="Arial" w:cs="Arial"/>
          <w:b/>
          <w:lang w:eastAsia="zh-CN"/>
        </w:rPr>
        <w:t>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E51A4B" w:rsidRPr="0001296E" w14:paraId="045E9FDA" w14:textId="77777777" w:rsidTr="00440F4B">
        <w:trPr>
          <w:jc w:val="center"/>
        </w:trPr>
        <w:tc>
          <w:tcPr>
            <w:tcW w:w="2028" w:type="dxa"/>
            <w:shd w:val="clear" w:color="auto" w:fill="auto"/>
            <w:vAlign w:val="center"/>
          </w:tcPr>
          <w:p w14:paraId="70769CCA" w14:textId="77777777" w:rsidR="00E51A4B" w:rsidRPr="0001296E" w:rsidRDefault="00E51A4B" w:rsidP="00440F4B">
            <w:pPr>
              <w:keepNext/>
              <w:keepLines/>
              <w:spacing w:after="0"/>
              <w:jc w:val="center"/>
              <w:rPr>
                <w:rFonts w:ascii="Arial" w:hAnsi="Arial" w:cs="Arial"/>
                <w:b/>
                <w:lang w:val="it-IT" w:eastAsia="ja-JP"/>
              </w:rPr>
            </w:pPr>
            <w:proofErr w:type="gramStart"/>
            <w:r w:rsidRPr="0001296E">
              <w:rPr>
                <w:rFonts w:ascii="Arial" w:hAnsi="Arial" w:cs="Arial"/>
                <w:b/>
                <w:lang w:eastAsia="zh-CN"/>
              </w:rPr>
              <w:t>SAN</w:t>
            </w:r>
            <w:r w:rsidRPr="0001296E">
              <w:rPr>
                <w:rFonts w:ascii="Arial" w:hAnsi="Arial" w:cs="Arial"/>
                <w:b/>
              </w:rPr>
              <w:t xml:space="preserve">  </w:t>
            </w:r>
            <w:proofErr w:type="spellStart"/>
            <w:r w:rsidRPr="0001296E">
              <w:rPr>
                <w:rFonts w:ascii="Arial" w:hAnsi="Arial" w:cs="Arial"/>
                <w:b/>
                <w:lang w:val="it-IT" w:eastAsia="ja-JP"/>
              </w:rPr>
              <w:t>channel</w:t>
            </w:r>
            <w:proofErr w:type="spellEnd"/>
            <w:proofErr w:type="gramEnd"/>
            <w:r w:rsidRPr="0001296E">
              <w:rPr>
                <w:rFonts w:ascii="Arial" w:hAnsi="Arial" w:cs="Arial"/>
                <w:b/>
                <w:lang w:val="it-IT" w:eastAsia="ja-JP"/>
              </w:rPr>
              <w:t xml:space="preserve"> </w:t>
            </w:r>
            <w:proofErr w:type="spellStart"/>
            <w:r w:rsidRPr="0001296E">
              <w:rPr>
                <w:rFonts w:ascii="Arial" w:hAnsi="Arial" w:cs="Arial"/>
                <w:b/>
                <w:lang w:val="it-IT" w:eastAsia="ja-JP"/>
              </w:rPr>
              <w:t>bandwidth</w:t>
            </w:r>
            <w:proofErr w:type="spellEnd"/>
            <w:r w:rsidRPr="0001296E">
              <w:rPr>
                <w:rFonts w:ascii="Arial" w:hAnsi="Arial" w:cs="Arial"/>
                <w:b/>
                <w:lang w:val="it-IT" w:eastAsia="ja-JP"/>
              </w:rPr>
              <w:t xml:space="preserve"> (kHz)</w:t>
            </w:r>
          </w:p>
        </w:tc>
        <w:tc>
          <w:tcPr>
            <w:tcW w:w="2200" w:type="dxa"/>
          </w:tcPr>
          <w:p w14:paraId="1169DB2F"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Sub-carrier spacing</w:t>
            </w:r>
          </w:p>
          <w:p w14:paraId="250A5FD6"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val="it-IT" w:eastAsia="ja-JP"/>
              </w:rPr>
              <w:t>(kHz)</w:t>
            </w:r>
          </w:p>
        </w:tc>
        <w:tc>
          <w:tcPr>
            <w:tcW w:w="2693" w:type="dxa"/>
            <w:vAlign w:val="center"/>
          </w:tcPr>
          <w:p w14:paraId="1A0B4C57"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Reference measurement channel</w:t>
            </w:r>
          </w:p>
        </w:tc>
        <w:tc>
          <w:tcPr>
            <w:tcW w:w="2710" w:type="dxa"/>
            <w:vAlign w:val="center"/>
          </w:tcPr>
          <w:p w14:paraId="3E7C76E7" w14:textId="77777777" w:rsidR="00E51A4B" w:rsidRPr="0001296E" w:rsidRDefault="00E51A4B" w:rsidP="00440F4B">
            <w:pPr>
              <w:keepNext/>
              <w:keepLines/>
              <w:spacing w:after="0"/>
              <w:jc w:val="center"/>
              <w:rPr>
                <w:rFonts w:ascii="Arial" w:hAnsi="Arial" w:cs="Arial"/>
                <w:b/>
                <w:vertAlign w:val="subscript"/>
                <w:lang w:eastAsia="ja-JP"/>
              </w:rPr>
            </w:pPr>
            <w:r w:rsidRPr="0001296E">
              <w:rPr>
                <w:rFonts w:ascii="Arial" w:hAnsi="Arial" w:cs="Arial"/>
                <w:b/>
                <w:lang w:eastAsia="ja-JP"/>
              </w:rPr>
              <w:t xml:space="preserve"> Reference sensitivity power level, P</w:t>
            </w:r>
            <w:r w:rsidRPr="0001296E">
              <w:rPr>
                <w:rFonts w:ascii="Arial" w:hAnsi="Arial" w:cs="Arial"/>
                <w:b/>
                <w:vertAlign w:val="subscript"/>
                <w:lang w:eastAsia="ja-JP"/>
              </w:rPr>
              <w:t>REFSENS</w:t>
            </w:r>
          </w:p>
          <w:p w14:paraId="47EA58D4"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 xml:space="preserve"> (dBm)</w:t>
            </w:r>
          </w:p>
        </w:tc>
      </w:tr>
      <w:tr w:rsidR="00E51A4B" w:rsidRPr="0001296E" w14:paraId="737FCE99" w14:textId="77777777" w:rsidTr="00440F4B">
        <w:trPr>
          <w:jc w:val="center"/>
        </w:trPr>
        <w:tc>
          <w:tcPr>
            <w:tcW w:w="2028" w:type="dxa"/>
            <w:vAlign w:val="center"/>
          </w:tcPr>
          <w:p w14:paraId="3D2711B6"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200</w:t>
            </w:r>
          </w:p>
        </w:tc>
        <w:tc>
          <w:tcPr>
            <w:tcW w:w="2200" w:type="dxa"/>
          </w:tcPr>
          <w:p w14:paraId="1EDF50B4"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15</w:t>
            </w:r>
          </w:p>
        </w:tc>
        <w:tc>
          <w:tcPr>
            <w:tcW w:w="2693" w:type="dxa"/>
            <w:vAlign w:val="center"/>
          </w:tcPr>
          <w:p w14:paraId="7827DE35"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highlight w:val="yellow"/>
                <w:lang w:eastAsia="ja-JP"/>
              </w:rPr>
              <w:t>FRC A14-1 new Option 1</w:t>
            </w:r>
            <w:r w:rsidRPr="0001296E">
              <w:rPr>
                <w:rFonts w:ascii="Arial" w:hAnsi="Arial" w:cs="Arial"/>
                <w:lang w:eastAsia="ja-JP"/>
              </w:rPr>
              <w:t xml:space="preserve"> in Annex A.14</w:t>
            </w:r>
          </w:p>
        </w:tc>
        <w:tc>
          <w:tcPr>
            <w:tcW w:w="2710" w:type="dxa"/>
            <w:vAlign w:val="center"/>
          </w:tcPr>
          <w:p w14:paraId="2C8488C6" w14:textId="77777777" w:rsidR="00E51A4B" w:rsidRPr="0001296E" w:rsidRDefault="00E51A4B" w:rsidP="00440F4B">
            <w:pPr>
              <w:keepNext/>
              <w:keepLines/>
              <w:spacing w:after="0"/>
              <w:jc w:val="center"/>
              <w:rPr>
                <w:rFonts w:ascii="Arial" w:hAnsi="Arial" w:cs="Arial"/>
                <w:highlight w:val="yellow"/>
                <w:lang w:val="en-US" w:eastAsia="ja-JP"/>
              </w:rPr>
            </w:pPr>
            <w:r w:rsidRPr="0001296E">
              <w:rPr>
                <w:rFonts w:ascii="Arial" w:hAnsi="Arial" w:cs="Arial"/>
                <w:highlight w:val="yellow"/>
                <w:lang w:val="en-US" w:eastAsia="ja-JP" w:bidi="ar"/>
              </w:rPr>
              <w:t>-127.1</w:t>
            </w:r>
          </w:p>
        </w:tc>
      </w:tr>
      <w:tr w:rsidR="00E51A4B" w:rsidRPr="0001296E" w14:paraId="3821074E" w14:textId="77777777" w:rsidTr="00440F4B">
        <w:trPr>
          <w:trHeight w:val="261"/>
          <w:jc w:val="center"/>
        </w:trPr>
        <w:tc>
          <w:tcPr>
            <w:tcW w:w="2028" w:type="dxa"/>
            <w:vAlign w:val="center"/>
          </w:tcPr>
          <w:p w14:paraId="0925A60B" w14:textId="77777777" w:rsidR="00E51A4B" w:rsidRPr="0001296E" w:rsidRDefault="00E51A4B" w:rsidP="00440F4B">
            <w:pPr>
              <w:keepNext/>
              <w:keepLines/>
              <w:spacing w:after="0"/>
              <w:jc w:val="center"/>
              <w:rPr>
                <w:rFonts w:ascii="Arial" w:hAnsi="Arial" w:cs="Arial"/>
                <w:strike/>
                <w:highlight w:val="yellow"/>
                <w:lang w:eastAsia="ja-JP"/>
              </w:rPr>
            </w:pPr>
            <w:r w:rsidRPr="0001296E">
              <w:rPr>
                <w:rFonts w:ascii="Arial" w:hAnsi="Arial" w:cs="Arial"/>
                <w:strike/>
                <w:highlight w:val="yellow"/>
                <w:lang w:eastAsia="ja-JP"/>
              </w:rPr>
              <w:t>200</w:t>
            </w:r>
          </w:p>
        </w:tc>
        <w:tc>
          <w:tcPr>
            <w:tcW w:w="2200" w:type="dxa"/>
          </w:tcPr>
          <w:p w14:paraId="045F9B0A" w14:textId="77777777" w:rsidR="00E51A4B" w:rsidRPr="0001296E" w:rsidRDefault="00E51A4B" w:rsidP="00440F4B">
            <w:pPr>
              <w:keepNext/>
              <w:keepLines/>
              <w:spacing w:after="0"/>
              <w:jc w:val="center"/>
              <w:rPr>
                <w:rFonts w:ascii="Arial" w:hAnsi="Arial" w:cs="Arial"/>
                <w:strike/>
                <w:highlight w:val="yellow"/>
                <w:lang w:eastAsia="ja-JP"/>
              </w:rPr>
            </w:pPr>
            <w:r w:rsidRPr="0001296E">
              <w:rPr>
                <w:rFonts w:ascii="Arial" w:hAnsi="Arial" w:cs="Arial"/>
                <w:strike/>
                <w:highlight w:val="yellow"/>
                <w:lang w:eastAsia="ja-JP"/>
              </w:rPr>
              <w:t>3.75</w:t>
            </w:r>
          </w:p>
        </w:tc>
        <w:tc>
          <w:tcPr>
            <w:tcW w:w="2693" w:type="dxa"/>
            <w:vAlign w:val="center"/>
          </w:tcPr>
          <w:p w14:paraId="62CB7418" w14:textId="77777777" w:rsidR="00E51A4B" w:rsidRPr="0001296E" w:rsidRDefault="00E51A4B" w:rsidP="00440F4B">
            <w:pPr>
              <w:keepNext/>
              <w:keepLines/>
              <w:spacing w:after="0"/>
              <w:jc w:val="center"/>
              <w:rPr>
                <w:rFonts w:ascii="Arial" w:hAnsi="Arial" w:cs="Arial"/>
                <w:strike/>
                <w:highlight w:val="yellow"/>
                <w:lang w:eastAsia="ja-JP"/>
              </w:rPr>
            </w:pPr>
            <w:r w:rsidRPr="0001296E">
              <w:rPr>
                <w:rFonts w:ascii="Arial" w:hAnsi="Arial" w:cs="Arial"/>
                <w:strike/>
                <w:highlight w:val="yellow"/>
                <w:lang w:eastAsia="ja-JP"/>
              </w:rPr>
              <w:t>TBD in Annex A.14</w:t>
            </w:r>
          </w:p>
        </w:tc>
        <w:tc>
          <w:tcPr>
            <w:tcW w:w="2710" w:type="dxa"/>
            <w:vAlign w:val="center"/>
          </w:tcPr>
          <w:p w14:paraId="3231B607" w14:textId="77777777" w:rsidR="00E51A4B" w:rsidRPr="0001296E" w:rsidRDefault="00E51A4B" w:rsidP="00440F4B">
            <w:pPr>
              <w:keepNext/>
              <w:keepLines/>
              <w:spacing w:after="0"/>
              <w:jc w:val="center"/>
              <w:rPr>
                <w:rFonts w:ascii="Arial" w:hAnsi="Arial" w:cs="Arial"/>
                <w:strike/>
                <w:highlight w:val="yellow"/>
                <w:lang w:val="en-US" w:eastAsia="ja-JP"/>
              </w:rPr>
            </w:pPr>
            <w:r w:rsidRPr="0001296E">
              <w:rPr>
                <w:rFonts w:ascii="Arial" w:hAnsi="Arial" w:cs="Arial"/>
                <w:strike/>
                <w:highlight w:val="yellow"/>
                <w:lang w:val="en-US" w:eastAsia="ja-JP" w:bidi="ar"/>
              </w:rPr>
              <w:t>TBD</w:t>
            </w:r>
          </w:p>
        </w:tc>
      </w:tr>
    </w:tbl>
    <w:p w14:paraId="6622103A" w14:textId="77777777" w:rsidR="00E51A4B" w:rsidRPr="0001296E" w:rsidRDefault="00E51A4B" w:rsidP="00E51A4B">
      <w:pPr>
        <w:jc w:val="both"/>
        <w:rPr>
          <w:rFonts w:ascii="Arial" w:hAnsi="Arial" w:cs="Arial"/>
        </w:rPr>
      </w:pPr>
    </w:p>
    <w:p w14:paraId="43D5798E" w14:textId="77777777" w:rsidR="00E51A4B" w:rsidRPr="0001296E" w:rsidRDefault="00E51A4B" w:rsidP="00E51A4B">
      <w:pPr>
        <w:pStyle w:val="ListParagraph"/>
        <w:widowControl/>
        <w:numPr>
          <w:ilvl w:val="2"/>
          <w:numId w:val="28"/>
        </w:numPr>
        <w:overflowPunct w:val="0"/>
        <w:autoSpaceDE w:val="0"/>
        <w:autoSpaceDN w:val="0"/>
        <w:adjustRightInd w:val="0"/>
        <w:spacing w:after="180"/>
        <w:ind w:leftChars="0" w:left="2376"/>
        <w:textAlignment w:val="baseline"/>
        <w:rPr>
          <w:rFonts w:ascii="Arial" w:hAnsi="Arial" w:cs="Arial"/>
          <w:b/>
          <w:sz w:val="20"/>
          <w:szCs w:val="20"/>
        </w:rPr>
      </w:pPr>
      <w:r w:rsidRPr="0001296E">
        <w:rPr>
          <w:rFonts w:ascii="Arial" w:eastAsiaTheme="minorHAnsi" w:hAnsi="Arial" w:cs="Arial"/>
          <w:b/>
          <w:sz w:val="20"/>
          <w:szCs w:val="20"/>
          <w14:ligatures w14:val="standardContextual"/>
        </w:rPr>
        <w:t>For OTA specifications:</w:t>
      </w:r>
    </w:p>
    <w:p w14:paraId="6FA5196B" w14:textId="77777777" w:rsidR="00E51A4B" w:rsidRPr="0001296E" w:rsidRDefault="00E51A4B" w:rsidP="00E51A4B">
      <w:pPr>
        <w:rPr>
          <w:rFonts w:ascii="Arial" w:hAnsi="Arial" w:cs="Arial"/>
          <w:lang w:val="en-US"/>
        </w:rPr>
      </w:pPr>
      <w:r w:rsidRPr="0001296E">
        <w:rPr>
          <w:rFonts w:ascii="Arial" w:hAnsi="Arial" w:cs="Arial"/>
          <w:lang w:val="en-US" w:eastAsia="zh-CN"/>
        </w:rPr>
        <w:t>For SAN supporting standalone NB-IoT operation, t</w:t>
      </w:r>
      <w:r w:rsidRPr="0001296E">
        <w:rPr>
          <w:rFonts w:ascii="Arial" w:hAnsi="Arial" w:cs="Arial"/>
        </w:rPr>
        <w:t>he throughput shall be ≥ 95% of the maximum throughput of the reference measurement channel as specified in annex A.1</w:t>
      </w:r>
      <w:r w:rsidRPr="0001296E">
        <w:rPr>
          <w:rFonts w:ascii="Arial" w:hAnsi="Arial" w:cs="Arial"/>
          <w:lang w:val="en-US" w:eastAsia="zh-CN"/>
        </w:rPr>
        <w:t xml:space="preserve"> with parameter specified in </w:t>
      </w:r>
      <w:r w:rsidRPr="0001296E">
        <w:rPr>
          <w:rFonts w:ascii="Arial" w:hAnsi="Arial" w:cs="Arial"/>
          <w:highlight w:val="yellow"/>
          <w:lang w:val="en-US" w:eastAsia="zh-CN"/>
        </w:rPr>
        <w:t>T</w:t>
      </w:r>
      <w:r w:rsidRPr="0001296E">
        <w:rPr>
          <w:rFonts w:ascii="Arial" w:hAnsi="Arial" w:cs="Arial"/>
          <w:lang w:val="en-US" w:eastAsia="zh-CN"/>
        </w:rPr>
        <w:t xml:space="preserve">able 10.3.2-3 and </w:t>
      </w:r>
      <w:r w:rsidRPr="0001296E">
        <w:rPr>
          <w:rFonts w:ascii="Arial" w:hAnsi="Arial" w:cs="Arial"/>
          <w:highlight w:val="yellow"/>
          <w:lang w:val="en-US" w:eastAsia="zh-CN"/>
        </w:rPr>
        <w:t>T</w:t>
      </w:r>
      <w:r w:rsidRPr="0001296E">
        <w:rPr>
          <w:rFonts w:ascii="Arial" w:hAnsi="Arial" w:cs="Arial"/>
          <w:lang w:val="en-US" w:eastAsia="zh-CN"/>
        </w:rPr>
        <w:t>able 10.3.2-4</w:t>
      </w:r>
      <w:r w:rsidRPr="0001296E">
        <w:rPr>
          <w:rFonts w:ascii="Arial" w:hAnsi="Arial" w:cs="Arial"/>
        </w:rPr>
        <w:t xml:space="preserve"> </w:t>
      </w:r>
      <w:r w:rsidRPr="0001296E">
        <w:rPr>
          <w:rFonts w:ascii="Arial" w:hAnsi="Arial" w:cs="Arial"/>
          <w:highlight w:val="yellow"/>
        </w:rPr>
        <w:t xml:space="preserve">for FDD bands and </w:t>
      </w:r>
      <w:r w:rsidRPr="0001296E">
        <w:rPr>
          <w:rFonts w:ascii="Arial" w:hAnsi="Arial" w:cs="Arial"/>
          <w:highlight w:val="yellow"/>
          <w:lang w:val="en-US" w:eastAsia="zh-CN"/>
        </w:rPr>
        <w:t>Table 10.3.2-5</w:t>
      </w:r>
      <w:r w:rsidRPr="0001296E">
        <w:rPr>
          <w:rFonts w:ascii="Arial" w:hAnsi="Arial" w:cs="Arial"/>
        </w:rPr>
        <w:t xml:space="preserve"> when the OTA test signal is at the corresponding </w:t>
      </w:r>
      <w:r w:rsidRPr="0001296E">
        <w:rPr>
          <w:rFonts w:ascii="Arial" w:hAnsi="Arial" w:cs="Arial"/>
          <w:lang w:eastAsia="zh-CN"/>
        </w:rPr>
        <w:t>EIS</w:t>
      </w:r>
      <w:r w:rsidRPr="0001296E">
        <w:rPr>
          <w:rFonts w:ascii="Arial" w:hAnsi="Arial" w:cs="Arial"/>
          <w:vertAlign w:val="subscript"/>
          <w:lang w:eastAsia="zh-CN"/>
        </w:rPr>
        <w:t>REFSENS</w:t>
      </w:r>
      <w:r w:rsidRPr="0001296E">
        <w:rPr>
          <w:rFonts w:ascii="Arial" w:hAnsi="Arial" w:cs="Arial"/>
        </w:rPr>
        <w:t xml:space="preserve"> level and arrives from any direction within the </w:t>
      </w:r>
      <w:r w:rsidRPr="0001296E">
        <w:rPr>
          <w:rFonts w:ascii="Arial" w:hAnsi="Arial" w:cs="Arial"/>
          <w:i/>
        </w:rPr>
        <w:t xml:space="preserve">OTA REFSENS </w:t>
      </w:r>
      <w:proofErr w:type="spellStart"/>
      <w:r w:rsidRPr="0001296E">
        <w:rPr>
          <w:rFonts w:ascii="Arial" w:hAnsi="Arial" w:cs="Arial"/>
          <w:i/>
        </w:rPr>
        <w:t>RoAoA</w:t>
      </w:r>
      <w:proofErr w:type="spellEnd"/>
      <w:r w:rsidRPr="0001296E">
        <w:rPr>
          <w:rFonts w:ascii="Arial" w:hAnsi="Arial" w:cs="Arial"/>
          <w:i/>
        </w:rPr>
        <w:t>.</w:t>
      </w:r>
    </w:p>
    <w:p w14:paraId="2BCD2019" w14:textId="77777777" w:rsidR="00E51A4B" w:rsidRPr="0001296E" w:rsidRDefault="00E51A4B" w:rsidP="00E51A4B">
      <w:pPr>
        <w:keepNext/>
        <w:keepLines/>
        <w:spacing w:before="60"/>
        <w:jc w:val="center"/>
        <w:rPr>
          <w:rFonts w:ascii="Arial" w:hAnsi="Arial" w:cs="Arial"/>
          <w:b/>
        </w:rPr>
      </w:pPr>
      <w:r w:rsidRPr="0001296E">
        <w:rPr>
          <w:rFonts w:ascii="Arial" w:hAnsi="Arial" w:cs="Arial"/>
          <w:b/>
        </w:rPr>
        <w:t>Table 10.3.2-</w:t>
      </w:r>
      <w:r w:rsidRPr="0001296E">
        <w:rPr>
          <w:rFonts w:ascii="Arial" w:hAnsi="Arial" w:cs="Arial"/>
          <w:b/>
          <w:lang w:val="en-US" w:eastAsia="zh-CN"/>
        </w:rPr>
        <w:t>3</w:t>
      </w:r>
      <w:r w:rsidRPr="0001296E">
        <w:rPr>
          <w:rFonts w:ascii="Arial" w:hAnsi="Arial" w:cs="Arial"/>
          <w:b/>
        </w:rPr>
        <w:t xml:space="preserve">: </w:t>
      </w:r>
      <w:r w:rsidRPr="0001296E">
        <w:rPr>
          <w:rFonts w:ascii="Arial" w:hAnsi="Arial" w:cs="Arial"/>
          <w:b/>
          <w:lang w:val="en-US" w:eastAsia="zh-CN"/>
        </w:rPr>
        <w:t>R</w:t>
      </w:r>
      <w:proofErr w:type="spellStart"/>
      <w:r w:rsidRPr="0001296E">
        <w:rPr>
          <w:rFonts w:ascii="Arial" w:hAnsi="Arial" w:cs="Arial"/>
          <w:b/>
        </w:rPr>
        <w:t>eference</w:t>
      </w:r>
      <w:proofErr w:type="spellEnd"/>
      <w:r w:rsidRPr="0001296E">
        <w:rPr>
          <w:rFonts w:ascii="Arial" w:hAnsi="Arial" w:cs="Arial"/>
          <w:b/>
        </w:rPr>
        <w:t xml:space="preserve"> sensitivity levels</w:t>
      </w:r>
      <w:r w:rsidRPr="0001296E">
        <w:rPr>
          <w:rFonts w:ascii="Arial" w:hAnsi="Arial" w:cs="Arial"/>
          <w:b/>
          <w:lang w:val="en-US" w:eastAsia="zh-CN"/>
        </w:rPr>
        <w:t xml:space="preserve"> of SAN supporting </w:t>
      </w:r>
      <w:r w:rsidRPr="0001296E">
        <w:rPr>
          <w:rFonts w:ascii="Arial" w:hAnsi="Arial" w:cs="Arial"/>
          <w:b/>
        </w:rPr>
        <w:t xml:space="preserve">standalone NB-IoT operation </w:t>
      </w:r>
      <w:r w:rsidRPr="0001296E">
        <w:rPr>
          <w:rFonts w:ascii="Arial" w:hAnsi="Arial" w:cs="Arial"/>
          <w:b/>
          <w:highlight w:val="yellow"/>
        </w:rPr>
        <w:t>in FDD</w:t>
      </w:r>
      <w:r w:rsidRPr="0001296E">
        <w:rPr>
          <w:rFonts w:ascii="Arial" w:hAnsi="Arial" w:cs="Arial"/>
          <w:b/>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E51A4B" w:rsidRPr="0001296E" w14:paraId="3D32BEE4" w14:textId="77777777" w:rsidTr="00440F4B">
        <w:trPr>
          <w:jc w:val="center"/>
        </w:trPr>
        <w:tc>
          <w:tcPr>
            <w:tcW w:w="2028" w:type="dxa"/>
            <w:shd w:val="clear" w:color="auto" w:fill="auto"/>
            <w:vAlign w:val="center"/>
          </w:tcPr>
          <w:p w14:paraId="77552D14" w14:textId="77777777" w:rsidR="00E51A4B" w:rsidRPr="0001296E" w:rsidRDefault="00E51A4B" w:rsidP="00440F4B">
            <w:pPr>
              <w:keepNext/>
              <w:keepLines/>
              <w:spacing w:after="0"/>
              <w:jc w:val="center"/>
              <w:rPr>
                <w:rFonts w:ascii="Arial" w:hAnsi="Arial" w:cs="Arial"/>
                <w:b/>
                <w:lang w:val="it-IT" w:eastAsia="ja-JP"/>
              </w:rPr>
            </w:pPr>
            <w:r w:rsidRPr="0001296E">
              <w:rPr>
                <w:rFonts w:ascii="Arial" w:hAnsi="Arial" w:cs="Arial"/>
                <w:b/>
                <w:lang w:eastAsia="zh-CN"/>
              </w:rPr>
              <w:t>SAN</w:t>
            </w:r>
            <w:r w:rsidRPr="0001296E">
              <w:rPr>
                <w:rFonts w:ascii="Arial" w:hAnsi="Arial" w:cs="Arial"/>
                <w:b/>
              </w:rPr>
              <w:t xml:space="preserve"> </w:t>
            </w:r>
            <w:proofErr w:type="spellStart"/>
            <w:r w:rsidRPr="0001296E">
              <w:rPr>
                <w:rFonts w:ascii="Arial" w:hAnsi="Arial" w:cs="Arial"/>
                <w:b/>
                <w:lang w:val="it-IT" w:eastAsia="ja-JP"/>
              </w:rPr>
              <w:t>channel</w:t>
            </w:r>
            <w:proofErr w:type="spellEnd"/>
            <w:r w:rsidRPr="0001296E">
              <w:rPr>
                <w:rFonts w:ascii="Arial" w:hAnsi="Arial" w:cs="Arial"/>
                <w:b/>
                <w:lang w:val="it-IT" w:eastAsia="ja-JP"/>
              </w:rPr>
              <w:t xml:space="preserve"> </w:t>
            </w:r>
            <w:proofErr w:type="spellStart"/>
            <w:r w:rsidRPr="0001296E">
              <w:rPr>
                <w:rFonts w:ascii="Arial" w:hAnsi="Arial" w:cs="Arial"/>
                <w:b/>
                <w:lang w:val="it-IT" w:eastAsia="ja-JP"/>
              </w:rPr>
              <w:t>bandwidth</w:t>
            </w:r>
            <w:proofErr w:type="spellEnd"/>
            <w:r w:rsidRPr="0001296E">
              <w:rPr>
                <w:rFonts w:ascii="Arial" w:hAnsi="Arial" w:cs="Arial"/>
                <w:b/>
                <w:lang w:val="it-IT" w:eastAsia="ja-JP"/>
              </w:rPr>
              <w:t xml:space="preserve"> (kHz)</w:t>
            </w:r>
          </w:p>
        </w:tc>
        <w:tc>
          <w:tcPr>
            <w:tcW w:w="2199" w:type="dxa"/>
          </w:tcPr>
          <w:p w14:paraId="19AF5BD8"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Sub-carrier spacing</w:t>
            </w:r>
          </w:p>
          <w:p w14:paraId="77631F71"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val="it-IT" w:eastAsia="ja-JP"/>
              </w:rPr>
              <w:t>(kHz)</w:t>
            </w:r>
          </w:p>
        </w:tc>
        <w:tc>
          <w:tcPr>
            <w:tcW w:w="2692" w:type="dxa"/>
            <w:vAlign w:val="center"/>
          </w:tcPr>
          <w:p w14:paraId="30BA382C"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Reference measurement channel</w:t>
            </w:r>
          </w:p>
        </w:tc>
        <w:tc>
          <w:tcPr>
            <w:tcW w:w="2712" w:type="dxa"/>
            <w:vAlign w:val="center"/>
          </w:tcPr>
          <w:p w14:paraId="7309CF11"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 xml:space="preserve">Reference sensitivity power level, </w:t>
            </w:r>
            <w:r w:rsidRPr="0001296E">
              <w:rPr>
                <w:rFonts w:ascii="Arial" w:hAnsi="Arial" w:cs="Arial"/>
                <w:b/>
                <w:lang w:eastAsia="zh-CN"/>
              </w:rPr>
              <w:t>EIS</w:t>
            </w:r>
            <w:r w:rsidRPr="0001296E">
              <w:rPr>
                <w:rFonts w:ascii="Arial" w:hAnsi="Arial" w:cs="Arial"/>
                <w:b/>
                <w:vertAlign w:val="subscript"/>
                <w:lang w:eastAsia="zh-CN"/>
              </w:rPr>
              <w:t>REFSENS</w:t>
            </w:r>
          </w:p>
          <w:p w14:paraId="5A59AC45"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 xml:space="preserve"> (dBm)</w:t>
            </w:r>
          </w:p>
        </w:tc>
      </w:tr>
      <w:tr w:rsidR="00E51A4B" w:rsidRPr="0001296E" w14:paraId="09CF2156" w14:textId="77777777" w:rsidTr="00440F4B">
        <w:trPr>
          <w:jc w:val="center"/>
        </w:trPr>
        <w:tc>
          <w:tcPr>
            <w:tcW w:w="2028" w:type="dxa"/>
            <w:vAlign w:val="center"/>
          </w:tcPr>
          <w:p w14:paraId="5ED1F2EA"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200</w:t>
            </w:r>
          </w:p>
        </w:tc>
        <w:tc>
          <w:tcPr>
            <w:tcW w:w="2199" w:type="dxa"/>
          </w:tcPr>
          <w:p w14:paraId="3760DCCA"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15</w:t>
            </w:r>
          </w:p>
        </w:tc>
        <w:tc>
          <w:tcPr>
            <w:tcW w:w="2692" w:type="dxa"/>
            <w:vAlign w:val="center"/>
          </w:tcPr>
          <w:p w14:paraId="1A030CCC"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FRC A14-1 in Annex A.14</w:t>
            </w:r>
          </w:p>
        </w:tc>
        <w:tc>
          <w:tcPr>
            <w:tcW w:w="2712" w:type="dxa"/>
            <w:vAlign w:val="center"/>
          </w:tcPr>
          <w:p w14:paraId="020EB8AB" w14:textId="77777777" w:rsidR="00E51A4B" w:rsidRPr="0001296E" w:rsidRDefault="00E51A4B" w:rsidP="00440F4B">
            <w:pPr>
              <w:keepNext/>
              <w:keepLines/>
              <w:spacing w:after="0"/>
              <w:jc w:val="center"/>
              <w:rPr>
                <w:rFonts w:ascii="Arial" w:hAnsi="Arial" w:cs="Arial"/>
                <w:lang w:val="en-US" w:eastAsia="ja-JP"/>
              </w:rPr>
            </w:pPr>
            <w:r w:rsidRPr="0001296E">
              <w:rPr>
                <w:rFonts w:ascii="Arial" w:hAnsi="Arial" w:cs="Arial"/>
                <w:lang w:val="en-US" w:eastAsia="ja-JP" w:bidi="ar"/>
              </w:rPr>
              <w:t>-124.9</w:t>
            </w:r>
            <w:r w:rsidRPr="0001296E">
              <w:rPr>
                <w:rFonts w:ascii="Arial" w:hAnsi="Arial" w:cs="Arial"/>
                <w:lang w:eastAsia="zh-CN"/>
              </w:rPr>
              <w:t xml:space="preserve"> </w:t>
            </w:r>
            <w:r w:rsidRPr="0001296E">
              <w:rPr>
                <w:rFonts w:ascii="Arial" w:hAnsi="Arial" w:cs="Arial"/>
              </w:rPr>
              <w:t>- Δ</w:t>
            </w:r>
            <w:r w:rsidRPr="0001296E">
              <w:rPr>
                <w:rFonts w:ascii="Arial" w:hAnsi="Arial" w:cs="Arial"/>
                <w:vertAlign w:val="subscript"/>
              </w:rPr>
              <w:t>OTAREFSENS</w:t>
            </w:r>
          </w:p>
        </w:tc>
      </w:tr>
      <w:tr w:rsidR="00E51A4B" w:rsidRPr="0001296E" w14:paraId="4D301BFB" w14:textId="77777777" w:rsidTr="00440F4B">
        <w:trPr>
          <w:jc w:val="center"/>
        </w:trPr>
        <w:tc>
          <w:tcPr>
            <w:tcW w:w="2028" w:type="dxa"/>
            <w:vAlign w:val="center"/>
          </w:tcPr>
          <w:p w14:paraId="6A3E8FF9"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200</w:t>
            </w:r>
          </w:p>
        </w:tc>
        <w:tc>
          <w:tcPr>
            <w:tcW w:w="2199" w:type="dxa"/>
          </w:tcPr>
          <w:p w14:paraId="7D2628F9"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3.75</w:t>
            </w:r>
          </w:p>
        </w:tc>
        <w:tc>
          <w:tcPr>
            <w:tcW w:w="2692" w:type="dxa"/>
            <w:vAlign w:val="center"/>
          </w:tcPr>
          <w:p w14:paraId="3BFECE18"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FRC A14-2 in Annex A.14</w:t>
            </w:r>
          </w:p>
        </w:tc>
        <w:tc>
          <w:tcPr>
            <w:tcW w:w="2712" w:type="dxa"/>
            <w:vAlign w:val="center"/>
          </w:tcPr>
          <w:p w14:paraId="39354F4D" w14:textId="77777777" w:rsidR="00E51A4B" w:rsidRPr="0001296E" w:rsidRDefault="00E51A4B" w:rsidP="00440F4B">
            <w:pPr>
              <w:keepNext/>
              <w:keepLines/>
              <w:spacing w:after="0"/>
              <w:jc w:val="center"/>
              <w:rPr>
                <w:rFonts w:ascii="Arial" w:hAnsi="Arial" w:cs="Arial"/>
                <w:lang w:val="en-US" w:eastAsia="ja-JP"/>
              </w:rPr>
            </w:pPr>
            <w:r w:rsidRPr="0001296E">
              <w:rPr>
                <w:rFonts w:ascii="Arial" w:hAnsi="Arial" w:cs="Arial"/>
                <w:lang w:val="en-US" w:eastAsia="ja-JP" w:bidi="ar"/>
              </w:rPr>
              <w:t>-130.9</w:t>
            </w:r>
            <w:r w:rsidRPr="0001296E">
              <w:rPr>
                <w:rFonts w:ascii="Arial" w:hAnsi="Arial" w:cs="Arial"/>
                <w:lang w:eastAsia="zh-CN"/>
              </w:rPr>
              <w:t xml:space="preserve"> </w:t>
            </w:r>
            <w:r w:rsidRPr="0001296E">
              <w:rPr>
                <w:rFonts w:ascii="Arial" w:hAnsi="Arial" w:cs="Arial"/>
              </w:rPr>
              <w:t>- Δ</w:t>
            </w:r>
            <w:r w:rsidRPr="0001296E">
              <w:rPr>
                <w:rFonts w:ascii="Arial" w:hAnsi="Arial" w:cs="Arial"/>
                <w:vertAlign w:val="subscript"/>
              </w:rPr>
              <w:t>OTAREFSENS</w:t>
            </w:r>
          </w:p>
        </w:tc>
      </w:tr>
    </w:tbl>
    <w:p w14:paraId="49AE5250" w14:textId="77777777" w:rsidR="00E51A4B" w:rsidRPr="0001296E" w:rsidRDefault="00E51A4B" w:rsidP="00E51A4B">
      <w:pPr>
        <w:rPr>
          <w:rFonts w:ascii="Arial" w:hAnsi="Arial" w:cs="Arial"/>
          <w:lang w:eastAsia="zh-CN"/>
        </w:rPr>
      </w:pPr>
    </w:p>
    <w:p w14:paraId="3F9890A4" w14:textId="77777777" w:rsidR="00E51A4B" w:rsidRPr="0001296E" w:rsidRDefault="00E51A4B" w:rsidP="00E51A4B">
      <w:pPr>
        <w:keepNext/>
        <w:keepLines/>
        <w:spacing w:before="60"/>
        <w:jc w:val="center"/>
        <w:rPr>
          <w:rFonts w:ascii="Arial" w:hAnsi="Arial" w:cs="Arial"/>
          <w:b/>
        </w:rPr>
      </w:pPr>
      <w:r w:rsidRPr="0001296E">
        <w:rPr>
          <w:rFonts w:ascii="Arial" w:hAnsi="Arial" w:cs="Arial"/>
          <w:b/>
        </w:rPr>
        <w:t>Table10.3.2-</w:t>
      </w:r>
      <w:r w:rsidRPr="0001296E">
        <w:rPr>
          <w:rFonts w:ascii="Arial" w:hAnsi="Arial" w:cs="Arial"/>
          <w:b/>
          <w:lang w:val="en-US" w:eastAsia="zh-CN"/>
        </w:rPr>
        <w:t>4</w:t>
      </w:r>
      <w:r w:rsidRPr="0001296E">
        <w:rPr>
          <w:rFonts w:ascii="Arial" w:hAnsi="Arial" w:cs="Arial"/>
          <w:b/>
        </w:rPr>
        <w:t xml:space="preserve">: </w:t>
      </w:r>
      <w:r w:rsidRPr="0001296E">
        <w:rPr>
          <w:rFonts w:ascii="Arial" w:hAnsi="Arial" w:cs="Arial"/>
          <w:b/>
          <w:lang w:val="en-US" w:eastAsia="zh-CN"/>
        </w:rPr>
        <w:t>R</w:t>
      </w:r>
      <w:proofErr w:type="spellStart"/>
      <w:r w:rsidRPr="0001296E">
        <w:rPr>
          <w:rFonts w:ascii="Arial" w:hAnsi="Arial" w:cs="Arial"/>
          <w:b/>
        </w:rPr>
        <w:t>eference</w:t>
      </w:r>
      <w:proofErr w:type="spellEnd"/>
      <w:r w:rsidRPr="0001296E">
        <w:rPr>
          <w:rFonts w:ascii="Arial" w:hAnsi="Arial" w:cs="Arial"/>
          <w:b/>
        </w:rPr>
        <w:t xml:space="preserve"> sensitivity levels</w:t>
      </w:r>
      <w:r w:rsidRPr="0001296E">
        <w:rPr>
          <w:rFonts w:ascii="Arial" w:hAnsi="Arial" w:cs="Arial"/>
          <w:b/>
          <w:lang w:val="en-US" w:eastAsia="zh-CN"/>
        </w:rPr>
        <w:t xml:space="preserve"> of SAN supporting </w:t>
      </w:r>
      <w:r w:rsidRPr="0001296E">
        <w:rPr>
          <w:rFonts w:ascii="Arial" w:hAnsi="Arial" w:cs="Arial"/>
          <w:b/>
        </w:rPr>
        <w:t>standalone NB-IoT operation</w:t>
      </w:r>
      <w:r w:rsidRPr="0001296E">
        <w:rPr>
          <w:rFonts w:ascii="Arial" w:hAnsi="Arial" w:cs="Arial"/>
          <w:b/>
          <w:lang w:eastAsia="zh-CN"/>
        </w:rPr>
        <w:t xml:space="preserve"> </w:t>
      </w:r>
      <w:r w:rsidRPr="0001296E">
        <w:rPr>
          <w:rFonts w:ascii="Arial" w:hAnsi="Arial" w:cs="Arial"/>
          <w:b/>
          <w:highlight w:val="yellow"/>
          <w:lang w:eastAsia="zh-CN"/>
        </w:rPr>
        <w:t>in FDD</w:t>
      </w:r>
      <w:r w:rsidRPr="0001296E">
        <w:rPr>
          <w:rFonts w:ascii="Arial" w:hAnsi="Arial" w:cs="Arial"/>
          <w:b/>
          <w:lang w:eastAsia="zh-CN"/>
        </w:rPr>
        <w:t xml:space="preserve"> (</w:t>
      </w:r>
      <w:r w:rsidRPr="0001296E">
        <w:rPr>
          <w:rFonts w:ascii="Arial" w:hAnsi="Arial" w:cs="Arial"/>
          <w:b/>
          <w:lang w:val="en-US" w:eastAsia="zh-CN"/>
        </w:rPr>
        <w:t>L</w:t>
      </w:r>
      <w:r w:rsidRPr="0001296E">
        <w:rPr>
          <w:rFonts w:ascii="Arial" w:hAnsi="Arial" w:cs="Arial"/>
          <w:b/>
          <w:lang w:eastAsia="zh-CN"/>
        </w:rPr>
        <w:t>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E51A4B" w:rsidRPr="0001296E" w14:paraId="7D53150A" w14:textId="77777777" w:rsidTr="00440F4B">
        <w:trPr>
          <w:jc w:val="center"/>
        </w:trPr>
        <w:tc>
          <w:tcPr>
            <w:tcW w:w="2028" w:type="dxa"/>
            <w:shd w:val="clear" w:color="auto" w:fill="auto"/>
            <w:vAlign w:val="center"/>
          </w:tcPr>
          <w:p w14:paraId="5AF1CBA7" w14:textId="77777777" w:rsidR="00E51A4B" w:rsidRPr="0001296E" w:rsidRDefault="00E51A4B" w:rsidP="00440F4B">
            <w:pPr>
              <w:keepNext/>
              <w:keepLines/>
              <w:spacing w:after="0"/>
              <w:jc w:val="center"/>
              <w:rPr>
                <w:rFonts w:ascii="Arial" w:hAnsi="Arial" w:cs="Arial"/>
                <w:b/>
                <w:lang w:val="it-IT" w:eastAsia="ja-JP"/>
              </w:rPr>
            </w:pPr>
            <w:r w:rsidRPr="0001296E">
              <w:rPr>
                <w:rFonts w:ascii="Arial" w:hAnsi="Arial" w:cs="Arial"/>
                <w:b/>
                <w:lang w:eastAsia="zh-CN"/>
              </w:rPr>
              <w:t>SAN</w:t>
            </w:r>
            <w:r w:rsidRPr="0001296E">
              <w:rPr>
                <w:rFonts w:ascii="Arial" w:hAnsi="Arial" w:cs="Arial"/>
                <w:b/>
              </w:rPr>
              <w:t xml:space="preserve"> </w:t>
            </w:r>
            <w:proofErr w:type="spellStart"/>
            <w:r w:rsidRPr="0001296E">
              <w:rPr>
                <w:rFonts w:ascii="Arial" w:hAnsi="Arial" w:cs="Arial"/>
                <w:b/>
                <w:lang w:val="it-IT" w:eastAsia="ja-JP"/>
              </w:rPr>
              <w:t>channel</w:t>
            </w:r>
            <w:proofErr w:type="spellEnd"/>
            <w:r w:rsidRPr="0001296E">
              <w:rPr>
                <w:rFonts w:ascii="Arial" w:hAnsi="Arial" w:cs="Arial"/>
                <w:b/>
                <w:lang w:val="it-IT" w:eastAsia="ja-JP"/>
              </w:rPr>
              <w:t xml:space="preserve"> </w:t>
            </w:r>
            <w:proofErr w:type="spellStart"/>
            <w:r w:rsidRPr="0001296E">
              <w:rPr>
                <w:rFonts w:ascii="Arial" w:hAnsi="Arial" w:cs="Arial"/>
                <w:b/>
                <w:lang w:val="it-IT" w:eastAsia="ja-JP"/>
              </w:rPr>
              <w:t>bandwidth</w:t>
            </w:r>
            <w:proofErr w:type="spellEnd"/>
            <w:r w:rsidRPr="0001296E">
              <w:rPr>
                <w:rFonts w:ascii="Arial" w:hAnsi="Arial" w:cs="Arial"/>
                <w:b/>
                <w:lang w:val="it-IT" w:eastAsia="ja-JP"/>
              </w:rPr>
              <w:t xml:space="preserve"> (kHz)</w:t>
            </w:r>
          </w:p>
        </w:tc>
        <w:tc>
          <w:tcPr>
            <w:tcW w:w="2199" w:type="dxa"/>
          </w:tcPr>
          <w:p w14:paraId="091EAAFA"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Sub-carrier spacing</w:t>
            </w:r>
          </w:p>
          <w:p w14:paraId="7891DC1C"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val="it-IT" w:eastAsia="ja-JP"/>
              </w:rPr>
              <w:t>(kHz)</w:t>
            </w:r>
          </w:p>
        </w:tc>
        <w:tc>
          <w:tcPr>
            <w:tcW w:w="2692" w:type="dxa"/>
            <w:vAlign w:val="center"/>
          </w:tcPr>
          <w:p w14:paraId="0EB60D38"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Reference measurement channel</w:t>
            </w:r>
          </w:p>
        </w:tc>
        <w:tc>
          <w:tcPr>
            <w:tcW w:w="2712" w:type="dxa"/>
            <w:vAlign w:val="center"/>
          </w:tcPr>
          <w:p w14:paraId="7925D829"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 xml:space="preserve"> Reference sensitivity power level, </w:t>
            </w:r>
            <w:r w:rsidRPr="0001296E">
              <w:rPr>
                <w:rFonts w:ascii="Arial" w:hAnsi="Arial" w:cs="Arial"/>
                <w:b/>
                <w:lang w:eastAsia="zh-CN"/>
              </w:rPr>
              <w:t>EIS</w:t>
            </w:r>
            <w:r w:rsidRPr="0001296E">
              <w:rPr>
                <w:rFonts w:ascii="Arial" w:hAnsi="Arial" w:cs="Arial"/>
                <w:b/>
                <w:vertAlign w:val="subscript"/>
                <w:lang w:eastAsia="zh-CN"/>
              </w:rPr>
              <w:t>REFSENS</w:t>
            </w:r>
          </w:p>
          <w:p w14:paraId="3BE28D4A"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 xml:space="preserve"> (dBm)</w:t>
            </w:r>
          </w:p>
        </w:tc>
      </w:tr>
      <w:tr w:rsidR="00E51A4B" w:rsidRPr="0001296E" w14:paraId="2AC498DC" w14:textId="77777777" w:rsidTr="00440F4B">
        <w:trPr>
          <w:jc w:val="center"/>
        </w:trPr>
        <w:tc>
          <w:tcPr>
            <w:tcW w:w="2028" w:type="dxa"/>
            <w:vAlign w:val="center"/>
          </w:tcPr>
          <w:p w14:paraId="775B1392"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200</w:t>
            </w:r>
          </w:p>
        </w:tc>
        <w:tc>
          <w:tcPr>
            <w:tcW w:w="2199" w:type="dxa"/>
          </w:tcPr>
          <w:p w14:paraId="7C0ABA4D"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15</w:t>
            </w:r>
          </w:p>
        </w:tc>
        <w:tc>
          <w:tcPr>
            <w:tcW w:w="2692" w:type="dxa"/>
            <w:vAlign w:val="center"/>
          </w:tcPr>
          <w:p w14:paraId="429A1C53"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FRC A14-1 in Annex A.14</w:t>
            </w:r>
          </w:p>
        </w:tc>
        <w:tc>
          <w:tcPr>
            <w:tcW w:w="2712" w:type="dxa"/>
            <w:vAlign w:val="center"/>
          </w:tcPr>
          <w:p w14:paraId="2D3D7BD6" w14:textId="77777777" w:rsidR="00E51A4B" w:rsidRPr="0001296E" w:rsidRDefault="00E51A4B" w:rsidP="00440F4B">
            <w:pPr>
              <w:keepNext/>
              <w:keepLines/>
              <w:spacing w:after="0"/>
              <w:jc w:val="center"/>
              <w:rPr>
                <w:rFonts w:ascii="Arial" w:hAnsi="Arial" w:cs="Arial"/>
                <w:lang w:val="en-US" w:eastAsia="ja-JP"/>
              </w:rPr>
            </w:pPr>
            <w:r w:rsidRPr="0001296E">
              <w:rPr>
                <w:rFonts w:ascii="Arial" w:hAnsi="Arial" w:cs="Arial"/>
                <w:lang w:val="en-US" w:eastAsia="ja-JP" w:bidi="ar"/>
              </w:rPr>
              <w:t>-128.0</w:t>
            </w:r>
            <w:r w:rsidRPr="0001296E">
              <w:rPr>
                <w:rFonts w:ascii="Arial" w:hAnsi="Arial" w:cs="Arial"/>
                <w:lang w:eastAsia="zh-CN"/>
              </w:rPr>
              <w:t xml:space="preserve"> </w:t>
            </w:r>
            <w:r w:rsidRPr="0001296E">
              <w:rPr>
                <w:rFonts w:ascii="Arial" w:hAnsi="Arial" w:cs="Arial"/>
              </w:rPr>
              <w:t>- Δ</w:t>
            </w:r>
            <w:r w:rsidRPr="0001296E">
              <w:rPr>
                <w:rFonts w:ascii="Arial" w:hAnsi="Arial" w:cs="Arial"/>
                <w:vertAlign w:val="subscript"/>
              </w:rPr>
              <w:t>OTAREFSENS</w:t>
            </w:r>
          </w:p>
        </w:tc>
      </w:tr>
      <w:tr w:rsidR="00E51A4B" w:rsidRPr="0001296E" w14:paraId="3BFA7A19" w14:textId="77777777" w:rsidTr="00440F4B">
        <w:trPr>
          <w:jc w:val="center"/>
        </w:trPr>
        <w:tc>
          <w:tcPr>
            <w:tcW w:w="2028" w:type="dxa"/>
            <w:vAlign w:val="center"/>
          </w:tcPr>
          <w:p w14:paraId="5328FAC6"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200</w:t>
            </w:r>
          </w:p>
        </w:tc>
        <w:tc>
          <w:tcPr>
            <w:tcW w:w="2199" w:type="dxa"/>
          </w:tcPr>
          <w:p w14:paraId="66296960"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3.75</w:t>
            </w:r>
          </w:p>
        </w:tc>
        <w:tc>
          <w:tcPr>
            <w:tcW w:w="2692" w:type="dxa"/>
            <w:vAlign w:val="center"/>
          </w:tcPr>
          <w:p w14:paraId="5DBC73D8"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FRC A14-2 in Annex A.14</w:t>
            </w:r>
          </w:p>
        </w:tc>
        <w:tc>
          <w:tcPr>
            <w:tcW w:w="2712" w:type="dxa"/>
            <w:vAlign w:val="center"/>
          </w:tcPr>
          <w:p w14:paraId="21B51BDC" w14:textId="77777777" w:rsidR="00E51A4B" w:rsidRPr="0001296E" w:rsidRDefault="00E51A4B" w:rsidP="00440F4B">
            <w:pPr>
              <w:keepNext/>
              <w:keepLines/>
              <w:spacing w:after="0"/>
              <w:jc w:val="center"/>
              <w:rPr>
                <w:rFonts w:ascii="Arial" w:hAnsi="Arial" w:cs="Arial"/>
                <w:lang w:val="en-US" w:eastAsia="ja-JP"/>
              </w:rPr>
            </w:pPr>
            <w:r w:rsidRPr="0001296E">
              <w:rPr>
                <w:rFonts w:ascii="Arial" w:hAnsi="Arial" w:cs="Arial"/>
                <w:lang w:val="en-US" w:eastAsia="ja-JP" w:bidi="ar"/>
              </w:rPr>
              <w:t>-134.0</w:t>
            </w:r>
            <w:r w:rsidRPr="0001296E">
              <w:rPr>
                <w:rFonts w:ascii="Arial" w:hAnsi="Arial" w:cs="Arial"/>
                <w:lang w:eastAsia="zh-CN"/>
              </w:rPr>
              <w:t xml:space="preserve"> </w:t>
            </w:r>
            <w:r w:rsidRPr="0001296E">
              <w:rPr>
                <w:rFonts w:ascii="Arial" w:hAnsi="Arial" w:cs="Arial"/>
              </w:rPr>
              <w:t>- Δ</w:t>
            </w:r>
            <w:r w:rsidRPr="0001296E">
              <w:rPr>
                <w:rFonts w:ascii="Arial" w:hAnsi="Arial" w:cs="Arial"/>
                <w:vertAlign w:val="subscript"/>
              </w:rPr>
              <w:t>OTAREFSENS</w:t>
            </w:r>
          </w:p>
        </w:tc>
      </w:tr>
    </w:tbl>
    <w:p w14:paraId="132AED3F" w14:textId="77777777" w:rsidR="00E51A4B" w:rsidRPr="0001296E" w:rsidRDefault="00E51A4B" w:rsidP="00E51A4B">
      <w:pPr>
        <w:rPr>
          <w:rFonts w:ascii="Arial" w:hAnsi="Arial" w:cs="Arial"/>
          <w:lang w:eastAsia="zh-CN"/>
        </w:rPr>
      </w:pPr>
    </w:p>
    <w:p w14:paraId="70DC4D65" w14:textId="77777777" w:rsidR="00E51A4B" w:rsidRPr="0001296E" w:rsidRDefault="00E51A4B" w:rsidP="00E51A4B">
      <w:pPr>
        <w:keepNext/>
        <w:keepLines/>
        <w:spacing w:before="60"/>
        <w:jc w:val="center"/>
        <w:rPr>
          <w:rFonts w:ascii="Arial" w:hAnsi="Arial" w:cs="Arial"/>
          <w:b/>
        </w:rPr>
      </w:pPr>
      <w:r w:rsidRPr="0001296E">
        <w:rPr>
          <w:rFonts w:ascii="Arial" w:hAnsi="Arial" w:cs="Arial"/>
          <w:b/>
          <w:highlight w:val="yellow"/>
        </w:rPr>
        <w:t>Table10.3.2-</w:t>
      </w:r>
      <w:r w:rsidRPr="0001296E">
        <w:rPr>
          <w:rFonts w:ascii="Arial" w:hAnsi="Arial" w:cs="Arial"/>
          <w:b/>
          <w:highlight w:val="yellow"/>
          <w:lang w:val="en-US" w:eastAsia="zh-CN"/>
        </w:rPr>
        <w:t>5</w:t>
      </w:r>
      <w:r w:rsidRPr="0001296E">
        <w:rPr>
          <w:rFonts w:ascii="Arial" w:hAnsi="Arial" w:cs="Arial"/>
          <w:b/>
          <w:highlight w:val="yellow"/>
        </w:rPr>
        <w:t>:</w:t>
      </w:r>
      <w:r w:rsidRPr="0001296E">
        <w:rPr>
          <w:rFonts w:ascii="Arial" w:hAnsi="Arial" w:cs="Arial"/>
          <w:b/>
        </w:rPr>
        <w:t xml:space="preserve"> </w:t>
      </w:r>
      <w:r w:rsidRPr="0001296E">
        <w:rPr>
          <w:rFonts w:ascii="Arial" w:hAnsi="Arial" w:cs="Arial"/>
          <w:b/>
          <w:lang w:val="en-US" w:eastAsia="zh-CN"/>
        </w:rPr>
        <w:t>R</w:t>
      </w:r>
      <w:proofErr w:type="spellStart"/>
      <w:r w:rsidRPr="0001296E">
        <w:rPr>
          <w:rFonts w:ascii="Arial" w:hAnsi="Arial" w:cs="Arial"/>
          <w:b/>
        </w:rPr>
        <w:t>eference</w:t>
      </w:r>
      <w:proofErr w:type="spellEnd"/>
      <w:r w:rsidRPr="0001296E">
        <w:rPr>
          <w:rFonts w:ascii="Arial" w:hAnsi="Arial" w:cs="Arial"/>
          <w:b/>
        </w:rPr>
        <w:t xml:space="preserve"> sensitivity levels</w:t>
      </w:r>
      <w:r w:rsidRPr="0001296E">
        <w:rPr>
          <w:rFonts w:ascii="Arial" w:hAnsi="Arial" w:cs="Arial"/>
          <w:b/>
          <w:lang w:val="en-US" w:eastAsia="zh-CN"/>
        </w:rPr>
        <w:t xml:space="preserve"> of SAN supporting </w:t>
      </w:r>
      <w:r w:rsidRPr="0001296E">
        <w:rPr>
          <w:rFonts w:ascii="Arial" w:hAnsi="Arial" w:cs="Arial"/>
          <w:b/>
        </w:rPr>
        <w:t xml:space="preserve">standalone NB-IoT operation </w:t>
      </w:r>
      <w:r w:rsidRPr="0001296E">
        <w:rPr>
          <w:rFonts w:ascii="Arial" w:hAnsi="Arial" w:cs="Arial"/>
          <w:b/>
          <w:highlight w:val="yellow"/>
        </w:rPr>
        <w:t>in TDD</w:t>
      </w:r>
      <w:r w:rsidRPr="0001296E">
        <w:rPr>
          <w:rFonts w:ascii="Arial" w:hAnsi="Arial" w:cs="Arial"/>
          <w:b/>
          <w:lang w:eastAsia="zh-CN"/>
        </w:rPr>
        <w:t xml:space="preserve"> (</w:t>
      </w:r>
      <w:r w:rsidRPr="0001296E">
        <w:rPr>
          <w:rFonts w:ascii="Arial" w:hAnsi="Arial" w:cs="Arial"/>
          <w:b/>
          <w:lang w:val="en-US" w:eastAsia="zh-CN"/>
        </w:rPr>
        <w:t>L</w:t>
      </w:r>
      <w:r w:rsidRPr="0001296E">
        <w:rPr>
          <w:rFonts w:ascii="Arial" w:hAnsi="Arial" w:cs="Arial"/>
          <w:b/>
          <w:lang w:eastAsia="zh-CN"/>
        </w:rPr>
        <w:t>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E51A4B" w:rsidRPr="0001296E" w14:paraId="658B76A7" w14:textId="77777777" w:rsidTr="00440F4B">
        <w:trPr>
          <w:jc w:val="center"/>
        </w:trPr>
        <w:tc>
          <w:tcPr>
            <w:tcW w:w="2028" w:type="dxa"/>
            <w:shd w:val="clear" w:color="auto" w:fill="auto"/>
            <w:vAlign w:val="center"/>
          </w:tcPr>
          <w:p w14:paraId="4E920EC8" w14:textId="77777777" w:rsidR="00E51A4B" w:rsidRPr="0001296E" w:rsidRDefault="00E51A4B" w:rsidP="00440F4B">
            <w:pPr>
              <w:keepNext/>
              <w:keepLines/>
              <w:spacing w:after="0"/>
              <w:jc w:val="center"/>
              <w:rPr>
                <w:rFonts w:ascii="Arial" w:hAnsi="Arial" w:cs="Arial"/>
                <w:b/>
                <w:lang w:val="it-IT" w:eastAsia="ja-JP"/>
              </w:rPr>
            </w:pPr>
            <w:r w:rsidRPr="0001296E">
              <w:rPr>
                <w:rFonts w:ascii="Arial" w:hAnsi="Arial" w:cs="Arial"/>
                <w:b/>
                <w:lang w:eastAsia="zh-CN"/>
              </w:rPr>
              <w:t>SAN</w:t>
            </w:r>
            <w:r w:rsidRPr="0001296E">
              <w:rPr>
                <w:rFonts w:ascii="Arial" w:hAnsi="Arial" w:cs="Arial"/>
                <w:b/>
              </w:rPr>
              <w:t xml:space="preserve"> </w:t>
            </w:r>
            <w:proofErr w:type="spellStart"/>
            <w:r w:rsidRPr="0001296E">
              <w:rPr>
                <w:rFonts w:ascii="Arial" w:hAnsi="Arial" w:cs="Arial"/>
                <w:b/>
                <w:lang w:val="it-IT" w:eastAsia="ja-JP"/>
              </w:rPr>
              <w:t>channel</w:t>
            </w:r>
            <w:proofErr w:type="spellEnd"/>
            <w:r w:rsidRPr="0001296E">
              <w:rPr>
                <w:rFonts w:ascii="Arial" w:hAnsi="Arial" w:cs="Arial"/>
                <w:b/>
                <w:lang w:val="it-IT" w:eastAsia="ja-JP"/>
              </w:rPr>
              <w:t xml:space="preserve"> </w:t>
            </w:r>
            <w:proofErr w:type="spellStart"/>
            <w:r w:rsidRPr="0001296E">
              <w:rPr>
                <w:rFonts w:ascii="Arial" w:hAnsi="Arial" w:cs="Arial"/>
                <w:b/>
                <w:lang w:val="it-IT" w:eastAsia="ja-JP"/>
              </w:rPr>
              <w:t>bandwidth</w:t>
            </w:r>
            <w:proofErr w:type="spellEnd"/>
            <w:r w:rsidRPr="0001296E">
              <w:rPr>
                <w:rFonts w:ascii="Arial" w:hAnsi="Arial" w:cs="Arial"/>
                <w:b/>
                <w:lang w:val="it-IT" w:eastAsia="ja-JP"/>
              </w:rPr>
              <w:t xml:space="preserve"> (kHz)</w:t>
            </w:r>
          </w:p>
        </w:tc>
        <w:tc>
          <w:tcPr>
            <w:tcW w:w="2199" w:type="dxa"/>
          </w:tcPr>
          <w:p w14:paraId="544DE87F"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Sub-carrier spacing</w:t>
            </w:r>
          </w:p>
          <w:p w14:paraId="4BDD21CF"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val="it-IT" w:eastAsia="ja-JP"/>
              </w:rPr>
              <w:t>(kHz)</w:t>
            </w:r>
          </w:p>
        </w:tc>
        <w:tc>
          <w:tcPr>
            <w:tcW w:w="2692" w:type="dxa"/>
            <w:vAlign w:val="center"/>
          </w:tcPr>
          <w:p w14:paraId="7D66DB96"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Reference measurement channel</w:t>
            </w:r>
          </w:p>
        </w:tc>
        <w:tc>
          <w:tcPr>
            <w:tcW w:w="2712" w:type="dxa"/>
            <w:vAlign w:val="center"/>
          </w:tcPr>
          <w:p w14:paraId="6E02FE14"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 xml:space="preserve"> Reference sensitivity power level, </w:t>
            </w:r>
            <w:r w:rsidRPr="0001296E">
              <w:rPr>
                <w:rFonts w:ascii="Arial" w:hAnsi="Arial" w:cs="Arial"/>
                <w:b/>
                <w:lang w:eastAsia="zh-CN"/>
              </w:rPr>
              <w:t>EIS</w:t>
            </w:r>
            <w:r w:rsidRPr="0001296E">
              <w:rPr>
                <w:rFonts w:ascii="Arial" w:hAnsi="Arial" w:cs="Arial"/>
                <w:b/>
                <w:vertAlign w:val="subscript"/>
                <w:lang w:eastAsia="zh-CN"/>
              </w:rPr>
              <w:t>REFSENS</w:t>
            </w:r>
          </w:p>
          <w:p w14:paraId="03DA3763"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 xml:space="preserve"> (dBm)</w:t>
            </w:r>
          </w:p>
        </w:tc>
      </w:tr>
      <w:tr w:rsidR="00E51A4B" w:rsidRPr="0001296E" w14:paraId="011676D6" w14:textId="77777777" w:rsidTr="00440F4B">
        <w:trPr>
          <w:jc w:val="center"/>
        </w:trPr>
        <w:tc>
          <w:tcPr>
            <w:tcW w:w="2028" w:type="dxa"/>
            <w:vAlign w:val="center"/>
          </w:tcPr>
          <w:p w14:paraId="3253CC85"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200</w:t>
            </w:r>
          </w:p>
        </w:tc>
        <w:tc>
          <w:tcPr>
            <w:tcW w:w="2199" w:type="dxa"/>
          </w:tcPr>
          <w:p w14:paraId="53D9DAB7"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15</w:t>
            </w:r>
          </w:p>
        </w:tc>
        <w:tc>
          <w:tcPr>
            <w:tcW w:w="2692" w:type="dxa"/>
            <w:vAlign w:val="center"/>
          </w:tcPr>
          <w:p w14:paraId="67A8747F"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highlight w:val="yellow"/>
                <w:lang w:eastAsia="ja-JP"/>
              </w:rPr>
              <w:t>FRC A14-1 new Option 1</w:t>
            </w:r>
            <w:r w:rsidRPr="0001296E">
              <w:rPr>
                <w:rFonts w:ascii="Arial" w:hAnsi="Arial" w:cs="Arial"/>
                <w:lang w:eastAsia="ja-JP"/>
              </w:rPr>
              <w:t xml:space="preserve"> in Annex A.14</w:t>
            </w:r>
          </w:p>
        </w:tc>
        <w:tc>
          <w:tcPr>
            <w:tcW w:w="2712" w:type="dxa"/>
            <w:vAlign w:val="center"/>
          </w:tcPr>
          <w:p w14:paraId="448A1A0E" w14:textId="77777777" w:rsidR="00E51A4B" w:rsidRPr="0001296E" w:rsidRDefault="00E51A4B" w:rsidP="00440F4B">
            <w:pPr>
              <w:keepNext/>
              <w:keepLines/>
              <w:spacing w:after="0"/>
              <w:jc w:val="center"/>
              <w:rPr>
                <w:rFonts w:ascii="Arial" w:hAnsi="Arial" w:cs="Arial"/>
                <w:lang w:val="en-US" w:eastAsia="ja-JP"/>
              </w:rPr>
            </w:pPr>
            <w:r w:rsidRPr="0001296E">
              <w:rPr>
                <w:rFonts w:ascii="Arial" w:hAnsi="Arial" w:cs="Arial"/>
                <w:highlight w:val="yellow"/>
                <w:lang w:val="en-US" w:eastAsia="ja-JP" w:bidi="ar"/>
              </w:rPr>
              <w:t>-127.1</w:t>
            </w:r>
            <w:r w:rsidRPr="0001296E">
              <w:rPr>
                <w:rFonts w:ascii="Arial" w:hAnsi="Arial" w:cs="Arial"/>
                <w:lang w:eastAsia="zh-CN"/>
              </w:rPr>
              <w:t xml:space="preserve"> </w:t>
            </w:r>
            <w:r w:rsidRPr="0001296E">
              <w:rPr>
                <w:rFonts w:ascii="Arial" w:hAnsi="Arial" w:cs="Arial"/>
              </w:rPr>
              <w:t>- Δ</w:t>
            </w:r>
            <w:r w:rsidRPr="0001296E">
              <w:rPr>
                <w:rFonts w:ascii="Arial" w:hAnsi="Arial" w:cs="Arial"/>
                <w:vertAlign w:val="subscript"/>
              </w:rPr>
              <w:t>OTAREFSENS</w:t>
            </w:r>
          </w:p>
        </w:tc>
      </w:tr>
      <w:tr w:rsidR="00E51A4B" w:rsidRPr="0001296E" w14:paraId="16D93054" w14:textId="77777777" w:rsidTr="00440F4B">
        <w:trPr>
          <w:jc w:val="center"/>
        </w:trPr>
        <w:tc>
          <w:tcPr>
            <w:tcW w:w="2028" w:type="dxa"/>
            <w:vAlign w:val="center"/>
          </w:tcPr>
          <w:p w14:paraId="55D9AADC" w14:textId="77777777" w:rsidR="00E51A4B" w:rsidRPr="0001296E" w:rsidRDefault="00E51A4B" w:rsidP="00440F4B">
            <w:pPr>
              <w:keepNext/>
              <w:keepLines/>
              <w:spacing w:after="0"/>
              <w:jc w:val="center"/>
              <w:rPr>
                <w:rFonts w:ascii="Arial" w:hAnsi="Arial" w:cs="Arial"/>
                <w:strike/>
                <w:highlight w:val="yellow"/>
                <w:lang w:eastAsia="ja-JP"/>
              </w:rPr>
            </w:pPr>
            <w:r w:rsidRPr="0001296E">
              <w:rPr>
                <w:rFonts w:ascii="Arial" w:hAnsi="Arial" w:cs="Arial"/>
                <w:strike/>
                <w:highlight w:val="yellow"/>
                <w:lang w:eastAsia="ja-JP"/>
              </w:rPr>
              <w:t>200</w:t>
            </w:r>
          </w:p>
        </w:tc>
        <w:tc>
          <w:tcPr>
            <w:tcW w:w="2199" w:type="dxa"/>
          </w:tcPr>
          <w:p w14:paraId="1A7C9FD4" w14:textId="77777777" w:rsidR="00E51A4B" w:rsidRPr="0001296E" w:rsidRDefault="00E51A4B" w:rsidP="00440F4B">
            <w:pPr>
              <w:keepNext/>
              <w:keepLines/>
              <w:spacing w:after="0"/>
              <w:jc w:val="center"/>
              <w:rPr>
                <w:rFonts w:ascii="Arial" w:hAnsi="Arial" w:cs="Arial"/>
                <w:strike/>
                <w:highlight w:val="yellow"/>
                <w:lang w:eastAsia="ja-JP"/>
              </w:rPr>
            </w:pPr>
            <w:r w:rsidRPr="0001296E">
              <w:rPr>
                <w:rFonts w:ascii="Arial" w:hAnsi="Arial" w:cs="Arial"/>
                <w:strike/>
                <w:highlight w:val="yellow"/>
                <w:lang w:eastAsia="ja-JP"/>
              </w:rPr>
              <w:t>3.75</w:t>
            </w:r>
          </w:p>
        </w:tc>
        <w:tc>
          <w:tcPr>
            <w:tcW w:w="2692" w:type="dxa"/>
            <w:vAlign w:val="center"/>
          </w:tcPr>
          <w:p w14:paraId="3A0C4828" w14:textId="77777777" w:rsidR="00E51A4B" w:rsidRPr="0001296E" w:rsidRDefault="00E51A4B" w:rsidP="00440F4B">
            <w:pPr>
              <w:keepNext/>
              <w:keepLines/>
              <w:spacing w:after="0"/>
              <w:jc w:val="center"/>
              <w:rPr>
                <w:rFonts w:ascii="Arial" w:hAnsi="Arial" w:cs="Arial"/>
                <w:strike/>
                <w:highlight w:val="yellow"/>
                <w:lang w:eastAsia="ja-JP"/>
              </w:rPr>
            </w:pPr>
            <w:r w:rsidRPr="0001296E">
              <w:rPr>
                <w:rFonts w:ascii="Arial" w:hAnsi="Arial" w:cs="Arial"/>
                <w:strike/>
                <w:highlight w:val="yellow"/>
                <w:lang w:eastAsia="ja-JP"/>
              </w:rPr>
              <w:t>TBD in Annex A.14</w:t>
            </w:r>
          </w:p>
        </w:tc>
        <w:tc>
          <w:tcPr>
            <w:tcW w:w="2712" w:type="dxa"/>
            <w:vAlign w:val="center"/>
          </w:tcPr>
          <w:p w14:paraId="0438EC98" w14:textId="77777777" w:rsidR="00E51A4B" w:rsidRPr="0001296E" w:rsidRDefault="00E51A4B" w:rsidP="00440F4B">
            <w:pPr>
              <w:keepNext/>
              <w:keepLines/>
              <w:spacing w:after="0"/>
              <w:jc w:val="center"/>
              <w:rPr>
                <w:rFonts w:ascii="Arial" w:hAnsi="Arial" w:cs="Arial"/>
                <w:strike/>
                <w:highlight w:val="yellow"/>
                <w:lang w:val="en-US" w:eastAsia="ja-JP"/>
              </w:rPr>
            </w:pPr>
            <w:r w:rsidRPr="0001296E">
              <w:rPr>
                <w:rFonts w:ascii="Arial" w:hAnsi="Arial" w:cs="Arial"/>
                <w:strike/>
                <w:highlight w:val="yellow"/>
                <w:lang w:val="en-US" w:eastAsia="ja-JP" w:bidi="ar"/>
              </w:rPr>
              <w:t>TBD</w:t>
            </w:r>
            <w:r w:rsidRPr="0001296E">
              <w:rPr>
                <w:rFonts w:ascii="Arial" w:hAnsi="Arial" w:cs="Arial"/>
                <w:strike/>
                <w:highlight w:val="yellow"/>
                <w:lang w:eastAsia="zh-CN"/>
              </w:rPr>
              <w:t xml:space="preserve"> </w:t>
            </w:r>
            <w:r w:rsidRPr="0001296E">
              <w:rPr>
                <w:rFonts w:ascii="Arial" w:hAnsi="Arial" w:cs="Arial"/>
                <w:strike/>
                <w:highlight w:val="yellow"/>
              </w:rPr>
              <w:t>- Δ</w:t>
            </w:r>
            <w:r w:rsidRPr="0001296E">
              <w:rPr>
                <w:rFonts w:ascii="Arial" w:hAnsi="Arial" w:cs="Arial"/>
                <w:strike/>
                <w:highlight w:val="yellow"/>
                <w:vertAlign w:val="subscript"/>
              </w:rPr>
              <w:t>OTAREFSENS</w:t>
            </w:r>
          </w:p>
        </w:tc>
      </w:tr>
    </w:tbl>
    <w:p w14:paraId="251FC755" w14:textId="77777777" w:rsidR="00E51A4B" w:rsidRPr="0001296E" w:rsidRDefault="00E51A4B" w:rsidP="00E51A4B">
      <w:pPr>
        <w:rPr>
          <w:rFonts w:ascii="Arial" w:hAnsi="Arial" w:cs="Arial"/>
          <w:lang w:val="sv-SE" w:eastAsia="zh-CN"/>
        </w:rPr>
      </w:pPr>
    </w:p>
    <w:p w14:paraId="4F2EBFED" w14:textId="77777777" w:rsidR="00E51A4B" w:rsidRPr="0001296E" w:rsidRDefault="00E51A4B" w:rsidP="00E51A4B">
      <w:pPr>
        <w:rPr>
          <w:rFonts w:ascii="Arial" w:hAnsi="Arial" w:cs="Arial"/>
          <w:b/>
          <w:color w:val="0070C0"/>
          <w:u w:val="single"/>
          <w:lang w:eastAsia="ko-KR"/>
        </w:rPr>
      </w:pPr>
      <w:r w:rsidRPr="0001296E">
        <w:rPr>
          <w:rFonts w:ascii="Arial" w:hAnsi="Arial" w:cs="Arial"/>
          <w:b/>
          <w:color w:val="0070C0"/>
          <w:u w:val="single"/>
          <w:lang w:eastAsia="ko-KR"/>
        </w:rPr>
        <w:t>Issue 1-2-1:</w:t>
      </w:r>
      <w:r w:rsidRPr="0001296E">
        <w:rPr>
          <w:rFonts w:ascii="Arial" w:hAnsi="Arial" w:cs="Arial"/>
          <w:b/>
          <w:color w:val="0070C0"/>
          <w:lang w:eastAsia="ko-KR"/>
        </w:rPr>
        <w:t xml:space="preserve"> </w:t>
      </w:r>
      <w:r w:rsidRPr="0001296E">
        <w:rPr>
          <w:rFonts w:ascii="Arial" w:hAnsi="Arial" w:cs="Arial"/>
          <w:b/>
          <w:lang w:eastAsia="zh-CN"/>
        </w:rPr>
        <w:t>A15-1 &amp; A15-2 configurations for dynamic range</w:t>
      </w:r>
    </w:p>
    <w:p w14:paraId="4F85BBD7" w14:textId="77777777" w:rsidR="00E51A4B" w:rsidRPr="0001296E" w:rsidRDefault="00E51A4B" w:rsidP="00E51A4B">
      <w:pPr>
        <w:rPr>
          <w:rFonts w:ascii="Arial" w:hAnsi="Arial" w:cs="Arial"/>
          <w:b/>
          <w:color w:val="0070C0"/>
          <w:u w:val="single"/>
          <w:lang w:eastAsia="ko-KR"/>
        </w:rPr>
      </w:pPr>
      <w:r w:rsidRPr="0001296E">
        <w:rPr>
          <w:rFonts w:ascii="Arial" w:hAnsi="Arial" w:cs="Arial"/>
          <w:b/>
          <w:highlight w:val="green"/>
          <w:lang w:eastAsia="zh-CN"/>
        </w:rPr>
        <w:t>Agreement (update from previous meeting):</w:t>
      </w:r>
      <w:r w:rsidRPr="0001296E">
        <w:rPr>
          <w:rFonts w:ascii="Arial" w:hAnsi="Arial" w:cs="Arial"/>
          <w:b/>
          <w:color w:val="0070C0"/>
          <w:u w:val="single"/>
          <w:lang w:eastAsia="ko-KR"/>
        </w:rPr>
        <w:t xml:space="preserve"> </w:t>
      </w:r>
    </w:p>
    <w:p w14:paraId="588411A7" w14:textId="77777777" w:rsidR="00E51A4B" w:rsidRPr="0001296E" w:rsidRDefault="00E51A4B" w:rsidP="00E51A4B">
      <w:pPr>
        <w:jc w:val="both"/>
        <w:rPr>
          <w:rFonts w:ascii="Arial" w:hAnsi="Arial" w:cs="Arial"/>
          <w:b/>
        </w:rPr>
      </w:pPr>
      <w:r w:rsidRPr="0001296E">
        <w:rPr>
          <w:rFonts w:ascii="Arial" w:eastAsiaTheme="minorHAnsi" w:hAnsi="Arial" w:cs="Arial"/>
          <w:lang w:val="en-US"/>
          <w14:ligatures w14:val="standardContextual"/>
        </w:rPr>
        <w:t xml:space="preserve">With respect to </w:t>
      </w:r>
      <w:r w:rsidRPr="0001296E">
        <w:rPr>
          <w:rFonts w:ascii="Arial" w:hAnsi="Arial" w:cs="Arial"/>
          <w:color w:val="000000" w:themeColor="text1"/>
          <w:lang w:eastAsia="zh-CN"/>
        </w:rPr>
        <w:t>NTN TDD IoT NTN dynamic range:</w:t>
      </w:r>
    </w:p>
    <w:p w14:paraId="5DA618BF" w14:textId="77777777" w:rsidR="00E51A4B" w:rsidRPr="0001296E" w:rsidRDefault="00E51A4B" w:rsidP="00E51A4B">
      <w:pPr>
        <w:pStyle w:val="ListParagraph"/>
        <w:widowControl/>
        <w:numPr>
          <w:ilvl w:val="0"/>
          <w:numId w:val="28"/>
        </w:numPr>
        <w:overflowPunct w:val="0"/>
        <w:autoSpaceDE w:val="0"/>
        <w:autoSpaceDN w:val="0"/>
        <w:adjustRightInd w:val="0"/>
        <w:spacing w:after="180"/>
        <w:ind w:leftChars="0" w:left="936"/>
        <w:textAlignment w:val="baseline"/>
        <w:rPr>
          <w:rFonts w:ascii="Arial" w:hAnsi="Arial" w:cs="Arial"/>
          <w:b/>
          <w:sz w:val="20"/>
          <w:szCs w:val="20"/>
        </w:rPr>
      </w:pPr>
      <w:r w:rsidRPr="0001296E">
        <w:rPr>
          <w:rFonts w:ascii="Arial" w:hAnsi="Arial" w:cs="Arial"/>
          <w:b/>
          <w:bCs/>
          <w:color w:val="000000" w:themeColor="text1"/>
          <w:sz w:val="20"/>
          <w:szCs w:val="20"/>
          <w:lang w:eastAsia="zh-CN"/>
        </w:rPr>
        <w:t>Reference channel A15-1 (with a 15kHz configuration) is reused</w:t>
      </w:r>
      <w:r w:rsidRPr="0001296E">
        <w:rPr>
          <w:rFonts w:ascii="Arial" w:hAnsi="Arial" w:cs="Arial"/>
          <w:color w:val="000000" w:themeColor="text1"/>
          <w:sz w:val="20"/>
          <w:szCs w:val="20"/>
          <w:lang w:eastAsia="zh-CN"/>
        </w:rPr>
        <w:t xml:space="preserve"> for NTN TDD IoT NTN dynamic range computation.</w:t>
      </w:r>
    </w:p>
    <w:p w14:paraId="48103280" w14:textId="77777777" w:rsidR="00E51A4B" w:rsidRPr="0001296E" w:rsidRDefault="00E51A4B" w:rsidP="00E51A4B">
      <w:pPr>
        <w:pStyle w:val="ListParagraph"/>
        <w:widowControl/>
        <w:numPr>
          <w:ilvl w:val="0"/>
          <w:numId w:val="28"/>
        </w:numPr>
        <w:overflowPunct w:val="0"/>
        <w:autoSpaceDE w:val="0"/>
        <w:autoSpaceDN w:val="0"/>
        <w:adjustRightInd w:val="0"/>
        <w:spacing w:after="180"/>
        <w:ind w:leftChars="0" w:left="936"/>
        <w:textAlignment w:val="baseline"/>
        <w:rPr>
          <w:rFonts w:ascii="Arial" w:hAnsi="Arial" w:cs="Arial"/>
          <w:b/>
          <w:sz w:val="20"/>
          <w:szCs w:val="20"/>
        </w:rPr>
      </w:pPr>
      <w:r w:rsidRPr="0001296E">
        <w:rPr>
          <w:rFonts w:ascii="Arial" w:hAnsi="Arial" w:cs="Arial"/>
          <w:b/>
          <w:bCs/>
          <w:color w:val="000000" w:themeColor="text1"/>
          <w:sz w:val="20"/>
          <w:szCs w:val="20"/>
          <w:lang w:eastAsia="zh-CN"/>
        </w:rPr>
        <w:lastRenderedPageBreak/>
        <w:t xml:space="preserve">Reference channel A15-2 (with a 3.75kHz configuration) is removed </w:t>
      </w:r>
      <w:r w:rsidRPr="0001296E">
        <w:rPr>
          <w:rFonts w:ascii="Arial" w:hAnsi="Arial" w:cs="Arial"/>
          <w:color w:val="000000" w:themeColor="text1"/>
          <w:sz w:val="20"/>
          <w:szCs w:val="20"/>
          <w:lang w:eastAsia="zh-CN"/>
        </w:rPr>
        <w:t>for NTN TDD IoT NTN dynamic range computation.</w:t>
      </w:r>
    </w:p>
    <w:p w14:paraId="306E2D8B" w14:textId="77777777" w:rsidR="00E51A4B" w:rsidRPr="0001296E" w:rsidRDefault="00E51A4B" w:rsidP="00E51A4B">
      <w:pPr>
        <w:pStyle w:val="TH"/>
        <w:rPr>
          <w:rFonts w:cs="Arial"/>
        </w:rPr>
      </w:pPr>
      <w:r w:rsidRPr="0001296E">
        <w:rPr>
          <w:rFonts w:cs="Arial"/>
        </w:rPr>
        <w:t>Table A.15-1 FRC parameters for NB-IoT dynamic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262"/>
        <w:gridCol w:w="2445"/>
      </w:tblGrid>
      <w:tr w:rsidR="00E51A4B" w:rsidRPr="0001296E" w14:paraId="76B6911B" w14:textId="77777777" w:rsidTr="00440F4B">
        <w:trPr>
          <w:trHeight w:val="20"/>
          <w:jc w:val="center"/>
        </w:trPr>
        <w:tc>
          <w:tcPr>
            <w:tcW w:w="2201" w:type="pct"/>
            <w:shd w:val="clear" w:color="auto" w:fill="auto"/>
            <w:vAlign w:val="center"/>
          </w:tcPr>
          <w:p w14:paraId="0DD60D8F" w14:textId="77777777" w:rsidR="00E51A4B" w:rsidRPr="0001296E" w:rsidRDefault="00E51A4B" w:rsidP="00440F4B">
            <w:pPr>
              <w:pStyle w:val="TAH"/>
              <w:rPr>
                <w:rFonts w:cs="Arial"/>
                <w:sz w:val="20"/>
              </w:rPr>
            </w:pPr>
            <w:r w:rsidRPr="0001296E">
              <w:rPr>
                <w:rFonts w:cs="Arial"/>
                <w:sz w:val="20"/>
              </w:rPr>
              <w:t>Reference channel</w:t>
            </w:r>
          </w:p>
        </w:tc>
        <w:tc>
          <w:tcPr>
            <w:tcW w:w="1600" w:type="pct"/>
            <w:vAlign w:val="center"/>
          </w:tcPr>
          <w:p w14:paraId="67D2D52E" w14:textId="77777777" w:rsidR="00E51A4B" w:rsidRPr="0001296E" w:rsidRDefault="00E51A4B" w:rsidP="00440F4B">
            <w:pPr>
              <w:pStyle w:val="TAH"/>
              <w:rPr>
                <w:rFonts w:cs="Arial"/>
                <w:sz w:val="20"/>
                <w:lang w:eastAsia="zh-CN"/>
              </w:rPr>
            </w:pPr>
            <w:r w:rsidRPr="0001296E">
              <w:rPr>
                <w:rFonts w:cs="Arial"/>
                <w:sz w:val="20"/>
                <w:lang w:eastAsia="zh-CN"/>
              </w:rPr>
              <w:t xml:space="preserve">A15-1 </w:t>
            </w:r>
            <w:r w:rsidRPr="0001296E">
              <w:rPr>
                <w:rFonts w:cs="Arial"/>
                <w:sz w:val="20"/>
                <w:highlight w:val="yellow"/>
                <w:lang w:eastAsia="zh-CN"/>
              </w:rPr>
              <w:t>for both FDD &amp; TDD</w:t>
            </w:r>
          </w:p>
        </w:tc>
        <w:tc>
          <w:tcPr>
            <w:tcW w:w="1199" w:type="pct"/>
            <w:vAlign w:val="center"/>
          </w:tcPr>
          <w:p w14:paraId="1E492253" w14:textId="77777777" w:rsidR="00E51A4B" w:rsidRPr="0001296E" w:rsidRDefault="00E51A4B" w:rsidP="00440F4B">
            <w:pPr>
              <w:pStyle w:val="TAH"/>
              <w:rPr>
                <w:rFonts w:cs="Arial"/>
                <w:sz w:val="20"/>
                <w:lang w:eastAsia="zh-CN"/>
              </w:rPr>
            </w:pPr>
            <w:r w:rsidRPr="0001296E">
              <w:rPr>
                <w:rFonts w:cs="Arial"/>
                <w:sz w:val="20"/>
                <w:lang w:eastAsia="zh-CN"/>
              </w:rPr>
              <w:t xml:space="preserve">A15-2 </w:t>
            </w:r>
            <w:r w:rsidRPr="0001296E">
              <w:rPr>
                <w:rFonts w:cs="Arial"/>
                <w:sz w:val="20"/>
                <w:highlight w:val="yellow"/>
                <w:lang w:eastAsia="zh-CN"/>
              </w:rPr>
              <w:t>for FDD only</w:t>
            </w:r>
          </w:p>
        </w:tc>
      </w:tr>
      <w:tr w:rsidR="00E51A4B" w:rsidRPr="0001296E" w14:paraId="4FD76214" w14:textId="77777777" w:rsidTr="00440F4B">
        <w:trPr>
          <w:trHeight w:val="20"/>
          <w:jc w:val="center"/>
        </w:trPr>
        <w:tc>
          <w:tcPr>
            <w:tcW w:w="2201" w:type="pct"/>
            <w:shd w:val="clear" w:color="auto" w:fill="auto"/>
            <w:vAlign w:val="center"/>
          </w:tcPr>
          <w:p w14:paraId="54E9B989" w14:textId="77777777" w:rsidR="00E51A4B" w:rsidRPr="0001296E" w:rsidRDefault="00E51A4B" w:rsidP="00440F4B">
            <w:pPr>
              <w:pStyle w:val="TAL"/>
              <w:rPr>
                <w:rFonts w:cs="Arial"/>
                <w:sz w:val="20"/>
                <w:highlight w:val="yellow"/>
              </w:rPr>
            </w:pPr>
            <w:r w:rsidRPr="0001296E">
              <w:rPr>
                <w:rFonts w:cs="Arial"/>
                <w:sz w:val="20"/>
                <w:highlight w:val="yellow"/>
              </w:rPr>
              <w:t>Subcarrier spacing (kHz)</w:t>
            </w:r>
          </w:p>
        </w:tc>
        <w:tc>
          <w:tcPr>
            <w:tcW w:w="1600" w:type="pct"/>
            <w:vAlign w:val="center"/>
          </w:tcPr>
          <w:p w14:paraId="257F98DC" w14:textId="77777777" w:rsidR="00E51A4B" w:rsidRPr="0001296E" w:rsidRDefault="00E51A4B" w:rsidP="00440F4B">
            <w:pPr>
              <w:pStyle w:val="TAL"/>
              <w:jc w:val="center"/>
              <w:rPr>
                <w:rFonts w:cs="Arial"/>
                <w:sz w:val="20"/>
                <w:highlight w:val="yellow"/>
              </w:rPr>
            </w:pPr>
            <w:r w:rsidRPr="0001296E">
              <w:rPr>
                <w:rFonts w:cs="Arial"/>
                <w:sz w:val="20"/>
                <w:highlight w:val="yellow"/>
              </w:rPr>
              <w:t>15</w:t>
            </w:r>
          </w:p>
        </w:tc>
        <w:tc>
          <w:tcPr>
            <w:tcW w:w="1199" w:type="pct"/>
            <w:vAlign w:val="center"/>
          </w:tcPr>
          <w:p w14:paraId="2B17EC77" w14:textId="77777777" w:rsidR="00E51A4B" w:rsidRPr="0001296E" w:rsidRDefault="00E51A4B" w:rsidP="00440F4B">
            <w:pPr>
              <w:pStyle w:val="TAL"/>
              <w:jc w:val="center"/>
              <w:rPr>
                <w:rFonts w:cs="Arial"/>
                <w:sz w:val="20"/>
                <w:highlight w:val="yellow"/>
              </w:rPr>
            </w:pPr>
            <w:r w:rsidRPr="0001296E">
              <w:rPr>
                <w:rFonts w:cs="Arial"/>
                <w:sz w:val="20"/>
                <w:highlight w:val="yellow"/>
              </w:rPr>
              <w:t>3.75</w:t>
            </w:r>
          </w:p>
        </w:tc>
      </w:tr>
      <w:tr w:rsidR="00E51A4B" w:rsidRPr="0001296E" w14:paraId="7B22021C" w14:textId="77777777" w:rsidTr="00440F4B">
        <w:trPr>
          <w:trHeight w:val="20"/>
          <w:jc w:val="center"/>
        </w:trPr>
        <w:tc>
          <w:tcPr>
            <w:tcW w:w="2201" w:type="pct"/>
            <w:shd w:val="clear" w:color="auto" w:fill="auto"/>
            <w:vAlign w:val="center"/>
          </w:tcPr>
          <w:p w14:paraId="14DA72BC" w14:textId="77777777" w:rsidR="00E51A4B" w:rsidRPr="0001296E" w:rsidRDefault="00E51A4B" w:rsidP="00440F4B">
            <w:pPr>
              <w:pStyle w:val="TAL"/>
              <w:rPr>
                <w:rFonts w:cs="Arial"/>
                <w:sz w:val="20"/>
                <w:highlight w:val="yellow"/>
              </w:rPr>
            </w:pPr>
            <w:r w:rsidRPr="0001296E">
              <w:rPr>
                <w:rFonts w:cs="Arial"/>
                <w:sz w:val="20"/>
                <w:highlight w:val="yellow"/>
              </w:rPr>
              <w:t xml:space="preserve">Number of </w:t>
            </w:r>
            <w:proofErr w:type="gramStart"/>
            <w:r w:rsidRPr="0001296E">
              <w:rPr>
                <w:rFonts w:cs="Arial"/>
                <w:sz w:val="20"/>
                <w:highlight w:val="yellow"/>
              </w:rPr>
              <w:t>tone</w:t>
            </w:r>
            <w:proofErr w:type="gramEnd"/>
            <w:r w:rsidRPr="0001296E">
              <w:rPr>
                <w:rFonts w:cs="Arial"/>
                <w:sz w:val="20"/>
                <w:highlight w:val="yellow"/>
              </w:rPr>
              <w:t xml:space="preserve"> </w:t>
            </w:r>
          </w:p>
        </w:tc>
        <w:tc>
          <w:tcPr>
            <w:tcW w:w="1600" w:type="pct"/>
            <w:vAlign w:val="center"/>
          </w:tcPr>
          <w:p w14:paraId="1B704521" w14:textId="77777777" w:rsidR="00E51A4B" w:rsidRPr="0001296E" w:rsidRDefault="00E51A4B" w:rsidP="00440F4B">
            <w:pPr>
              <w:pStyle w:val="TAL"/>
              <w:jc w:val="center"/>
              <w:rPr>
                <w:rFonts w:cs="Arial"/>
                <w:sz w:val="20"/>
                <w:highlight w:val="yellow"/>
              </w:rPr>
            </w:pPr>
            <w:r w:rsidRPr="0001296E">
              <w:rPr>
                <w:rFonts w:cs="Arial"/>
                <w:sz w:val="20"/>
                <w:highlight w:val="yellow"/>
              </w:rPr>
              <w:t>1</w:t>
            </w:r>
          </w:p>
        </w:tc>
        <w:tc>
          <w:tcPr>
            <w:tcW w:w="1199" w:type="pct"/>
            <w:vAlign w:val="center"/>
          </w:tcPr>
          <w:p w14:paraId="3D18CA9F" w14:textId="77777777" w:rsidR="00E51A4B" w:rsidRPr="0001296E" w:rsidRDefault="00E51A4B" w:rsidP="00440F4B">
            <w:pPr>
              <w:pStyle w:val="TAL"/>
              <w:jc w:val="center"/>
              <w:rPr>
                <w:rFonts w:cs="Arial"/>
                <w:sz w:val="20"/>
                <w:highlight w:val="yellow"/>
              </w:rPr>
            </w:pPr>
            <w:r w:rsidRPr="0001296E">
              <w:rPr>
                <w:rFonts w:cs="Arial"/>
                <w:sz w:val="20"/>
                <w:highlight w:val="yellow"/>
              </w:rPr>
              <w:t>1</w:t>
            </w:r>
          </w:p>
        </w:tc>
      </w:tr>
      <w:tr w:rsidR="00E51A4B" w:rsidRPr="0001296E" w14:paraId="62929301" w14:textId="77777777" w:rsidTr="00440F4B">
        <w:trPr>
          <w:trHeight w:val="20"/>
          <w:jc w:val="center"/>
        </w:trPr>
        <w:tc>
          <w:tcPr>
            <w:tcW w:w="2201" w:type="pct"/>
            <w:shd w:val="clear" w:color="auto" w:fill="auto"/>
            <w:vAlign w:val="center"/>
          </w:tcPr>
          <w:p w14:paraId="62B7EFE5" w14:textId="77777777" w:rsidR="00E51A4B" w:rsidRPr="0001296E" w:rsidRDefault="00E51A4B" w:rsidP="00440F4B">
            <w:pPr>
              <w:pStyle w:val="TAL"/>
              <w:rPr>
                <w:rFonts w:cs="Arial"/>
                <w:sz w:val="20"/>
              </w:rPr>
            </w:pPr>
            <w:r w:rsidRPr="0001296E">
              <w:rPr>
                <w:rFonts w:cs="Arial"/>
                <w:sz w:val="20"/>
              </w:rPr>
              <w:t>Modulation</w:t>
            </w:r>
          </w:p>
        </w:tc>
        <w:tc>
          <w:tcPr>
            <w:tcW w:w="1600" w:type="pct"/>
            <w:vAlign w:val="center"/>
          </w:tcPr>
          <w:p w14:paraId="457B0A78" w14:textId="77777777" w:rsidR="00E51A4B" w:rsidRPr="0001296E" w:rsidRDefault="00E51A4B" w:rsidP="00440F4B">
            <w:pPr>
              <w:pStyle w:val="TAL"/>
              <w:jc w:val="center"/>
              <w:rPr>
                <w:rFonts w:cs="Arial"/>
                <w:sz w:val="20"/>
              </w:rPr>
            </w:pPr>
            <w:r w:rsidRPr="0001296E">
              <w:rPr>
                <w:rFonts w:cs="Arial"/>
                <w:sz w:val="20"/>
              </w:rPr>
              <w:t>π/4 QPSK</w:t>
            </w:r>
          </w:p>
        </w:tc>
        <w:tc>
          <w:tcPr>
            <w:tcW w:w="1199" w:type="pct"/>
            <w:vAlign w:val="center"/>
          </w:tcPr>
          <w:p w14:paraId="1C4D751D" w14:textId="77777777" w:rsidR="00E51A4B" w:rsidRPr="0001296E" w:rsidRDefault="00E51A4B" w:rsidP="00440F4B">
            <w:pPr>
              <w:pStyle w:val="TAL"/>
              <w:jc w:val="center"/>
              <w:rPr>
                <w:rFonts w:cs="Arial"/>
                <w:sz w:val="20"/>
              </w:rPr>
            </w:pPr>
            <w:r w:rsidRPr="0001296E">
              <w:rPr>
                <w:rFonts w:cs="Arial"/>
                <w:sz w:val="20"/>
              </w:rPr>
              <w:t>π/4 QPSK</w:t>
            </w:r>
          </w:p>
        </w:tc>
      </w:tr>
      <w:tr w:rsidR="00E51A4B" w:rsidRPr="0001296E" w14:paraId="0CD8F0AC" w14:textId="77777777" w:rsidTr="00440F4B">
        <w:trPr>
          <w:trHeight w:val="20"/>
          <w:jc w:val="center"/>
        </w:trPr>
        <w:tc>
          <w:tcPr>
            <w:tcW w:w="2201" w:type="pct"/>
            <w:shd w:val="clear" w:color="auto" w:fill="auto"/>
            <w:vAlign w:val="center"/>
          </w:tcPr>
          <w:p w14:paraId="2C1E736B" w14:textId="77777777" w:rsidR="00E51A4B" w:rsidRPr="0001296E" w:rsidRDefault="00E51A4B" w:rsidP="00440F4B">
            <w:pPr>
              <w:pStyle w:val="TAL"/>
              <w:rPr>
                <w:rFonts w:cs="Arial"/>
                <w:sz w:val="20"/>
              </w:rPr>
            </w:pPr>
            <w:r w:rsidRPr="0001296E">
              <w:rPr>
                <w:rFonts w:cs="Arial"/>
                <w:sz w:val="20"/>
              </w:rPr>
              <w:t>Diversity</w:t>
            </w:r>
          </w:p>
        </w:tc>
        <w:tc>
          <w:tcPr>
            <w:tcW w:w="1600" w:type="pct"/>
            <w:vAlign w:val="center"/>
          </w:tcPr>
          <w:p w14:paraId="273E927C" w14:textId="77777777" w:rsidR="00E51A4B" w:rsidRPr="0001296E" w:rsidRDefault="00E51A4B" w:rsidP="00440F4B">
            <w:pPr>
              <w:pStyle w:val="TAL"/>
              <w:jc w:val="center"/>
              <w:rPr>
                <w:rFonts w:cs="Arial"/>
                <w:sz w:val="20"/>
              </w:rPr>
            </w:pPr>
            <w:r w:rsidRPr="0001296E">
              <w:rPr>
                <w:rFonts w:cs="Arial"/>
                <w:sz w:val="20"/>
              </w:rPr>
              <w:t>No</w:t>
            </w:r>
          </w:p>
        </w:tc>
        <w:tc>
          <w:tcPr>
            <w:tcW w:w="1199" w:type="pct"/>
            <w:vAlign w:val="center"/>
          </w:tcPr>
          <w:p w14:paraId="268664E2" w14:textId="77777777" w:rsidR="00E51A4B" w:rsidRPr="0001296E" w:rsidRDefault="00E51A4B" w:rsidP="00440F4B">
            <w:pPr>
              <w:pStyle w:val="TAL"/>
              <w:jc w:val="center"/>
              <w:rPr>
                <w:rFonts w:cs="Arial"/>
                <w:sz w:val="20"/>
              </w:rPr>
            </w:pPr>
            <w:r w:rsidRPr="0001296E">
              <w:rPr>
                <w:rFonts w:cs="Arial"/>
                <w:sz w:val="20"/>
              </w:rPr>
              <w:t>No</w:t>
            </w:r>
          </w:p>
        </w:tc>
      </w:tr>
      <w:tr w:rsidR="00E51A4B" w:rsidRPr="0001296E" w14:paraId="1345AB16" w14:textId="77777777" w:rsidTr="00440F4B">
        <w:trPr>
          <w:trHeight w:val="20"/>
          <w:jc w:val="center"/>
        </w:trPr>
        <w:tc>
          <w:tcPr>
            <w:tcW w:w="2201" w:type="pct"/>
            <w:shd w:val="clear" w:color="auto" w:fill="auto"/>
            <w:vAlign w:val="center"/>
          </w:tcPr>
          <w:p w14:paraId="79959D4B" w14:textId="77777777" w:rsidR="00E51A4B" w:rsidRPr="0001296E" w:rsidRDefault="00E51A4B" w:rsidP="00440F4B">
            <w:pPr>
              <w:pStyle w:val="TAL"/>
              <w:rPr>
                <w:rFonts w:cs="Arial"/>
                <w:sz w:val="20"/>
              </w:rPr>
            </w:pPr>
            <w:r w:rsidRPr="0001296E">
              <w:rPr>
                <w:rFonts w:cs="Arial"/>
                <w:sz w:val="20"/>
              </w:rPr>
              <w:t>Frequency offset</w:t>
            </w:r>
          </w:p>
        </w:tc>
        <w:tc>
          <w:tcPr>
            <w:tcW w:w="1600" w:type="pct"/>
            <w:vAlign w:val="center"/>
          </w:tcPr>
          <w:p w14:paraId="7BC049E4" w14:textId="77777777" w:rsidR="00E51A4B" w:rsidRPr="0001296E" w:rsidRDefault="00E51A4B" w:rsidP="00440F4B">
            <w:pPr>
              <w:pStyle w:val="TAL"/>
              <w:jc w:val="center"/>
              <w:rPr>
                <w:rFonts w:cs="Arial"/>
                <w:sz w:val="20"/>
              </w:rPr>
            </w:pPr>
            <w:r w:rsidRPr="0001296E">
              <w:rPr>
                <w:rFonts w:cs="Arial"/>
                <w:sz w:val="20"/>
              </w:rPr>
              <w:t>0</w:t>
            </w:r>
          </w:p>
        </w:tc>
        <w:tc>
          <w:tcPr>
            <w:tcW w:w="1199" w:type="pct"/>
            <w:vAlign w:val="center"/>
          </w:tcPr>
          <w:p w14:paraId="1ADFB594" w14:textId="77777777" w:rsidR="00E51A4B" w:rsidRPr="0001296E" w:rsidRDefault="00E51A4B" w:rsidP="00440F4B">
            <w:pPr>
              <w:pStyle w:val="TAL"/>
              <w:jc w:val="center"/>
              <w:rPr>
                <w:rFonts w:cs="Arial"/>
                <w:sz w:val="20"/>
              </w:rPr>
            </w:pPr>
            <w:r w:rsidRPr="0001296E">
              <w:rPr>
                <w:rFonts w:cs="Arial"/>
                <w:sz w:val="20"/>
              </w:rPr>
              <w:t>0</w:t>
            </w:r>
          </w:p>
        </w:tc>
      </w:tr>
      <w:tr w:rsidR="00E51A4B" w:rsidRPr="0001296E" w14:paraId="255ADACE" w14:textId="77777777" w:rsidTr="00440F4B">
        <w:trPr>
          <w:trHeight w:val="20"/>
          <w:jc w:val="center"/>
        </w:trPr>
        <w:tc>
          <w:tcPr>
            <w:tcW w:w="2201" w:type="pct"/>
            <w:shd w:val="clear" w:color="auto" w:fill="auto"/>
            <w:vAlign w:val="center"/>
          </w:tcPr>
          <w:p w14:paraId="72C126EF" w14:textId="77777777" w:rsidR="00E51A4B" w:rsidRPr="0001296E" w:rsidRDefault="00E51A4B" w:rsidP="00440F4B">
            <w:pPr>
              <w:pStyle w:val="TAL"/>
              <w:rPr>
                <w:rFonts w:cs="Arial"/>
                <w:sz w:val="20"/>
              </w:rPr>
            </w:pPr>
            <w:r w:rsidRPr="0001296E">
              <w:rPr>
                <w:rFonts w:cs="Arial"/>
                <w:sz w:val="20"/>
              </w:rPr>
              <w:t>IMCS / ITBS</w:t>
            </w:r>
          </w:p>
        </w:tc>
        <w:tc>
          <w:tcPr>
            <w:tcW w:w="1600" w:type="pct"/>
            <w:vAlign w:val="center"/>
          </w:tcPr>
          <w:p w14:paraId="76FF84A6" w14:textId="77777777" w:rsidR="00E51A4B" w:rsidRPr="0001296E" w:rsidRDefault="00E51A4B" w:rsidP="00440F4B">
            <w:pPr>
              <w:pStyle w:val="TAL"/>
              <w:jc w:val="center"/>
              <w:rPr>
                <w:rFonts w:cs="Arial"/>
                <w:sz w:val="20"/>
              </w:rPr>
            </w:pPr>
            <w:r w:rsidRPr="0001296E">
              <w:rPr>
                <w:rFonts w:cs="Arial"/>
                <w:sz w:val="20"/>
              </w:rPr>
              <w:t>7 / 7</w:t>
            </w:r>
          </w:p>
        </w:tc>
        <w:tc>
          <w:tcPr>
            <w:tcW w:w="1199" w:type="pct"/>
            <w:vAlign w:val="center"/>
          </w:tcPr>
          <w:p w14:paraId="4390CED0" w14:textId="77777777" w:rsidR="00E51A4B" w:rsidRPr="0001296E" w:rsidRDefault="00E51A4B" w:rsidP="00440F4B">
            <w:pPr>
              <w:pStyle w:val="TAL"/>
              <w:jc w:val="center"/>
              <w:rPr>
                <w:rFonts w:cs="Arial"/>
                <w:sz w:val="20"/>
              </w:rPr>
            </w:pPr>
            <w:r w:rsidRPr="0001296E">
              <w:rPr>
                <w:rFonts w:cs="Arial"/>
                <w:sz w:val="20"/>
              </w:rPr>
              <w:t>7 / 7</w:t>
            </w:r>
          </w:p>
        </w:tc>
      </w:tr>
      <w:tr w:rsidR="00E51A4B" w:rsidRPr="0001296E" w14:paraId="412123D6" w14:textId="77777777" w:rsidTr="00440F4B">
        <w:trPr>
          <w:trHeight w:val="20"/>
          <w:jc w:val="center"/>
        </w:trPr>
        <w:tc>
          <w:tcPr>
            <w:tcW w:w="2201" w:type="pct"/>
            <w:shd w:val="clear" w:color="auto" w:fill="auto"/>
            <w:vAlign w:val="center"/>
          </w:tcPr>
          <w:p w14:paraId="2988D120" w14:textId="77777777" w:rsidR="00E51A4B" w:rsidRPr="0001296E" w:rsidRDefault="00E51A4B" w:rsidP="00440F4B">
            <w:pPr>
              <w:pStyle w:val="TAL"/>
              <w:rPr>
                <w:rFonts w:cs="Arial"/>
                <w:sz w:val="20"/>
              </w:rPr>
            </w:pPr>
            <w:r w:rsidRPr="0001296E">
              <w:rPr>
                <w:rFonts w:cs="Arial"/>
                <w:sz w:val="20"/>
              </w:rPr>
              <w:t xml:space="preserve">Payload size (bits) </w:t>
            </w:r>
          </w:p>
        </w:tc>
        <w:tc>
          <w:tcPr>
            <w:tcW w:w="1600" w:type="pct"/>
            <w:vAlign w:val="center"/>
          </w:tcPr>
          <w:p w14:paraId="00CB8CA0" w14:textId="77777777" w:rsidR="00E51A4B" w:rsidRPr="0001296E" w:rsidRDefault="00E51A4B" w:rsidP="00440F4B">
            <w:pPr>
              <w:pStyle w:val="TAL"/>
              <w:jc w:val="center"/>
              <w:rPr>
                <w:rFonts w:cs="Arial"/>
                <w:sz w:val="20"/>
              </w:rPr>
            </w:pPr>
            <w:r w:rsidRPr="0001296E">
              <w:rPr>
                <w:rFonts w:cs="Arial"/>
                <w:sz w:val="20"/>
              </w:rPr>
              <w:t>104</w:t>
            </w:r>
          </w:p>
        </w:tc>
        <w:tc>
          <w:tcPr>
            <w:tcW w:w="1199" w:type="pct"/>
            <w:vAlign w:val="center"/>
          </w:tcPr>
          <w:p w14:paraId="1BDE7AFE" w14:textId="77777777" w:rsidR="00E51A4B" w:rsidRPr="0001296E" w:rsidRDefault="00E51A4B" w:rsidP="00440F4B">
            <w:pPr>
              <w:pStyle w:val="TAL"/>
              <w:jc w:val="center"/>
              <w:rPr>
                <w:rFonts w:cs="Arial"/>
                <w:sz w:val="20"/>
              </w:rPr>
            </w:pPr>
            <w:r w:rsidRPr="0001296E">
              <w:rPr>
                <w:rFonts w:cs="Arial"/>
                <w:sz w:val="20"/>
              </w:rPr>
              <w:t>104</w:t>
            </w:r>
          </w:p>
        </w:tc>
      </w:tr>
      <w:tr w:rsidR="00E51A4B" w:rsidRPr="0001296E" w14:paraId="039AC5E5" w14:textId="77777777" w:rsidTr="00440F4B">
        <w:trPr>
          <w:trHeight w:val="20"/>
          <w:jc w:val="center"/>
        </w:trPr>
        <w:tc>
          <w:tcPr>
            <w:tcW w:w="2201" w:type="pct"/>
            <w:shd w:val="clear" w:color="auto" w:fill="auto"/>
            <w:vAlign w:val="center"/>
          </w:tcPr>
          <w:p w14:paraId="2F68AB9D" w14:textId="77777777" w:rsidR="00E51A4B" w:rsidRPr="0001296E" w:rsidRDefault="00E51A4B" w:rsidP="00440F4B">
            <w:pPr>
              <w:pStyle w:val="TAL"/>
              <w:rPr>
                <w:rFonts w:cs="Arial"/>
                <w:sz w:val="20"/>
              </w:rPr>
            </w:pPr>
            <w:r w:rsidRPr="0001296E">
              <w:rPr>
                <w:rFonts w:cs="Arial"/>
                <w:sz w:val="20"/>
              </w:rPr>
              <w:t>Allocated resource units</w:t>
            </w:r>
          </w:p>
        </w:tc>
        <w:tc>
          <w:tcPr>
            <w:tcW w:w="1600" w:type="pct"/>
            <w:vAlign w:val="center"/>
          </w:tcPr>
          <w:p w14:paraId="5D8C6041" w14:textId="77777777" w:rsidR="00E51A4B" w:rsidRPr="0001296E" w:rsidRDefault="00E51A4B" w:rsidP="00440F4B">
            <w:pPr>
              <w:pStyle w:val="TAL"/>
              <w:jc w:val="center"/>
              <w:rPr>
                <w:rFonts w:cs="Arial"/>
                <w:sz w:val="20"/>
              </w:rPr>
            </w:pPr>
            <w:r w:rsidRPr="0001296E">
              <w:rPr>
                <w:rFonts w:cs="Arial"/>
                <w:sz w:val="20"/>
              </w:rPr>
              <w:t>1</w:t>
            </w:r>
          </w:p>
        </w:tc>
        <w:tc>
          <w:tcPr>
            <w:tcW w:w="1199" w:type="pct"/>
            <w:vAlign w:val="center"/>
          </w:tcPr>
          <w:p w14:paraId="6D557C9F" w14:textId="77777777" w:rsidR="00E51A4B" w:rsidRPr="0001296E" w:rsidRDefault="00E51A4B" w:rsidP="00440F4B">
            <w:pPr>
              <w:pStyle w:val="TAL"/>
              <w:jc w:val="center"/>
              <w:rPr>
                <w:rFonts w:cs="Arial"/>
                <w:sz w:val="20"/>
              </w:rPr>
            </w:pPr>
            <w:r w:rsidRPr="0001296E">
              <w:rPr>
                <w:rFonts w:cs="Arial"/>
                <w:sz w:val="20"/>
              </w:rPr>
              <w:t>1</w:t>
            </w:r>
          </w:p>
        </w:tc>
      </w:tr>
      <w:tr w:rsidR="00E51A4B" w:rsidRPr="0001296E" w14:paraId="04E91425" w14:textId="77777777" w:rsidTr="00440F4B">
        <w:trPr>
          <w:trHeight w:val="20"/>
          <w:jc w:val="center"/>
        </w:trPr>
        <w:tc>
          <w:tcPr>
            <w:tcW w:w="2201" w:type="pct"/>
            <w:shd w:val="clear" w:color="auto" w:fill="auto"/>
            <w:vAlign w:val="center"/>
          </w:tcPr>
          <w:p w14:paraId="63A6857B" w14:textId="77777777" w:rsidR="00E51A4B" w:rsidRPr="0001296E" w:rsidRDefault="00E51A4B" w:rsidP="00440F4B">
            <w:pPr>
              <w:pStyle w:val="TAL"/>
              <w:rPr>
                <w:rFonts w:cs="Arial"/>
                <w:sz w:val="20"/>
              </w:rPr>
            </w:pPr>
            <w:r w:rsidRPr="0001296E">
              <w:rPr>
                <w:rFonts w:cs="Arial"/>
                <w:sz w:val="20"/>
              </w:rPr>
              <w:t xml:space="preserve">Transport block CRC (bits) </w:t>
            </w:r>
          </w:p>
        </w:tc>
        <w:tc>
          <w:tcPr>
            <w:tcW w:w="1600" w:type="pct"/>
            <w:vAlign w:val="center"/>
          </w:tcPr>
          <w:p w14:paraId="065BAEBB" w14:textId="77777777" w:rsidR="00E51A4B" w:rsidRPr="0001296E" w:rsidRDefault="00E51A4B" w:rsidP="00440F4B">
            <w:pPr>
              <w:pStyle w:val="TAL"/>
              <w:jc w:val="center"/>
              <w:rPr>
                <w:rFonts w:cs="Arial"/>
                <w:sz w:val="20"/>
              </w:rPr>
            </w:pPr>
            <w:r w:rsidRPr="0001296E">
              <w:rPr>
                <w:rFonts w:cs="Arial"/>
                <w:sz w:val="20"/>
              </w:rPr>
              <w:t>24</w:t>
            </w:r>
          </w:p>
        </w:tc>
        <w:tc>
          <w:tcPr>
            <w:tcW w:w="1199" w:type="pct"/>
            <w:vAlign w:val="center"/>
          </w:tcPr>
          <w:p w14:paraId="064AF6C2" w14:textId="77777777" w:rsidR="00E51A4B" w:rsidRPr="0001296E" w:rsidRDefault="00E51A4B" w:rsidP="00440F4B">
            <w:pPr>
              <w:pStyle w:val="TAL"/>
              <w:jc w:val="center"/>
              <w:rPr>
                <w:rFonts w:cs="Arial"/>
                <w:sz w:val="20"/>
              </w:rPr>
            </w:pPr>
            <w:r w:rsidRPr="0001296E">
              <w:rPr>
                <w:rFonts w:cs="Arial"/>
                <w:sz w:val="20"/>
              </w:rPr>
              <w:t>24</w:t>
            </w:r>
          </w:p>
        </w:tc>
      </w:tr>
      <w:tr w:rsidR="00E51A4B" w:rsidRPr="0001296E" w14:paraId="5210520B" w14:textId="77777777" w:rsidTr="00440F4B">
        <w:trPr>
          <w:trHeight w:val="20"/>
          <w:jc w:val="center"/>
        </w:trPr>
        <w:tc>
          <w:tcPr>
            <w:tcW w:w="2201" w:type="pct"/>
            <w:shd w:val="clear" w:color="auto" w:fill="auto"/>
            <w:vAlign w:val="center"/>
          </w:tcPr>
          <w:p w14:paraId="7CB69499" w14:textId="77777777" w:rsidR="00E51A4B" w:rsidRPr="0001296E" w:rsidRDefault="00E51A4B" w:rsidP="00440F4B">
            <w:pPr>
              <w:pStyle w:val="TAL"/>
              <w:rPr>
                <w:rFonts w:cs="Arial"/>
                <w:sz w:val="20"/>
              </w:rPr>
            </w:pPr>
            <w:r w:rsidRPr="0001296E">
              <w:rPr>
                <w:rFonts w:cs="Arial"/>
                <w:sz w:val="20"/>
              </w:rPr>
              <w:t>Coding rate (target)</w:t>
            </w:r>
          </w:p>
        </w:tc>
        <w:tc>
          <w:tcPr>
            <w:tcW w:w="1600" w:type="pct"/>
            <w:vAlign w:val="center"/>
          </w:tcPr>
          <w:p w14:paraId="036FA487" w14:textId="77777777" w:rsidR="00E51A4B" w:rsidRPr="0001296E" w:rsidRDefault="00E51A4B" w:rsidP="00440F4B">
            <w:pPr>
              <w:pStyle w:val="TAL"/>
              <w:jc w:val="center"/>
              <w:rPr>
                <w:rFonts w:cs="Arial"/>
                <w:sz w:val="20"/>
              </w:rPr>
            </w:pPr>
            <w:r w:rsidRPr="0001296E">
              <w:rPr>
                <w:rFonts w:cs="Arial"/>
                <w:sz w:val="20"/>
              </w:rPr>
              <w:t>2/3</w:t>
            </w:r>
          </w:p>
        </w:tc>
        <w:tc>
          <w:tcPr>
            <w:tcW w:w="1199" w:type="pct"/>
            <w:vAlign w:val="center"/>
          </w:tcPr>
          <w:p w14:paraId="6D077494" w14:textId="77777777" w:rsidR="00E51A4B" w:rsidRPr="0001296E" w:rsidRDefault="00E51A4B" w:rsidP="00440F4B">
            <w:pPr>
              <w:pStyle w:val="TAL"/>
              <w:jc w:val="center"/>
              <w:rPr>
                <w:rFonts w:cs="Arial"/>
                <w:sz w:val="20"/>
              </w:rPr>
            </w:pPr>
            <w:r w:rsidRPr="0001296E">
              <w:rPr>
                <w:rFonts w:cs="Arial"/>
                <w:sz w:val="20"/>
              </w:rPr>
              <w:t>2/3</w:t>
            </w:r>
          </w:p>
        </w:tc>
      </w:tr>
      <w:tr w:rsidR="00E51A4B" w:rsidRPr="0001296E" w14:paraId="3242D989" w14:textId="77777777" w:rsidTr="00440F4B">
        <w:trPr>
          <w:trHeight w:val="20"/>
          <w:jc w:val="center"/>
        </w:trPr>
        <w:tc>
          <w:tcPr>
            <w:tcW w:w="2201" w:type="pct"/>
            <w:shd w:val="clear" w:color="auto" w:fill="auto"/>
            <w:vAlign w:val="center"/>
          </w:tcPr>
          <w:p w14:paraId="572848A3" w14:textId="77777777" w:rsidR="00E51A4B" w:rsidRPr="0001296E" w:rsidRDefault="00E51A4B" w:rsidP="00440F4B">
            <w:pPr>
              <w:pStyle w:val="TAL"/>
              <w:rPr>
                <w:rFonts w:cs="Arial"/>
                <w:sz w:val="20"/>
              </w:rPr>
            </w:pPr>
            <w:r w:rsidRPr="0001296E">
              <w:rPr>
                <w:rFonts w:cs="Arial"/>
                <w:sz w:val="20"/>
              </w:rPr>
              <w:t>Coding Rate</w:t>
            </w:r>
          </w:p>
        </w:tc>
        <w:tc>
          <w:tcPr>
            <w:tcW w:w="1600" w:type="pct"/>
            <w:vAlign w:val="center"/>
          </w:tcPr>
          <w:p w14:paraId="3F776A7C" w14:textId="77777777" w:rsidR="00E51A4B" w:rsidRPr="0001296E" w:rsidRDefault="00E51A4B" w:rsidP="00440F4B">
            <w:pPr>
              <w:pStyle w:val="TAL"/>
              <w:jc w:val="center"/>
              <w:rPr>
                <w:rFonts w:cs="Arial"/>
                <w:sz w:val="20"/>
              </w:rPr>
            </w:pPr>
            <w:r w:rsidRPr="0001296E">
              <w:rPr>
                <w:rFonts w:cs="Arial"/>
                <w:sz w:val="20"/>
              </w:rPr>
              <w:t>0.67</w:t>
            </w:r>
          </w:p>
        </w:tc>
        <w:tc>
          <w:tcPr>
            <w:tcW w:w="1199" w:type="pct"/>
            <w:vAlign w:val="center"/>
          </w:tcPr>
          <w:p w14:paraId="633CE5A5" w14:textId="77777777" w:rsidR="00E51A4B" w:rsidRPr="0001296E" w:rsidRDefault="00E51A4B" w:rsidP="00440F4B">
            <w:pPr>
              <w:pStyle w:val="TAL"/>
              <w:jc w:val="center"/>
              <w:rPr>
                <w:rFonts w:cs="Arial"/>
                <w:sz w:val="20"/>
              </w:rPr>
            </w:pPr>
            <w:r w:rsidRPr="0001296E">
              <w:rPr>
                <w:rFonts w:cs="Arial"/>
                <w:sz w:val="20"/>
              </w:rPr>
              <w:t>0.67</w:t>
            </w:r>
          </w:p>
        </w:tc>
      </w:tr>
      <w:tr w:rsidR="00E51A4B" w:rsidRPr="0001296E" w14:paraId="6F0C7730" w14:textId="77777777" w:rsidTr="00440F4B">
        <w:trPr>
          <w:trHeight w:val="20"/>
          <w:jc w:val="center"/>
        </w:trPr>
        <w:tc>
          <w:tcPr>
            <w:tcW w:w="2201" w:type="pct"/>
            <w:shd w:val="clear" w:color="auto" w:fill="auto"/>
            <w:vAlign w:val="center"/>
          </w:tcPr>
          <w:p w14:paraId="49A03A81" w14:textId="77777777" w:rsidR="00E51A4B" w:rsidRPr="0001296E" w:rsidRDefault="00E51A4B" w:rsidP="00440F4B">
            <w:pPr>
              <w:pStyle w:val="TAL"/>
              <w:rPr>
                <w:rFonts w:cs="Arial"/>
                <w:sz w:val="20"/>
              </w:rPr>
            </w:pPr>
            <w:r w:rsidRPr="0001296E">
              <w:rPr>
                <w:rFonts w:cs="Arial"/>
                <w:sz w:val="20"/>
              </w:rPr>
              <w:t>Code block CRC size (bits)</w:t>
            </w:r>
          </w:p>
        </w:tc>
        <w:tc>
          <w:tcPr>
            <w:tcW w:w="1600" w:type="pct"/>
            <w:vAlign w:val="center"/>
          </w:tcPr>
          <w:p w14:paraId="22F1499F" w14:textId="77777777" w:rsidR="00E51A4B" w:rsidRPr="0001296E" w:rsidRDefault="00E51A4B" w:rsidP="00440F4B">
            <w:pPr>
              <w:pStyle w:val="TAL"/>
              <w:jc w:val="center"/>
              <w:rPr>
                <w:rFonts w:cs="Arial"/>
                <w:sz w:val="20"/>
              </w:rPr>
            </w:pPr>
            <w:r w:rsidRPr="0001296E">
              <w:rPr>
                <w:rFonts w:cs="Arial"/>
                <w:sz w:val="20"/>
              </w:rPr>
              <w:t>0</w:t>
            </w:r>
          </w:p>
        </w:tc>
        <w:tc>
          <w:tcPr>
            <w:tcW w:w="1199" w:type="pct"/>
            <w:vAlign w:val="center"/>
          </w:tcPr>
          <w:p w14:paraId="1DA21BAD" w14:textId="77777777" w:rsidR="00E51A4B" w:rsidRPr="0001296E" w:rsidRDefault="00E51A4B" w:rsidP="00440F4B">
            <w:pPr>
              <w:pStyle w:val="TAL"/>
              <w:jc w:val="center"/>
              <w:rPr>
                <w:rFonts w:cs="Arial"/>
                <w:sz w:val="20"/>
              </w:rPr>
            </w:pPr>
            <w:r w:rsidRPr="0001296E">
              <w:rPr>
                <w:rFonts w:cs="Arial"/>
                <w:sz w:val="20"/>
              </w:rPr>
              <w:t>0</w:t>
            </w:r>
          </w:p>
        </w:tc>
      </w:tr>
      <w:tr w:rsidR="00E51A4B" w:rsidRPr="0001296E" w14:paraId="4C645618" w14:textId="77777777" w:rsidTr="00440F4B">
        <w:trPr>
          <w:trHeight w:val="20"/>
          <w:jc w:val="center"/>
        </w:trPr>
        <w:tc>
          <w:tcPr>
            <w:tcW w:w="2201" w:type="pct"/>
            <w:shd w:val="clear" w:color="auto" w:fill="auto"/>
            <w:vAlign w:val="center"/>
          </w:tcPr>
          <w:p w14:paraId="4C45673F" w14:textId="77777777" w:rsidR="00E51A4B" w:rsidRPr="0001296E" w:rsidRDefault="00E51A4B" w:rsidP="00440F4B">
            <w:pPr>
              <w:pStyle w:val="TAL"/>
              <w:rPr>
                <w:rFonts w:cs="Arial"/>
                <w:sz w:val="20"/>
              </w:rPr>
            </w:pPr>
            <w:r w:rsidRPr="0001296E">
              <w:rPr>
                <w:rFonts w:cs="Arial"/>
                <w:sz w:val="20"/>
              </w:rPr>
              <w:t>Number of code blocks – C</w:t>
            </w:r>
          </w:p>
        </w:tc>
        <w:tc>
          <w:tcPr>
            <w:tcW w:w="1600" w:type="pct"/>
            <w:vAlign w:val="center"/>
          </w:tcPr>
          <w:p w14:paraId="1D96AAA4" w14:textId="77777777" w:rsidR="00E51A4B" w:rsidRPr="0001296E" w:rsidRDefault="00E51A4B" w:rsidP="00440F4B">
            <w:pPr>
              <w:pStyle w:val="TAL"/>
              <w:jc w:val="center"/>
              <w:rPr>
                <w:rFonts w:cs="Arial"/>
                <w:sz w:val="20"/>
              </w:rPr>
            </w:pPr>
            <w:r w:rsidRPr="0001296E">
              <w:rPr>
                <w:rFonts w:cs="Arial"/>
                <w:sz w:val="20"/>
              </w:rPr>
              <w:t>1</w:t>
            </w:r>
          </w:p>
        </w:tc>
        <w:tc>
          <w:tcPr>
            <w:tcW w:w="1199" w:type="pct"/>
            <w:vAlign w:val="center"/>
          </w:tcPr>
          <w:p w14:paraId="381D0562" w14:textId="77777777" w:rsidR="00E51A4B" w:rsidRPr="0001296E" w:rsidRDefault="00E51A4B" w:rsidP="00440F4B">
            <w:pPr>
              <w:pStyle w:val="TAL"/>
              <w:jc w:val="center"/>
              <w:rPr>
                <w:rFonts w:cs="Arial"/>
                <w:sz w:val="20"/>
              </w:rPr>
            </w:pPr>
            <w:r w:rsidRPr="0001296E">
              <w:rPr>
                <w:rFonts w:cs="Arial"/>
                <w:sz w:val="20"/>
              </w:rPr>
              <w:t>1</w:t>
            </w:r>
          </w:p>
        </w:tc>
      </w:tr>
      <w:tr w:rsidR="00E51A4B" w:rsidRPr="0001296E" w14:paraId="7CD4D08C" w14:textId="77777777" w:rsidTr="00440F4B">
        <w:trPr>
          <w:trHeight w:val="20"/>
          <w:jc w:val="center"/>
        </w:trPr>
        <w:tc>
          <w:tcPr>
            <w:tcW w:w="2201" w:type="pct"/>
            <w:shd w:val="clear" w:color="auto" w:fill="auto"/>
            <w:vAlign w:val="center"/>
          </w:tcPr>
          <w:p w14:paraId="4047BA39" w14:textId="77777777" w:rsidR="00E51A4B" w:rsidRPr="0001296E" w:rsidRDefault="00E51A4B" w:rsidP="00440F4B">
            <w:pPr>
              <w:pStyle w:val="TAL"/>
              <w:rPr>
                <w:rFonts w:cs="Arial"/>
                <w:sz w:val="20"/>
              </w:rPr>
            </w:pPr>
            <w:r w:rsidRPr="0001296E">
              <w:rPr>
                <w:rFonts w:cs="Arial"/>
                <w:sz w:val="20"/>
              </w:rPr>
              <w:t>Total symbols per resource unit</w:t>
            </w:r>
          </w:p>
        </w:tc>
        <w:tc>
          <w:tcPr>
            <w:tcW w:w="1600" w:type="pct"/>
            <w:vAlign w:val="center"/>
          </w:tcPr>
          <w:p w14:paraId="1ABFFEF1" w14:textId="77777777" w:rsidR="00E51A4B" w:rsidRPr="0001296E" w:rsidRDefault="00E51A4B" w:rsidP="00440F4B">
            <w:pPr>
              <w:pStyle w:val="TAL"/>
              <w:jc w:val="center"/>
              <w:rPr>
                <w:rFonts w:cs="Arial"/>
                <w:sz w:val="20"/>
              </w:rPr>
            </w:pPr>
            <w:r w:rsidRPr="0001296E">
              <w:rPr>
                <w:rFonts w:cs="Arial"/>
                <w:sz w:val="20"/>
              </w:rPr>
              <w:t>96</w:t>
            </w:r>
          </w:p>
        </w:tc>
        <w:tc>
          <w:tcPr>
            <w:tcW w:w="1199" w:type="pct"/>
            <w:vAlign w:val="center"/>
          </w:tcPr>
          <w:p w14:paraId="52A41C0C" w14:textId="77777777" w:rsidR="00E51A4B" w:rsidRPr="0001296E" w:rsidRDefault="00E51A4B" w:rsidP="00440F4B">
            <w:pPr>
              <w:pStyle w:val="TAL"/>
              <w:jc w:val="center"/>
              <w:rPr>
                <w:rFonts w:cs="Arial"/>
                <w:sz w:val="20"/>
              </w:rPr>
            </w:pPr>
            <w:r w:rsidRPr="0001296E">
              <w:rPr>
                <w:rFonts w:cs="Arial"/>
                <w:sz w:val="20"/>
              </w:rPr>
              <w:t>96</w:t>
            </w:r>
          </w:p>
        </w:tc>
      </w:tr>
      <w:tr w:rsidR="00E51A4B" w:rsidRPr="0001296E" w14:paraId="40B3ED38" w14:textId="77777777" w:rsidTr="00440F4B">
        <w:trPr>
          <w:trHeight w:val="20"/>
          <w:jc w:val="center"/>
        </w:trPr>
        <w:tc>
          <w:tcPr>
            <w:tcW w:w="2201" w:type="pct"/>
            <w:shd w:val="clear" w:color="auto" w:fill="auto"/>
            <w:vAlign w:val="center"/>
          </w:tcPr>
          <w:p w14:paraId="0B51830C" w14:textId="77777777" w:rsidR="00E51A4B" w:rsidRPr="0001296E" w:rsidRDefault="00E51A4B" w:rsidP="00440F4B">
            <w:pPr>
              <w:pStyle w:val="TAL"/>
              <w:rPr>
                <w:rFonts w:cs="Arial"/>
                <w:sz w:val="20"/>
              </w:rPr>
            </w:pPr>
            <w:r w:rsidRPr="0001296E">
              <w:rPr>
                <w:rFonts w:cs="Arial"/>
                <w:sz w:val="20"/>
              </w:rPr>
              <w:t>Total number of bits per resource unit</w:t>
            </w:r>
          </w:p>
        </w:tc>
        <w:tc>
          <w:tcPr>
            <w:tcW w:w="1600" w:type="pct"/>
            <w:vAlign w:val="center"/>
          </w:tcPr>
          <w:p w14:paraId="511D2452" w14:textId="77777777" w:rsidR="00E51A4B" w:rsidRPr="0001296E" w:rsidRDefault="00E51A4B" w:rsidP="00440F4B">
            <w:pPr>
              <w:pStyle w:val="TAL"/>
              <w:jc w:val="center"/>
              <w:rPr>
                <w:rFonts w:cs="Arial"/>
                <w:sz w:val="20"/>
              </w:rPr>
            </w:pPr>
            <w:r w:rsidRPr="0001296E">
              <w:rPr>
                <w:rFonts w:cs="Arial"/>
                <w:sz w:val="20"/>
              </w:rPr>
              <w:t>192</w:t>
            </w:r>
          </w:p>
        </w:tc>
        <w:tc>
          <w:tcPr>
            <w:tcW w:w="1199" w:type="pct"/>
            <w:vAlign w:val="center"/>
          </w:tcPr>
          <w:p w14:paraId="66074A22" w14:textId="77777777" w:rsidR="00E51A4B" w:rsidRPr="0001296E" w:rsidRDefault="00E51A4B" w:rsidP="00440F4B">
            <w:pPr>
              <w:pStyle w:val="TAL"/>
              <w:jc w:val="center"/>
              <w:rPr>
                <w:rFonts w:cs="Arial"/>
                <w:sz w:val="20"/>
              </w:rPr>
            </w:pPr>
            <w:r w:rsidRPr="0001296E">
              <w:rPr>
                <w:rFonts w:cs="Arial"/>
                <w:sz w:val="20"/>
              </w:rPr>
              <w:t>192</w:t>
            </w:r>
          </w:p>
        </w:tc>
      </w:tr>
      <w:tr w:rsidR="00E51A4B" w:rsidRPr="0001296E" w14:paraId="29FD3EF3" w14:textId="77777777" w:rsidTr="00440F4B">
        <w:trPr>
          <w:trHeight w:val="20"/>
          <w:jc w:val="center"/>
        </w:trPr>
        <w:tc>
          <w:tcPr>
            <w:tcW w:w="2201" w:type="pct"/>
            <w:shd w:val="clear" w:color="auto" w:fill="auto"/>
            <w:vAlign w:val="center"/>
          </w:tcPr>
          <w:p w14:paraId="51A04247" w14:textId="77777777" w:rsidR="00E51A4B" w:rsidRPr="0001296E" w:rsidRDefault="00E51A4B" w:rsidP="00440F4B">
            <w:pPr>
              <w:pStyle w:val="TAL"/>
              <w:rPr>
                <w:rFonts w:cs="Arial"/>
                <w:sz w:val="20"/>
                <w:highlight w:val="yellow"/>
              </w:rPr>
            </w:pPr>
            <w:r w:rsidRPr="0001296E">
              <w:rPr>
                <w:rFonts w:cs="Arial"/>
                <w:sz w:val="20"/>
                <w:highlight w:val="yellow"/>
              </w:rPr>
              <w:t>Tx time (</w:t>
            </w:r>
            <w:proofErr w:type="spellStart"/>
            <w:r w:rsidRPr="0001296E">
              <w:rPr>
                <w:rFonts w:cs="Arial"/>
                <w:sz w:val="20"/>
                <w:highlight w:val="yellow"/>
              </w:rPr>
              <w:t>ms</w:t>
            </w:r>
            <w:proofErr w:type="spellEnd"/>
            <w:r w:rsidRPr="0001296E">
              <w:rPr>
                <w:rFonts w:cs="Arial"/>
                <w:sz w:val="20"/>
                <w:highlight w:val="yellow"/>
              </w:rPr>
              <w:t>)</w:t>
            </w:r>
          </w:p>
        </w:tc>
        <w:tc>
          <w:tcPr>
            <w:tcW w:w="1600" w:type="pct"/>
            <w:vAlign w:val="center"/>
          </w:tcPr>
          <w:p w14:paraId="0C1B7BD5" w14:textId="77777777" w:rsidR="00E51A4B" w:rsidRPr="0001296E" w:rsidRDefault="00E51A4B" w:rsidP="00440F4B">
            <w:pPr>
              <w:pStyle w:val="TAL"/>
              <w:jc w:val="center"/>
              <w:rPr>
                <w:rFonts w:cs="Arial"/>
                <w:sz w:val="20"/>
                <w:highlight w:val="yellow"/>
                <w:lang w:eastAsia="zh-CN"/>
              </w:rPr>
            </w:pPr>
            <w:r w:rsidRPr="0001296E">
              <w:rPr>
                <w:rFonts w:cs="Arial"/>
                <w:sz w:val="20"/>
                <w:highlight w:val="yellow"/>
                <w:lang w:eastAsia="zh-CN"/>
              </w:rPr>
              <w:t>8</w:t>
            </w:r>
          </w:p>
        </w:tc>
        <w:tc>
          <w:tcPr>
            <w:tcW w:w="1199" w:type="pct"/>
            <w:vAlign w:val="center"/>
          </w:tcPr>
          <w:p w14:paraId="156A4C49" w14:textId="77777777" w:rsidR="00E51A4B" w:rsidRPr="0001296E" w:rsidRDefault="00E51A4B" w:rsidP="00440F4B">
            <w:pPr>
              <w:pStyle w:val="TAL"/>
              <w:jc w:val="center"/>
              <w:rPr>
                <w:rFonts w:cs="Arial"/>
                <w:sz w:val="20"/>
                <w:highlight w:val="yellow"/>
                <w:lang w:eastAsia="zh-CN"/>
              </w:rPr>
            </w:pPr>
            <w:r w:rsidRPr="0001296E">
              <w:rPr>
                <w:rFonts w:cs="Arial"/>
                <w:sz w:val="20"/>
                <w:highlight w:val="yellow"/>
                <w:lang w:eastAsia="zh-CN"/>
              </w:rPr>
              <w:t>32</w:t>
            </w:r>
          </w:p>
        </w:tc>
      </w:tr>
      <w:tr w:rsidR="00E51A4B" w:rsidRPr="0001296E" w14:paraId="576C3FA9" w14:textId="77777777" w:rsidTr="00440F4B">
        <w:trPr>
          <w:trHeight w:val="20"/>
          <w:jc w:val="center"/>
        </w:trPr>
        <w:tc>
          <w:tcPr>
            <w:tcW w:w="2201" w:type="pct"/>
            <w:shd w:val="clear" w:color="auto" w:fill="auto"/>
          </w:tcPr>
          <w:p w14:paraId="7364AD1E" w14:textId="77777777" w:rsidR="00E51A4B" w:rsidRPr="0001296E" w:rsidRDefault="00E51A4B" w:rsidP="00440F4B">
            <w:pPr>
              <w:pStyle w:val="TAL"/>
              <w:rPr>
                <w:rFonts w:cs="Arial"/>
                <w:sz w:val="20"/>
              </w:rPr>
            </w:pPr>
            <w:r w:rsidRPr="0001296E">
              <w:rPr>
                <w:rFonts w:cs="Arial"/>
                <w:sz w:val="20"/>
              </w:rPr>
              <w:t>Frequency offset</w:t>
            </w:r>
          </w:p>
        </w:tc>
        <w:tc>
          <w:tcPr>
            <w:tcW w:w="1600" w:type="pct"/>
          </w:tcPr>
          <w:p w14:paraId="7852449E" w14:textId="77777777" w:rsidR="00E51A4B" w:rsidRPr="0001296E" w:rsidRDefault="00E51A4B" w:rsidP="00440F4B">
            <w:pPr>
              <w:pStyle w:val="TAL"/>
              <w:jc w:val="center"/>
              <w:rPr>
                <w:rFonts w:cs="Arial"/>
                <w:sz w:val="20"/>
              </w:rPr>
            </w:pPr>
            <w:r w:rsidRPr="0001296E">
              <w:rPr>
                <w:rFonts w:cs="Arial"/>
                <w:sz w:val="20"/>
              </w:rPr>
              <w:t>0</w:t>
            </w:r>
          </w:p>
        </w:tc>
        <w:tc>
          <w:tcPr>
            <w:tcW w:w="1199" w:type="pct"/>
          </w:tcPr>
          <w:p w14:paraId="071F50D2" w14:textId="77777777" w:rsidR="00E51A4B" w:rsidRPr="0001296E" w:rsidRDefault="00E51A4B" w:rsidP="00440F4B">
            <w:pPr>
              <w:pStyle w:val="TAL"/>
              <w:jc w:val="center"/>
              <w:rPr>
                <w:rFonts w:cs="Arial"/>
                <w:sz w:val="20"/>
              </w:rPr>
            </w:pPr>
            <w:r w:rsidRPr="0001296E">
              <w:rPr>
                <w:rFonts w:cs="Arial"/>
                <w:sz w:val="20"/>
              </w:rPr>
              <w:t>0</w:t>
            </w:r>
          </w:p>
        </w:tc>
      </w:tr>
      <w:tr w:rsidR="00E51A4B" w:rsidRPr="0001296E" w14:paraId="1EEB94C6" w14:textId="77777777" w:rsidTr="00440F4B">
        <w:trPr>
          <w:trHeight w:val="20"/>
          <w:jc w:val="center"/>
        </w:trPr>
        <w:tc>
          <w:tcPr>
            <w:tcW w:w="2201" w:type="pct"/>
            <w:shd w:val="clear" w:color="auto" w:fill="auto"/>
          </w:tcPr>
          <w:p w14:paraId="6ED31926" w14:textId="77777777" w:rsidR="00E51A4B" w:rsidRPr="0001296E" w:rsidRDefault="00E51A4B" w:rsidP="00440F4B">
            <w:pPr>
              <w:pStyle w:val="TAL"/>
              <w:rPr>
                <w:rFonts w:cs="Arial"/>
                <w:sz w:val="20"/>
              </w:rPr>
            </w:pPr>
            <w:r w:rsidRPr="0001296E">
              <w:rPr>
                <w:rFonts w:cs="Arial"/>
                <w:sz w:val="20"/>
              </w:rPr>
              <w:t>Channel estimation length (</w:t>
            </w:r>
            <w:proofErr w:type="spellStart"/>
            <w:r w:rsidRPr="0001296E">
              <w:rPr>
                <w:rFonts w:cs="Arial"/>
                <w:sz w:val="20"/>
              </w:rPr>
              <w:t>ms</w:t>
            </w:r>
            <w:proofErr w:type="spellEnd"/>
            <w:r w:rsidRPr="0001296E">
              <w:rPr>
                <w:rFonts w:cs="Arial"/>
                <w:sz w:val="20"/>
              </w:rPr>
              <w:t>) (NOTE)</w:t>
            </w:r>
          </w:p>
        </w:tc>
        <w:tc>
          <w:tcPr>
            <w:tcW w:w="1600" w:type="pct"/>
          </w:tcPr>
          <w:p w14:paraId="3378B014" w14:textId="77777777" w:rsidR="00E51A4B" w:rsidRPr="0001296E" w:rsidRDefault="00E51A4B" w:rsidP="00440F4B">
            <w:pPr>
              <w:pStyle w:val="TAL"/>
              <w:jc w:val="center"/>
              <w:rPr>
                <w:rFonts w:cs="Arial"/>
                <w:sz w:val="20"/>
              </w:rPr>
            </w:pPr>
            <w:r w:rsidRPr="0001296E">
              <w:rPr>
                <w:rFonts w:cs="Arial"/>
                <w:sz w:val="20"/>
              </w:rPr>
              <w:t>4</w:t>
            </w:r>
          </w:p>
        </w:tc>
        <w:tc>
          <w:tcPr>
            <w:tcW w:w="1199" w:type="pct"/>
          </w:tcPr>
          <w:p w14:paraId="3807D10C" w14:textId="77777777" w:rsidR="00E51A4B" w:rsidRPr="0001296E" w:rsidRDefault="00E51A4B" w:rsidP="00440F4B">
            <w:pPr>
              <w:pStyle w:val="TAL"/>
              <w:jc w:val="center"/>
              <w:rPr>
                <w:rFonts w:cs="Arial"/>
                <w:sz w:val="20"/>
              </w:rPr>
            </w:pPr>
            <w:r w:rsidRPr="0001296E">
              <w:rPr>
                <w:rFonts w:cs="Arial"/>
                <w:sz w:val="20"/>
              </w:rPr>
              <w:t>16</w:t>
            </w:r>
          </w:p>
        </w:tc>
      </w:tr>
      <w:tr w:rsidR="00E51A4B" w:rsidRPr="0001296E" w14:paraId="664B769E" w14:textId="77777777" w:rsidTr="00440F4B">
        <w:trPr>
          <w:trHeight w:val="20"/>
          <w:jc w:val="center"/>
        </w:trPr>
        <w:tc>
          <w:tcPr>
            <w:tcW w:w="5000" w:type="pct"/>
            <w:gridSpan w:val="3"/>
            <w:shd w:val="clear" w:color="auto" w:fill="auto"/>
          </w:tcPr>
          <w:p w14:paraId="4EB73A7C" w14:textId="77777777" w:rsidR="00E51A4B" w:rsidRPr="0001296E" w:rsidRDefault="00E51A4B" w:rsidP="00440F4B">
            <w:pPr>
              <w:pStyle w:val="TAN"/>
              <w:rPr>
                <w:rFonts w:cs="Arial"/>
                <w:sz w:val="20"/>
                <w:lang w:eastAsia="ja-JP"/>
              </w:rPr>
            </w:pPr>
            <w:r w:rsidRPr="0001296E">
              <w:rPr>
                <w:rFonts w:cs="Arial"/>
                <w:sz w:val="20"/>
                <w:lang w:eastAsia="ja-JP"/>
              </w:rPr>
              <w:t>NOTE:</w:t>
            </w:r>
            <w:r w:rsidRPr="0001296E">
              <w:rPr>
                <w:rFonts w:cs="Arial"/>
                <w:sz w:val="20"/>
                <w:lang w:eastAsia="ja-JP"/>
              </w:rPr>
              <w:tab/>
              <w:t>Channel estimation lengths are included in the table for information only.</w:t>
            </w:r>
          </w:p>
        </w:tc>
      </w:tr>
    </w:tbl>
    <w:p w14:paraId="781287DA" w14:textId="77777777" w:rsidR="00E51A4B" w:rsidRPr="0001296E" w:rsidRDefault="00E51A4B" w:rsidP="00E51A4B">
      <w:pPr>
        <w:spacing w:after="120"/>
        <w:rPr>
          <w:rFonts w:ascii="Arial" w:hAnsi="Arial" w:cs="Arial"/>
          <w:color w:val="0070C0"/>
          <w:lang w:eastAsia="zh-CN"/>
        </w:rPr>
      </w:pPr>
    </w:p>
    <w:p w14:paraId="79F2AB15" w14:textId="77777777" w:rsidR="00E51A4B" w:rsidRPr="0001296E" w:rsidRDefault="00E51A4B" w:rsidP="00E51A4B">
      <w:pPr>
        <w:rPr>
          <w:rFonts w:ascii="Arial" w:hAnsi="Arial" w:cs="Arial"/>
          <w:b/>
          <w:lang w:eastAsia="zh-CN"/>
        </w:rPr>
      </w:pPr>
      <w:r w:rsidRPr="0001296E">
        <w:rPr>
          <w:rFonts w:ascii="Arial" w:hAnsi="Arial" w:cs="Arial"/>
          <w:b/>
          <w:color w:val="0070C0"/>
          <w:u w:val="single"/>
          <w:lang w:eastAsia="ko-KR"/>
        </w:rPr>
        <w:t>Issue 1-2-2:</w:t>
      </w:r>
      <w:r w:rsidRPr="0001296E">
        <w:rPr>
          <w:rFonts w:ascii="Arial" w:hAnsi="Arial" w:cs="Arial"/>
          <w:b/>
          <w:color w:val="0070C0"/>
          <w:lang w:eastAsia="ko-KR"/>
        </w:rPr>
        <w:t xml:space="preserve"> </w:t>
      </w:r>
      <w:r w:rsidRPr="0001296E">
        <w:rPr>
          <w:rFonts w:ascii="Arial" w:hAnsi="Arial" w:cs="Arial"/>
          <w:b/>
          <w:lang w:eastAsia="zh-CN"/>
        </w:rPr>
        <w:t>LEO dynamic range of SAN supporting standalone NB-IoT operation in TDD</w:t>
      </w:r>
    </w:p>
    <w:p w14:paraId="6D9A2C41" w14:textId="77777777" w:rsidR="00E51A4B" w:rsidRPr="0001296E" w:rsidRDefault="00E51A4B" w:rsidP="00E51A4B">
      <w:pPr>
        <w:rPr>
          <w:rFonts w:ascii="Arial" w:hAnsi="Arial" w:cs="Arial"/>
          <w:b/>
          <w:color w:val="0070C0"/>
          <w:u w:val="single"/>
          <w:lang w:eastAsia="ko-KR"/>
        </w:rPr>
      </w:pPr>
      <w:r w:rsidRPr="0001296E">
        <w:rPr>
          <w:rFonts w:ascii="Arial" w:hAnsi="Arial" w:cs="Arial"/>
          <w:b/>
          <w:highlight w:val="green"/>
          <w:lang w:eastAsia="zh-CN"/>
        </w:rPr>
        <w:t>Agreement (update from previous meeting):</w:t>
      </w:r>
      <w:r w:rsidRPr="0001296E">
        <w:rPr>
          <w:rFonts w:ascii="Arial" w:hAnsi="Arial" w:cs="Arial"/>
          <w:b/>
          <w:color w:val="0070C0"/>
          <w:u w:val="single"/>
          <w:lang w:eastAsia="ko-KR"/>
        </w:rPr>
        <w:t xml:space="preserve"> </w:t>
      </w:r>
    </w:p>
    <w:p w14:paraId="4EA09B8B" w14:textId="77777777" w:rsidR="00E51A4B" w:rsidRPr="0001296E" w:rsidRDefault="00E51A4B" w:rsidP="00E51A4B">
      <w:pPr>
        <w:jc w:val="both"/>
        <w:rPr>
          <w:rFonts w:ascii="Arial" w:hAnsi="Arial" w:cs="Arial"/>
        </w:rPr>
      </w:pPr>
      <w:r w:rsidRPr="0001296E">
        <w:rPr>
          <w:rFonts w:ascii="Arial" w:eastAsiaTheme="minorHAnsi" w:hAnsi="Arial" w:cs="Arial"/>
          <w:lang w:val="en-US"/>
          <w14:ligatures w14:val="standardContextual"/>
        </w:rPr>
        <w:t xml:space="preserve">RAN4 to use a new table for </w:t>
      </w:r>
      <w:r w:rsidRPr="0001296E">
        <w:rPr>
          <w:rFonts w:ascii="Arial" w:hAnsi="Arial" w:cs="Arial"/>
          <w:color w:val="000000" w:themeColor="text1"/>
          <w:lang w:eastAsia="zh-CN"/>
        </w:rPr>
        <w:t>NTN TDD IoT NTN dynamic range for LEO:</w:t>
      </w:r>
    </w:p>
    <w:p w14:paraId="027C0CED" w14:textId="77777777" w:rsidR="00E51A4B" w:rsidRPr="0001296E" w:rsidRDefault="00E51A4B" w:rsidP="00E51A4B">
      <w:pPr>
        <w:keepNext/>
        <w:keepLines/>
        <w:spacing w:before="60"/>
        <w:jc w:val="center"/>
        <w:rPr>
          <w:rFonts w:ascii="Arial" w:eastAsia="Osaka" w:hAnsi="Arial" w:cs="Arial"/>
          <w:b/>
        </w:rPr>
      </w:pPr>
      <w:r w:rsidRPr="0001296E">
        <w:rPr>
          <w:rFonts w:ascii="Arial" w:eastAsia="Osaka" w:hAnsi="Arial" w:cs="Arial"/>
          <w:b/>
        </w:rPr>
        <w:t>Table 7.3.</w:t>
      </w:r>
      <w:r w:rsidRPr="0001296E">
        <w:rPr>
          <w:rFonts w:ascii="Arial" w:hAnsi="Arial" w:cs="Arial"/>
          <w:b/>
          <w:lang w:val="en-US" w:eastAsia="zh-CN"/>
        </w:rPr>
        <w:t>2</w:t>
      </w:r>
      <w:r w:rsidRPr="0001296E">
        <w:rPr>
          <w:rFonts w:ascii="Arial" w:eastAsia="Osaka" w:hAnsi="Arial" w:cs="Arial"/>
          <w:b/>
          <w:highlight w:val="yellow"/>
        </w:rPr>
        <w:t>-</w:t>
      </w:r>
      <w:r w:rsidRPr="0001296E">
        <w:rPr>
          <w:rFonts w:ascii="Arial" w:hAnsi="Arial" w:cs="Arial"/>
          <w:b/>
          <w:highlight w:val="yellow"/>
          <w:lang w:val="en-US" w:eastAsia="zh-CN"/>
        </w:rPr>
        <w:t>x</w:t>
      </w:r>
      <w:r w:rsidRPr="0001296E">
        <w:rPr>
          <w:rFonts w:ascii="Arial" w:eastAsia="Osaka" w:hAnsi="Arial" w:cs="Arial"/>
          <w:b/>
        </w:rPr>
        <w:t xml:space="preserve">: </w:t>
      </w:r>
      <w:r w:rsidRPr="0001296E">
        <w:rPr>
          <w:rFonts w:ascii="Arial" w:hAnsi="Arial" w:cs="Arial"/>
          <w:b/>
          <w:lang w:val="en-US" w:eastAsia="zh-CN"/>
        </w:rPr>
        <w:t>D</w:t>
      </w:r>
      <w:proofErr w:type="spellStart"/>
      <w:r w:rsidRPr="0001296E">
        <w:rPr>
          <w:rFonts w:ascii="Arial" w:hAnsi="Arial" w:cs="Arial"/>
          <w:b/>
        </w:rPr>
        <w:t>ynamic</w:t>
      </w:r>
      <w:proofErr w:type="spellEnd"/>
      <w:r w:rsidRPr="0001296E">
        <w:rPr>
          <w:rFonts w:ascii="Arial" w:hAnsi="Arial" w:cs="Arial"/>
          <w:b/>
        </w:rPr>
        <w:t xml:space="preserve"> range</w:t>
      </w:r>
      <w:r w:rsidRPr="0001296E">
        <w:rPr>
          <w:rFonts w:ascii="Arial" w:hAnsi="Arial" w:cs="Arial"/>
          <w:b/>
          <w:lang w:val="en-US"/>
        </w:rPr>
        <w:t xml:space="preserve"> </w:t>
      </w:r>
      <w:r w:rsidRPr="0001296E">
        <w:rPr>
          <w:rFonts w:ascii="Arial" w:hAnsi="Arial" w:cs="Arial"/>
          <w:b/>
          <w:lang w:val="en-US" w:eastAsia="zh-CN"/>
        </w:rPr>
        <w:t xml:space="preserve">of SAN supporting standalone </w:t>
      </w:r>
      <w:r w:rsidRPr="0001296E">
        <w:rPr>
          <w:rFonts w:ascii="Arial" w:hAnsi="Arial" w:cs="Arial"/>
          <w:b/>
          <w:lang w:eastAsia="zh-CN"/>
        </w:rPr>
        <w:t>NB-IoT</w:t>
      </w:r>
      <w:r w:rsidRPr="0001296E">
        <w:rPr>
          <w:rFonts w:ascii="Arial" w:hAnsi="Arial" w:cs="Arial"/>
          <w:b/>
          <w:lang w:val="en-US" w:eastAsia="zh-CN"/>
        </w:rPr>
        <w:t xml:space="preserve"> operation </w:t>
      </w:r>
      <w:r w:rsidRPr="0001296E">
        <w:rPr>
          <w:rFonts w:ascii="Arial" w:hAnsi="Arial" w:cs="Arial"/>
          <w:b/>
          <w:highlight w:val="yellow"/>
          <w:lang w:val="en-US" w:eastAsia="zh-CN"/>
        </w:rPr>
        <w:t>in TDD</w:t>
      </w:r>
      <w:r w:rsidRPr="0001296E">
        <w:rPr>
          <w:rFonts w:ascii="Arial" w:hAnsi="Arial" w:cs="Arial"/>
          <w:b/>
          <w:lang w:val="en-US" w:eastAsia="zh-CN"/>
        </w:rPr>
        <w:t xml:space="preserve"> </w:t>
      </w:r>
      <w:r w:rsidRPr="0001296E">
        <w:rPr>
          <w:rFonts w:ascii="Arial" w:hAnsi="Arial" w:cs="Arial"/>
          <w:b/>
          <w:lang w:eastAsia="zh-CN"/>
        </w:rPr>
        <w:t>(LEO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517"/>
        <w:gridCol w:w="1432"/>
        <w:gridCol w:w="1497"/>
        <w:gridCol w:w="1382"/>
      </w:tblGrid>
      <w:tr w:rsidR="00E51A4B" w:rsidRPr="0001296E" w14:paraId="42D2F405" w14:textId="77777777" w:rsidTr="00440F4B">
        <w:trPr>
          <w:jc w:val="center"/>
        </w:trPr>
        <w:tc>
          <w:tcPr>
            <w:tcW w:w="1116" w:type="dxa"/>
            <w:vAlign w:val="center"/>
          </w:tcPr>
          <w:p w14:paraId="6C088303" w14:textId="77777777" w:rsidR="00E51A4B" w:rsidRPr="0001296E" w:rsidRDefault="00E51A4B" w:rsidP="00440F4B">
            <w:pPr>
              <w:keepNext/>
              <w:keepLines/>
              <w:spacing w:after="0"/>
              <w:jc w:val="center"/>
              <w:rPr>
                <w:rFonts w:ascii="Arial" w:hAnsi="Arial" w:cs="Arial"/>
                <w:b/>
                <w:lang w:val="it-IT" w:eastAsia="ja-JP"/>
              </w:rPr>
            </w:pPr>
            <w:r w:rsidRPr="0001296E">
              <w:rPr>
                <w:rFonts w:ascii="Arial" w:hAnsi="Arial" w:cs="Arial"/>
                <w:b/>
                <w:lang w:eastAsia="zh-CN"/>
              </w:rPr>
              <w:t>SAN</w:t>
            </w:r>
            <w:r w:rsidRPr="0001296E">
              <w:rPr>
                <w:rFonts w:ascii="Arial" w:hAnsi="Arial" w:cs="Arial"/>
                <w:b/>
              </w:rPr>
              <w:t xml:space="preserve">  </w:t>
            </w:r>
            <w:r w:rsidRPr="0001296E">
              <w:rPr>
                <w:rFonts w:ascii="Arial" w:hAnsi="Arial" w:cs="Arial"/>
                <w:b/>
                <w:lang w:val="it-IT" w:eastAsia="ja-JP"/>
              </w:rPr>
              <w:t xml:space="preserve"> </w:t>
            </w:r>
            <w:proofErr w:type="spellStart"/>
            <w:r w:rsidRPr="0001296E">
              <w:rPr>
                <w:rFonts w:ascii="Arial" w:hAnsi="Arial" w:cs="Arial"/>
                <w:b/>
                <w:lang w:val="it-IT" w:eastAsia="ja-JP"/>
              </w:rPr>
              <w:t>channel</w:t>
            </w:r>
            <w:proofErr w:type="spellEnd"/>
            <w:r w:rsidRPr="0001296E">
              <w:rPr>
                <w:rFonts w:ascii="Arial" w:hAnsi="Arial" w:cs="Arial"/>
                <w:b/>
                <w:lang w:val="it-IT" w:eastAsia="ja-JP"/>
              </w:rPr>
              <w:t xml:space="preserve"> </w:t>
            </w:r>
            <w:proofErr w:type="spellStart"/>
            <w:r w:rsidRPr="0001296E">
              <w:rPr>
                <w:rFonts w:ascii="Arial" w:hAnsi="Arial" w:cs="Arial"/>
                <w:b/>
                <w:lang w:val="it-IT" w:eastAsia="ja-JP"/>
              </w:rPr>
              <w:t>bandwidth</w:t>
            </w:r>
            <w:proofErr w:type="spellEnd"/>
            <w:r w:rsidRPr="0001296E">
              <w:rPr>
                <w:rFonts w:ascii="Arial" w:hAnsi="Arial" w:cs="Arial"/>
                <w:b/>
                <w:lang w:val="it-IT" w:eastAsia="ja-JP"/>
              </w:rPr>
              <w:t xml:space="preserve"> (kHz)</w:t>
            </w:r>
          </w:p>
        </w:tc>
        <w:tc>
          <w:tcPr>
            <w:tcW w:w="1387" w:type="dxa"/>
            <w:vAlign w:val="center"/>
          </w:tcPr>
          <w:p w14:paraId="1D96FCA9"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Reference measurement channel</w:t>
            </w:r>
          </w:p>
        </w:tc>
        <w:tc>
          <w:tcPr>
            <w:tcW w:w="1550" w:type="dxa"/>
            <w:vAlign w:val="center"/>
          </w:tcPr>
          <w:p w14:paraId="44679F75"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Wanted signal mean power (dBm)</w:t>
            </w:r>
          </w:p>
        </w:tc>
        <w:tc>
          <w:tcPr>
            <w:tcW w:w="1567" w:type="dxa"/>
            <w:vAlign w:val="center"/>
          </w:tcPr>
          <w:p w14:paraId="565D30F5"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 xml:space="preserve">Interfering signal mean power (dBm) / </w:t>
            </w:r>
            <w:proofErr w:type="spellStart"/>
            <w:r w:rsidRPr="0001296E">
              <w:rPr>
                <w:rFonts w:ascii="Arial" w:hAnsi="Arial" w:cs="Arial"/>
                <w:b/>
                <w:lang w:eastAsia="ja-JP"/>
              </w:rPr>
              <w:t>BW</w:t>
            </w:r>
            <w:r w:rsidRPr="0001296E">
              <w:rPr>
                <w:rFonts w:ascii="Arial" w:hAnsi="Arial" w:cs="Arial"/>
                <w:b/>
                <w:vertAlign w:val="subscript"/>
                <w:lang w:eastAsia="ja-JP"/>
              </w:rPr>
              <w:t>Channel</w:t>
            </w:r>
            <w:proofErr w:type="spellEnd"/>
          </w:p>
        </w:tc>
        <w:tc>
          <w:tcPr>
            <w:tcW w:w="1424" w:type="dxa"/>
            <w:vAlign w:val="center"/>
          </w:tcPr>
          <w:p w14:paraId="502BFE98" w14:textId="77777777" w:rsidR="00E51A4B" w:rsidRPr="0001296E" w:rsidRDefault="00E51A4B" w:rsidP="00440F4B">
            <w:pPr>
              <w:keepNext/>
              <w:keepLines/>
              <w:spacing w:after="0"/>
              <w:jc w:val="center"/>
              <w:rPr>
                <w:rFonts w:ascii="Arial" w:hAnsi="Arial" w:cs="Arial"/>
                <w:b/>
                <w:lang w:eastAsia="ja-JP"/>
              </w:rPr>
            </w:pPr>
            <w:r w:rsidRPr="0001296E">
              <w:rPr>
                <w:rFonts w:ascii="Arial" w:hAnsi="Arial" w:cs="Arial"/>
                <w:b/>
                <w:lang w:eastAsia="ja-JP"/>
              </w:rPr>
              <w:t>Type of interfering signal</w:t>
            </w:r>
          </w:p>
        </w:tc>
      </w:tr>
      <w:tr w:rsidR="00E51A4B" w:rsidRPr="0001296E" w14:paraId="39F8A36F" w14:textId="77777777" w:rsidTr="00440F4B">
        <w:trPr>
          <w:jc w:val="center"/>
        </w:trPr>
        <w:tc>
          <w:tcPr>
            <w:tcW w:w="1116" w:type="dxa"/>
            <w:vAlign w:val="center"/>
          </w:tcPr>
          <w:p w14:paraId="31E845C0"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200</w:t>
            </w:r>
          </w:p>
        </w:tc>
        <w:tc>
          <w:tcPr>
            <w:tcW w:w="1387" w:type="dxa"/>
            <w:vAlign w:val="center"/>
          </w:tcPr>
          <w:p w14:paraId="36C899BD"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FRC A15-1 in Annex A.15</w:t>
            </w:r>
          </w:p>
        </w:tc>
        <w:tc>
          <w:tcPr>
            <w:tcW w:w="1550" w:type="dxa"/>
            <w:vAlign w:val="center"/>
          </w:tcPr>
          <w:p w14:paraId="48BEA9F9" w14:textId="77777777" w:rsidR="00E51A4B" w:rsidRPr="0001296E" w:rsidRDefault="00E51A4B" w:rsidP="00440F4B">
            <w:pPr>
              <w:keepNext/>
              <w:keepLines/>
              <w:spacing w:after="0"/>
              <w:jc w:val="center"/>
              <w:rPr>
                <w:rFonts w:ascii="Arial" w:hAnsi="Arial" w:cs="Arial"/>
                <w:highlight w:val="yellow"/>
                <w:lang w:val="en-US" w:eastAsia="zh-CN" w:bidi="ar"/>
              </w:rPr>
            </w:pPr>
            <w:r w:rsidRPr="0001296E">
              <w:rPr>
                <w:rFonts w:ascii="Arial" w:hAnsi="Arial" w:cs="Arial"/>
                <w:highlight w:val="yellow"/>
                <w:lang w:val="en-US"/>
              </w:rPr>
              <w:t>-105.4</w:t>
            </w:r>
          </w:p>
        </w:tc>
        <w:tc>
          <w:tcPr>
            <w:tcW w:w="1567" w:type="dxa"/>
            <w:vAlign w:val="center"/>
          </w:tcPr>
          <w:p w14:paraId="558B85C7" w14:textId="77777777" w:rsidR="00E51A4B" w:rsidRPr="0001296E" w:rsidRDefault="00E51A4B" w:rsidP="00440F4B">
            <w:pPr>
              <w:keepNext/>
              <w:keepLines/>
              <w:spacing w:after="0"/>
              <w:jc w:val="center"/>
              <w:rPr>
                <w:rFonts w:ascii="Arial" w:hAnsi="Arial" w:cs="Arial"/>
                <w:highlight w:val="yellow"/>
                <w:lang w:val="en-US" w:eastAsia="zh-CN" w:bidi="ar"/>
              </w:rPr>
            </w:pPr>
            <w:r w:rsidRPr="0001296E">
              <w:rPr>
                <w:rFonts w:ascii="Arial" w:hAnsi="Arial" w:cs="Arial"/>
                <w:highlight w:val="yellow"/>
                <w:lang w:val="en-US"/>
              </w:rPr>
              <w:t>-101.7</w:t>
            </w:r>
          </w:p>
        </w:tc>
        <w:tc>
          <w:tcPr>
            <w:tcW w:w="1424" w:type="dxa"/>
            <w:vAlign w:val="center"/>
          </w:tcPr>
          <w:p w14:paraId="649818B4" w14:textId="77777777" w:rsidR="00E51A4B" w:rsidRPr="0001296E" w:rsidRDefault="00E51A4B" w:rsidP="00440F4B">
            <w:pPr>
              <w:keepNext/>
              <w:keepLines/>
              <w:spacing w:after="0"/>
              <w:jc w:val="center"/>
              <w:rPr>
                <w:rFonts w:ascii="Arial" w:hAnsi="Arial" w:cs="Arial"/>
                <w:lang w:eastAsia="ja-JP"/>
              </w:rPr>
            </w:pPr>
            <w:r w:rsidRPr="0001296E">
              <w:rPr>
                <w:rFonts w:ascii="Arial" w:hAnsi="Arial" w:cs="Arial"/>
                <w:lang w:eastAsia="ja-JP"/>
              </w:rPr>
              <w:t>AWGN</w:t>
            </w:r>
          </w:p>
        </w:tc>
      </w:tr>
      <w:tr w:rsidR="00E51A4B" w:rsidRPr="0001296E" w14:paraId="6B0E02E5" w14:textId="77777777" w:rsidTr="00440F4B">
        <w:trPr>
          <w:jc w:val="center"/>
        </w:trPr>
        <w:tc>
          <w:tcPr>
            <w:tcW w:w="1116" w:type="dxa"/>
            <w:vAlign w:val="center"/>
          </w:tcPr>
          <w:p w14:paraId="12A29E56" w14:textId="77777777" w:rsidR="00E51A4B" w:rsidRPr="0001296E" w:rsidRDefault="00E51A4B" w:rsidP="00440F4B">
            <w:pPr>
              <w:keepNext/>
              <w:keepLines/>
              <w:spacing w:after="0"/>
              <w:jc w:val="center"/>
              <w:rPr>
                <w:rFonts w:ascii="Arial" w:hAnsi="Arial" w:cs="Arial"/>
                <w:strike/>
                <w:highlight w:val="yellow"/>
                <w:lang w:eastAsia="ja-JP"/>
              </w:rPr>
            </w:pPr>
            <w:r w:rsidRPr="0001296E">
              <w:rPr>
                <w:rFonts w:ascii="Arial" w:hAnsi="Arial" w:cs="Arial"/>
                <w:strike/>
                <w:highlight w:val="yellow"/>
                <w:lang w:eastAsia="ja-JP"/>
              </w:rPr>
              <w:t>200</w:t>
            </w:r>
          </w:p>
        </w:tc>
        <w:tc>
          <w:tcPr>
            <w:tcW w:w="1387" w:type="dxa"/>
            <w:vAlign w:val="center"/>
          </w:tcPr>
          <w:p w14:paraId="03A107E3" w14:textId="77777777" w:rsidR="00E51A4B" w:rsidRPr="0001296E" w:rsidRDefault="00E51A4B" w:rsidP="00440F4B">
            <w:pPr>
              <w:keepNext/>
              <w:keepLines/>
              <w:spacing w:after="0"/>
              <w:jc w:val="center"/>
              <w:rPr>
                <w:rFonts w:ascii="Arial" w:hAnsi="Arial" w:cs="Arial"/>
                <w:strike/>
                <w:highlight w:val="yellow"/>
                <w:lang w:eastAsia="ja-JP"/>
              </w:rPr>
            </w:pPr>
            <w:r w:rsidRPr="0001296E">
              <w:rPr>
                <w:rFonts w:ascii="Arial" w:hAnsi="Arial" w:cs="Arial"/>
                <w:strike/>
                <w:highlight w:val="yellow"/>
                <w:lang w:eastAsia="ja-JP"/>
              </w:rPr>
              <w:t>FRC A15-2 in Annex A.15</w:t>
            </w:r>
          </w:p>
        </w:tc>
        <w:tc>
          <w:tcPr>
            <w:tcW w:w="1550" w:type="dxa"/>
            <w:vAlign w:val="center"/>
          </w:tcPr>
          <w:p w14:paraId="53B83D3F" w14:textId="77777777" w:rsidR="00E51A4B" w:rsidRPr="0001296E" w:rsidRDefault="00E51A4B" w:rsidP="00440F4B">
            <w:pPr>
              <w:keepNext/>
              <w:keepLines/>
              <w:spacing w:after="0"/>
              <w:jc w:val="center"/>
              <w:rPr>
                <w:rFonts w:ascii="Arial" w:hAnsi="Arial" w:cs="Arial"/>
                <w:strike/>
                <w:highlight w:val="yellow"/>
                <w:lang w:val="en-US" w:eastAsia="zh-CN" w:bidi="ar"/>
              </w:rPr>
            </w:pPr>
            <w:r w:rsidRPr="0001296E">
              <w:rPr>
                <w:rFonts w:ascii="Arial" w:hAnsi="Arial" w:cs="Arial"/>
                <w:strike/>
                <w:highlight w:val="yellow"/>
                <w:lang w:val="en-US" w:eastAsia="zh-CN" w:bidi="ar"/>
              </w:rPr>
              <w:t>-95.3</w:t>
            </w:r>
          </w:p>
        </w:tc>
        <w:tc>
          <w:tcPr>
            <w:tcW w:w="1567" w:type="dxa"/>
            <w:vAlign w:val="center"/>
          </w:tcPr>
          <w:p w14:paraId="5E12730D" w14:textId="77777777" w:rsidR="00E51A4B" w:rsidRPr="0001296E" w:rsidRDefault="00E51A4B" w:rsidP="00440F4B">
            <w:pPr>
              <w:keepNext/>
              <w:keepLines/>
              <w:spacing w:after="0"/>
              <w:jc w:val="center"/>
              <w:rPr>
                <w:rFonts w:ascii="Arial" w:hAnsi="Arial" w:cs="Arial"/>
                <w:strike/>
                <w:highlight w:val="yellow"/>
                <w:lang w:val="en-US" w:eastAsia="zh-CN" w:bidi="ar"/>
              </w:rPr>
            </w:pPr>
            <w:r w:rsidRPr="0001296E">
              <w:rPr>
                <w:rFonts w:ascii="Arial" w:hAnsi="Arial" w:cs="Arial"/>
                <w:strike/>
                <w:highlight w:val="yellow"/>
                <w:lang w:val="en-US" w:eastAsia="zh-CN" w:bidi="ar"/>
              </w:rPr>
              <w:t>-85.7</w:t>
            </w:r>
          </w:p>
        </w:tc>
        <w:tc>
          <w:tcPr>
            <w:tcW w:w="1424" w:type="dxa"/>
            <w:vAlign w:val="center"/>
          </w:tcPr>
          <w:p w14:paraId="04D49969" w14:textId="77777777" w:rsidR="00E51A4B" w:rsidRPr="0001296E" w:rsidRDefault="00E51A4B" w:rsidP="00440F4B">
            <w:pPr>
              <w:keepNext/>
              <w:keepLines/>
              <w:spacing w:after="0"/>
              <w:jc w:val="center"/>
              <w:rPr>
                <w:rFonts w:ascii="Arial" w:hAnsi="Arial" w:cs="Arial"/>
                <w:strike/>
                <w:highlight w:val="yellow"/>
                <w:lang w:eastAsia="ja-JP"/>
              </w:rPr>
            </w:pPr>
            <w:r w:rsidRPr="0001296E">
              <w:rPr>
                <w:rFonts w:ascii="Arial" w:hAnsi="Arial" w:cs="Arial"/>
                <w:strike/>
                <w:highlight w:val="yellow"/>
                <w:lang w:eastAsia="ja-JP"/>
              </w:rPr>
              <w:t>AWGN</w:t>
            </w:r>
          </w:p>
        </w:tc>
      </w:tr>
    </w:tbl>
    <w:p w14:paraId="1391FC69" w14:textId="77777777" w:rsidR="00E51A4B" w:rsidRPr="0001296E" w:rsidRDefault="00E51A4B" w:rsidP="00E51A4B">
      <w:pPr>
        <w:jc w:val="both"/>
        <w:rPr>
          <w:rFonts w:ascii="Arial" w:hAnsi="Arial" w:cs="Arial"/>
        </w:rPr>
      </w:pPr>
    </w:p>
    <w:p w14:paraId="628D0D4D" w14:textId="77777777" w:rsidR="00E51A4B" w:rsidRPr="0001296E" w:rsidRDefault="00E51A4B" w:rsidP="00E51A4B">
      <w:pPr>
        <w:jc w:val="both"/>
        <w:rPr>
          <w:rFonts w:ascii="Arial" w:hAnsi="Arial" w:cs="Arial"/>
          <w:b/>
        </w:rPr>
      </w:pPr>
    </w:p>
    <w:p w14:paraId="584435E9" w14:textId="77777777" w:rsidR="00E51A4B" w:rsidRPr="0001296E" w:rsidRDefault="00E51A4B" w:rsidP="00E51A4B">
      <w:pPr>
        <w:rPr>
          <w:rFonts w:ascii="Arial" w:hAnsi="Arial" w:cs="Arial"/>
          <w:b/>
          <w:lang w:eastAsia="zh-CN"/>
        </w:rPr>
      </w:pPr>
      <w:r w:rsidRPr="0001296E">
        <w:rPr>
          <w:rFonts w:ascii="Arial" w:hAnsi="Arial" w:cs="Arial"/>
          <w:b/>
          <w:color w:val="0070C0"/>
          <w:u w:val="single"/>
          <w:lang w:eastAsia="ko-KR"/>
        </w:rPr>
        <w:t>Issue 1-2-3:</w:t>
      </w:r>
      <w:r w:rsidRPr="0001296E">
        <w:rPr>
          <w:rFonts w:ascii="Arial" w:hAnsi="Arial" w:cs="Arial"/>
          <w:b/>
          <w:color w:val="0070C0"/>
          <w:lang w:eastAsia="ko-KR"/>
        </w:rPr>
        <w:t xml:space="preserve"> </w:t>
      </w:r>
      <w:r w:rsidRPr="0001296E">
        <w:rPr>
          <w:rFonts w:ascii="Arial" w:hAnsi="Arial" w:cs="Arial"/>
          <w:b/>
          <w:lang w:eastAsia="zh-CN"/>
        </w:rPr>
        <w:t>LEO dynamic range of SAN supporting standalone NB-IoT operation in FDD</w:t>
      </w:r>
    </w:p>
    <w:tbl>
      <w:tblPr>
        <w:tblStyle w:val="TableGrid"/>
        <w:tblW w:w="0" w:type="auto"/>
        <w:tblLook w:val="04A0" w:firstRow="1" w:lastRow="0" w:firstColumn="1" w:lastColumn="0" w:noHBand="0" w:noVBand="1"/>
      </w:tblPr>
      <w:tblGrid>
        <w:gridCol w:w="9631"/>
      </w:tblGrid>
      <w:tr w:rsidR="00E51A4B" w:rsidRPr="0001296E" w14:paraId="127D5BDF" w14:textId="77777777" w:rsidTr="00440F4B">
        <w:tc>
          <w:tcPr>
            <w:tcW w:w="9631" w:type="dxa"/>
          </w:tcPr>
          <w:p w14:paraId="4BD51DE9" w14:textId="77777777" w:rsidR="00E51A4B" w:rsidRPr="0001296E" w:rsidRDefault="00E51A4B" w:rsidP="00440F4B">
            <w:pPr>
              <w:rPr>
                <w:rFonts w:ascii="Arial" w:hAnsi="Arial" w:cs="Arial"/>
                <w:color w:val="000000" w:themeColor="text1"/>
                <w:lang w:val="en-US" w:eastAsia="zh-CN"/>
              </w:rPr>
            </w:pPr>
            <w:r w:rsidRPr="0001296E">
              <w:rPr>
                <w:rFonts w:ascii="Arial" w:eastAsiaTheme="minorHAnsi" w:hAnsi="Arial" w:cs="Arial"/>
                <w:lang w:val="en-US"/>
                <w14:ligatures w14:val="standardContextual"/>
              </w:rPr>
              <w:t>In RAN4#114-bis it was agreed (among other proposals):</w:t>
            </w:r>
          </w:p>
          <w:p w14:paraId="49E94D8F" w14:textId="77777777" w:rsidR="00E51A4B" w:rsidRPr="0001296E" w:rsidRDefault="00E51A4B" w:rsidP="00E51A4B">
            <w:pPr>
              <w:pStyle w:val="ListParagraph"/>
              <w:widowControl/>
              <w:numPr>
                <w:ilvl w:val="0"/>
                <w:numId w:val="29"/>
              </w:numPr>
              <w:overflowPunct w:val="0"/>
              <w:autoSpaceDE w:val="0"/>
              <w:autoSpaceDN w:val="0"/>
              <w:adjustRightInd w:val="0"/>
              <w:spacing w:after="180"/>
              <w:ind w:leftChars="0"/>
              <w:jc w:val="left"/>
              <w:textAlignment w:val="baseline"/>
              <w:rPr>
                <w:rFonts w:ascii="Arial" w:hAnsi="Arial" w:cs="Arial"/>
                <w:color w:val="000000" w:themeColor="text1"/>
                <w:sz w:val="20"/>
                <w:szCs w:val="20"/>
                <w:lang w:eastAsia="zh-CN"/>
              </w:rPr>
            </w:pPr>
            <w:r w:rsidRPr="0001296E">
              <w:rPr>
                <w:rFonts w:ascii="Arial" w:hAnsi="Arial" w:cs="Arial"/>
                <w:color w:val="000000" w:themeColor="text1"/>
                <w:sz w:val="20"/>
                <w:szCs w:val="20"/>
                <w:lang w:eastAsia="zh-CN"/>
              </w:rPr>
              <w:t>Issue 3-4-2: Equations and parameter values to compute dynamic range</w:t>
            </w:r>
          </w:p>
          <w:p w14:paraId="16513F98" w14:textId="77777777" w:rsidR="00E51A4B" w:rsidRPr="0001296E" w:rsidRDefault="00E51A4B" w:rsidP="00440F4B">
            <w:pPr>
              <w:rPr>
                <w:rFonts w:ascii="Arial" w:hAnsi="Arial" w:cs="Arial"/>
                <w:b/>
                <w:bCs/>
                <w:color w:val="000000" w:themeColor="text1"/>
                <w:lang w:eastAsia="zh-CN"/>
              </w:rPr>
            </w:pPr>
            <w:r w:rsidRPr="0001296E">
              <w:rPr>
                <w:rFonts w:ascii="Arial" w:hAnsi="Arial" w:cs="Arial"/>
                <w:b/>
                <w:bCs/>
                <w:color w:val="000000" w:themeColor="text1"/>
                <w:highlight w:val="green"/>
                <w:lang w:eastAsia="zh-CN"/>
              </w:rPr>
              <w:t>Agreement:</w:t>
            </w:r>
            <w:r w:rsidRPr="0001296E">
              <w:rPr>
                <w:rFonts w:ascii="Arial" w:hAnsi="Arial" w:cs="Arial"/>
                <w:b/>
                <w:bCs/>
                <w:color w:val="000000" w:themeColor="text1"/>
                <w:lang w:eastAsia="zh-CN"/>
              </w:rPr>
              <w:t xml:space="preserve"> </w:t>
            </w:r>
            <w:r w:rsidRPr="0001296E">
              <w:rPr>
                <w:rFonts w:ascii="Arial" w:hAnsi="Arial" w:cs="Arial"/>
                <w:color w:val="000000" w:themeColor="text1"/>
                <w:lang w:eastAsia="zh-CN"/>
              </w:rPr>
              <w:t xml:space="preserve">RAN4 to consider </w:t>
            </w:r>
            <w:r w:rsidRPr="0001296E">
              <w:rPr>
                <w:rFonts w:ascii="Arial" w:hAnsi="Arial" w:cs="Arial"/>
                <w:lang w:val="en-US"/>
              </w:rPr>
              <w:t>the following equations and parameter values to compute dynamic range for TDD NTN NB-IoT SAN:</w:t>
            </w:r>
          </w:p>
          <w:p w14:paraId="46015920" w14:textId="77777777" w:rsidR="00E51A4B" w:rsidRPr="0001296E" w:rsidRDefault="00E51A4B" w:rsidP="00E51A4B">
            <w:pPr>
              <w:pStyle w:val="ListParagraph"/>
              <w:widowControl/>
              <w:numPr>
                <w:ilvl w:val="0"/>
                <w:numId w:val="29"/>
              </w:numPr>
              <w:overflowPunct w:val="0"/>
              <w:autoSpaceDE w:val="0"/>
              <w:autoSpaceDN w:val="0"/>
              <w:adjustRightInd w:val="0"/>
              <w:spacing w:after="180"/>
              <w:ind w:leftChars="0"/>
              <w:jc w:val="left"/>
              <w:textAlignment w:val="baseline"/>
              <w:rPr>
                <w:rFonts w:ascii="Arial" w:hAnsi="Arial" w:cs="Arial"/>
                <w:b/>
                <w:bCs/>
                <w:color w:val="000000" w:themeColor="text1"/>
                <w:sz w:val="20"/>
                <w:szCs w:val="20"/>
                <w:lang w:eastAsia="zh-CN"/>
              </w:rPr>
            </w:pPr>
            <w:proofErr w:type="spellStart"/>
            <w:r w:rsidRPr="0001296E">
              <w:rPr>
                <w:rFonts w:ascii="Arial" w:hAnsi="Arial" w:cs="Arial"/>
                <w:sz w:val="20"/>
                <w:szCs w:val="20"/>
              </w:rPr>
              <w:t>P_int</w:t>
            </w:r>
            <w:proofErr w:type="spellEnd"/>
            <w:r w:rsidRPr="0001296E">
              <w:rPr>
                <w:rFonts w:ascii="Arial" w:hAnsi="Arial" w:cs="Arial"/>
                <w:sz w:val="20"/>
                <w:szCs w:val="20"/>
              </w:rPr>
              <w:t xml:space="preserve"> = -174 dBm/Hz + 10 x log10 (BW) + NF + </w:t>
            </w:r>
            <w:proofErr w:type="gramStart"/>
            <w:r w:rsidRPr="0001296E">
              <w:rPr>
                <w:rFonts w:ascii="Arial" w:hAnsi="Arial" w:cs="Arial"/>
                <w:sz w:val="20"/>
                <w:szCs w:val="20"/>
              </w:rPr>
              <w:t>IoT;</w:t>
            </w:r>
            <w:proofErr w:type="gramEnd"/>
          </w:p>
          <w:p w14:paraId="3CC4EF3A" w14:textId="77777777" w:rsidR="00E51A4B" w:rsidRPr="0001296E" w:rsidRDefault="00E51A4B" w:rsidP="00E51A4B">
            <w:pPr>
              <w:pStyle w:val="ListParagraph"/>
              <w:widowControl/>
              <w:numPr>
                <w:ilvl w:val="0"/>
                <w:numId w:val="29"/>
              </w:numPr>
              <w:overflowPunct w:val="0"/>
              <w:autoSpaceDE w:val="0"/>
              <w:autoSpaceDN w:val="0"/>
              <w:adjustRightInd w:val="0"/>
              <w:spacing w:after="180"/>
              <w:ind w:leftChars="0"/>
              <w:jc w:val="left"/>
              <w:textAlignment w:val="baseline"/>
              <w:rPr>
                <w:rFonts w:ascii="Arial" w:hAnsi="Arial" w:cs="Arial"/>
                <w:b/>
                <w:bCs/>
                <w:color w:val="000000" w:themeColor="text1"/>
                <w:sz w:val="20"/>
                <w:szCs w:val="20"/>
                <w:lang w:val="de-DE" w:eastAsia="zh-CN"/>
              </w:rPr>
            </w:pPr>
            <w:proofErr w:type="spellStart"/>
            <w:r w:rsidRPr="0001296E">
              <w:rPr>
                <w:rFonts w:ascii="Arial" w:hAnsi="Arial" w:cs="Arial"/>
                <w:sz w:val="20"/>
                <w:szCs w:val="20"/>
                <w:lang w:val="de-DE"/>
              </w:rPr>
              <w:t>P_wan</w:t>
            </w:r>
            <w:proofErr w:type="spellEnd"/>
            <w:r w:rsidRPr="0001296E">
              <w:rPr>
                <w:rFonts w:ascii="Arial" w:hAnsi="Arial" w:cs="Arial"/>
                <w:sz w:val="20"/>
                <w:szCs w:val="20"/>
                <w:lang w:val="de-DE"/>
              </w:rPr>
              <w:t xml:space="preserve"> = -174 </w:t>
            </w:r>
            <w:proofErr w:type="spellStart"/>
            <w:r w:rsidRPr="0001296E">
              <w:rPr>
                <w:rFonts w:ascii="Arial" w:hAnsi="Arial" w:cs="Arial"/>
                <w:sz w:val="20"/>
                <w:szCs w:val="20"/>
                <w:lang w:val="de-DE"/>
              </w:rPr>
              <w:t>dBm</w:t>
            </w:r>
            <w:proofErr w:type="spellEnd"/>
            <w:r w:rsidRPr="0001296E">
              <w:rPr>
                <w:rFonts w:ascii="Arial" w:hAnsi="Arial" w:cs="Arial"/>
                <w:sz w:val="20"/>
                <w:szCs w:val="20"/>
                <w:lang w:val="de-DE"/>
              </w:rPr>
              <w:t>/Hz + 10 x log10 (BW) + NF +IoT + SNR +IM;</w:t>
            </w:r>
          </w:p>
          <w:p w14:paraId="6A1A4C4D" w14:textId="77777777" w:rsidR="00E51A4B" w:rsidRPr="0001296E" w:rsidRDefault="00E51A4B" w:rsidP="00440F4B">
            <w:pPr>
              <w:rPr>
                <w:rFonts w:ascii="Arial" w:hAnsi="Arial" w:cs="Arial"/>
                <w:lang w:val="en-US"/>
              </w:rPr>
            </w:pPr>
            <w:r w:rsidRPr="0001296E">
              <w:rPr>
                <w:rFonts w:ascii="Arial" w:hAnsi="Arial" w:cs="Arial"/>
                <w:lang w:val="en-US"/>
              </w:rPr>
              <w:t xml:space="preserve">with the following parameters: </w:t>
            </w:r>
          </w:p>
          <w:p w14:paraId="0DEE03B6" w14:textId="77777777" w:rsidR="00E51A4B" w:rsidRPr="0001296E" w:rsidRDefault="00E51A4B" w:rsidP="00E51A4B">
            <w:pPr>
              <w:pStyle w:val="ListParagraph"/>
              <w:widowControl/>
              <w:numPr>
                <w:ilvl w:val="1"/>
                <w:numId w:val="53"/>
              </w:numPr>
              <w:overflowPunct w:val="0"/>
              <w:autoSpaceDE w:val="0"/>
              <w:autoSpaceDN w:val="0"/>
              <w:adjustRightInd w:val="0"/>
              <w:spacing w:after="180"/>
              <w:ind w:leftChars="0"/>
              <w:jc w:val="left"/>
              <w:textAlignment w:val="baseline"/>
              <w:rPr>
                <w:rFonts w:ascii="Arial" w:hAnsi="Arial" w:cs="Arial"/>
                <w:sz w:val="20"/>
                <w:szCs w:val="20"/>
              </w:rPr>
            </w:pPr>
            <w:r w:rsidRPr="0001296E">
              <w:rPr>
                <w:rFonts w:ascii="Arial" w:hAnsi="Arial" w:cs="Arial"/>
                <w:sz w:val="20"/>
                <w:szCs w:val="20"/>
              </w:rPr>
              <w:t xml:space="preserve">SNR dynamic range NB-IoT = 4.8 dB (as per </w:t>
            </w:r>
            <w:r w:rsidRPr="0001296E">
              <w:rPr>
                <w:rFonts w:ascii="Arial" w:hAnsi="Arial" w:cs="Arial"/>
                <w:b/>
                <w:sz w:val="20"/>
                <w:szCs w:val="20"/>
              </w:rPr>
              <w:t>TR 36.802</w:t>
            </w:r>
            <w:r w:rsidRPr="0001296E">
              <w:rPr>
                <w:rFonts w:ascii="Arial" w:hAnsi="Arial" w:cs="Arial"/>
                <w:sz w:val="20"/>
                <w:szCs w:val="20"/>
              </w:rPr>
              <w:t xml:space="preserve"> and not -2,1 dB as for REFSENS</w:t>
            </w:r>
            <w:proofErr w:type="gramStart"/>
            <w:r w:rsidRPr="0001296E">
              <w:rPr>
                <w:rFonts w:ascii="Arial" w:hAnsi="Arial" w:cs="Arial"/>
                <w:sz w:val="20"/>
                <w:szCs w:val="20"/>
              </w:rPr>
              <w:t>);</w:t>
            </w:r>
            <w:proofErr w:type="gramEnd"/>
          </w:p>
          <w:p w14:paraId="7F111982" w14:textId="77777777" w:rsidR="00E51A4B" w:rsidRPr="0001296E" w:rsidRDefault="00E51A4B" w:rsidP="00E51A4B">
            <w:pPr>
              <w:pStyle w:val="ListParagraph"/>
              <w:widowControl/>
              <w:numPr>
                <w:ilvl w:val="1"/>
                <w:numId w:val="53"/>
              </w:numPr>
              <w:overflowPunct w:val="0"/>
              <w:autoSpaceDE w:val="0"/>
              <w:autoSpaceDN w:val="0"/>
              <w:adjustRightInd w:val="0"/>
              <w:spacing w:after="180"/>
              <w:ind w:leftChars="0"/>
              <w:jc w:val="left"/>
              <w:textAlignment w:val="baseline"/>
              <w:rPr>
                <w:rFonts w:ascii="Arial" w:hAnsi="Arial" w:cs="Arial"/>
                <w:sz w:val="20"/>
                <w:szCs w:val="20"/>
              </w:rPr>
            </w:pPr>
            <w:r w:rsidRPr="0001296E">
              <w:rPr>
                <w:rFonts w:ascii="Arial" w:hAnsi="Arial" w:cs="Arial"/>
                <w:sz w:val="20"/>
                <w:szCs w:val="20"/>
              </w:rPr>
              <w:t xml:space="preserve">IM=2.7 </w:t>
            </w:r>
            <w:proofErr w:type="gramStart"/>
            <w:r w:rsidRPr="0001296E">
              <w:rPr>
                <w:rFonts w:ascii="Arial" w:hAnsi="Arial" w:cs="Arial"/>
                <w:sz w:val="20"/>
                <w:szCs w:val="20"/>
              </w:rPr>
              <w:t>dB;</w:t>
            </w:r>
            <w:proofErr w:type="gramEnd"/>
          </w:p>
          <w:p w14:paraId="4E0C7980" w14:textId="77777777" w:rsidR="00E51A4B" w:rsidRPr="0001296E" w:rsidRDefault="00E51A4B" w:rsidP="00E51A4B">
            <w:pPr>
              <w:pStyle w:val="ListParagraph"/>
              <w:widowControl/>
              <w:numPr>
                <w:ilvl w:val="1"/>
                <w:numId w:val="53"/>
              </w:numPr>
              <w:overflowPunct w:val="0"/>
              <w:autoSpaceDE w:val="0"/>
              <w:autoSpaceDN w:val="0"/>
              <w:adjustRightInd w:val="0"/>
              <w:spacing w:after="180"/>
              <w:ind w:leftChars="0"/>
              <w:jc w:val="left"/>
              <w:textAlignment w:val="baseline"/>
              <w:rPr>
                <w:rFonts w:ascii="Arial" w:hAnsi="Arial" w:cs="Arial"/>
                <w:sz w:val="20"/>
                <w:szCs w:val="20"/>
              </w:rPr>
            </w:pPr>
            <w:proofErr w:type="spellStart"/>
            <w:r w:rsidRPr="0001296E">
              <w:rPr>
                <w:rFonts w:ascii="Arial" w:hAnsi="Arial" w:cs="Arial"/>
                <w:sz w:val="20"/>
                <w:szCs w:val="20"/>
              </w:rPr>
              <w:lastRenderedPageBreak/>
              <w:t>BW_Channel</w:t>
            </w:r>
            <w:proofErr w:type="spellEnd"/>
            <w:r w:rsidRPr="0001296E">
              <w:rPr>
                <w:rFonts w:ascii="Arial" w:hAnsi="Arial" w:cs="Arial"/>
                <w:sz w:val="20"/>
                <w:szCs w:val="20"/>
              </w:rPr>
              <w:t xml:space="preserve"> = 200 kHz for </w:t>
            </w:r>
            <w:proofErr w:type="gramStart"/>
            <w:r w:rsidRPr="0001296E">
              <w:rPr>
                <w:rFonts w:ascii="Arial" w:hAnsi="Arial" w:cs="Arial"/>
                <w:sz w:val="20"/>
                <w:szCs w:val="20"/>
              </w:rPr>
              <w:t>interferer;</w:t>
            </w:r>
            <w:proofErr w:type="gramEnd"/>
          </w:p>
          <w:p w14:paraId="4F9E0548" w14:textId="77777777" w:rsidR="00E51A4B" w:rsidRPr="0001296E" w:rsidRDefault="00E51A4B" w:rsidP="00E51A4B">
            <w:pPr>
              <w:pStyle w:val="ListParagraph"/>
              <w:widowControl/>
              <w:numPr>
                <w:ilvl w:val="1"/>
                <w:numId w:val="53"/>
              </w:numPr>
              <w:overflowPunct w:val="0"/>
              <w:autoSpaceDE w:val="0"/>
              <w:autoSpaceDN w:val="0"/>
              <w:adjustRightInd w:val="0"/>
              <w:spacing w:after="180"/>
              <w:ind w:leftChars="0"/>
              <w:jc w:val="left"/>
              <w:textAlignment w:val="baseline"/>
              <w:rPr>
                <w:rFonts w:ascii="Arial" w:hAnsi="Arial" w:cs="Arial"/>
                <w:sz w:val="20"/>
                <w:szCs w:val="20"/>
              </w:rPr>
            </w:pPr>
            <w:proofErr w:type="spellStart"/>
            <w:r w:rsidRPr="0001296E">
              <w:rPr>
                <w:rFonts w:ascii="Arial" w:hAnsi="Arial" w:cs="Arial"/>
                <w:sz w:val="20"/>
                <w:szCs w:val="20"/>
              </w:rPr>
              <w:t>BW_Channel</w:t>
            </w:r>
            <w:proofErr w:type="spellEnd"/>
            <w:r w:rsidRPr="0001296E">
              <w:rPr>
                <w:rFonts w:ascii="Arial" w:hAnsi="Arial" w:cs="Arial"/>
                <w:sz w:val="20"/>
                <w:szCs w:val="20"/>
              </w:rPr>
              <w:t xml:space="preserve"> =15 kHz for wanted </w:t>
            </w:r>
            <w:proofErr w:type="gramStart"/>
            <w:r w:rsidRPr="0001296E">
              <w:rPr>
                <w:rFonts w:ascii="Arial" w:hAnsi="Arial" w:cs="Arial"/>
                <w:sz w:val="20"/>
                <w:szCs w:val="20"/>
              </w:rPr>
              <w:t>signal;</w:t>
            </w:r>
            <w:proofErr w:type="gramEnd"/>
            <w:r w:rsidRPr="0001296E">
              <w:rPr>
                <w:rFonts w:ascii="Arial" w:hAnsi="Arial" w:cs="Arial"/>
                <w:sz w:val="20"/>
                <w:szCs w:val="20"/>
              </w:rPr>
              <w:t xml:space="preserve"> </w:t>
            </w:r>
          </w:p>
          <w:p w14:paraId="7C3D7691" w14:textId="77777777" w:rsidR="00E51A4B" w:rsidRPr="0001296E" w:rsidRDefault="00E51A4B" w:rsidP="00E51A4B">
            <w:pPr>
              <w:pStyle w:val="ListParagraph"/>
              <w:widowControl/>
              <w:numPr>
                <w:ilvl w:val="1"/>
                <w:numId w:val="53"/>
              </w:numPr>
              <w:overflowPunct w:val="0"/>
              <w:autoSpaceDE w:val="0"/>
              <w:autoSpaceDN w:val="0"/>
              <w:adjustRightInd w:val="0"/>
              <w:spacing w:after="180"/>
              <w:ind w:leftChars="0"/>
              <w:jc w:val="left"/>
              <w:textAlignment w:val="baseline"/>
              <w:rPr>
                <w:rFonts w:ascii="Arial" w:hAnsi="Arial" w:cs="Arial"/>
                <w:sz w:val="20"/>
                <w:szCs w:val="20"/>
              </w:rPr>
            </w:pPr>
            <w:r w:rsidRPr="0001296E">
              <w:rPr>
                <w:rFonts w:ascii="Arial" w:hAnsi="Arial" w:cs="Arial"/>
                <w:sz w:val="20"/>
                <w:szCs w:val="20"/>
              </w:rPr>
              <w:t>IoT LEO=15 dB (IoT GEO =N/A</w:t>
            </w:r>
            <w:proofErr w:type="gramStart"/>
            <w:r w:rsidRPr="0001296E">
              <w:rPr>
                <w:rFonts w:ascii="Arial" w:hAnsi="Arial" w:cs="Arial"/>
                <w:sz w:val="20"/>
                <w:szCs w:val="20"/>
              </w:rPr>
              <w:t>);</w:t>
            </w:r>
            <w:proofErr w:type="gramEnd"/>
          </w:p>
          <w:p w14:paraId="5CFA8997" w14:textId="77777777" w:rsidR="00E51A4B" w:rsidRPr="0001296E" w:rsidRDefault="00E51A4B" w:rsidP="00E51A4B">
            <w:pPr>
              <w:pStyle w:val="ListParagraph"/>
              <w:widowControl/>
              <w:numPr>
                <w:ilvl w:val="1"/>
                <w:numId w:val="53"/>
              </w:numPr>
              <w:overflowPunct w:val="0"/>
              <w:autoSpaceDE w:val="0"/>
              <w:autoSpaceDN w:val="0"/>
              <w:adjustRightInd w:val="0"/>
              <w:spacing w:after="180"/>
              <w:ind w:leftChars="0"/>
              <w:jc w:val="left"/>
              <w:textAlignment w:val="baseline"/>
              <w:rPr>
                <w:rFonts w:ascii="Arial" w:hAnsi="Arial" w:cs="Arial"/>
                <w:sz w:val="20"/>
                <w:szCs w:val="20"/>
              </w:rPr>
            </w:pPr>
            <w:r w:rsidRPr="0001296E">
              <w:rPr>
                <w:rFonts w:ascii="Arial" w:hAnsi="Arial" w:cs="Arial"/>
                <w:sz w:val="20"/>
                <w:szCs w:val="20"/>
              </w:rPr>
              <w:t>NF LEO=4.3 dB (NF GEO=7.4 dB).</w:t>
            </w:r>
          </w:p>
        </w:tc>
      </w:tr>
    </w:tbl>
    <w:p w14:paraId="2792C88F" w14:textId="66801AC4" w:rsidR="00E8343F" w:rsidRPr="005E14ED" w:rsidRDefault="00E8343F" w:rsidP="005E14ED">
      <w:pPr>
        <w:rPr>
          <w:b/>
          <w:color w:val="0070C0"/>
          <w:u w:val="single"/>
          <w:lang w:eastAsia="ko-KR"/>
        </w:rPr>
      </w:pPr>
      <w:r>
        <w:rPr>
          <w:rFonts w:eastAsiaTheme="minorHAnsi"/>
          <w:lang w:val="en-US"/>
          <w14:ligatures w14:val="standardContextual"/>
        </w:rPr>
        <w:lastRenderedPageBreak/>
        <w:br/>
      </w:r>
      <w:r w:rsidR="005E14ED" w:rsidRPr="005E14ED">
        <w:rPr>
          <w:rFonts w:ascii="Arial" w:hAnsi="Arial" w:cs="Arial"/>
          <w:b/>
          <w:bCs/>
          <w:color w:val="000000" w:themeColor="text1"/>
          <w:highlight w:val="green"/>
          <w:lang w:eastAsia="zh-CN"/>
        </w:rPr>
        <w:t>Agreement for RAN4#115:</w:t>
      </w:r>
      <w:r w:rsidR="005E14ED">
        <w:rPr>
          <w:rFonts w:ascii="Arial" w:eastAsiaTheme="minorHAnsi" w:hAnsi="Arial" w:cs="Arial"/>
          <w:lang w:val="en-US"/>
          <w14:ligatures w14:val="standardContextual"/>
        </w:rPr>
        <w:br/>
      </w:r>
      <w:r w:rsidRPr="00E8343F">
        <w:rPr>
          <w:rFonts w:ascii="Arial" w:eastAsiaTheme="minorHAnsi" w:hAnsi="Arial" w:cs="Arial"/>
          <w:lang w:val="en-US"/>
          <w14:ligatures w14:val="standardContextual"/>
        </w:rPr>
        <w:t xml:space="preserve">RAN4 to consider correcting previous </w:t>
      </w:r>
      <w:r w:rsidRPr="00E8343F">
        <w:rPr>
          <w:rFonts w:ascii="Arial" w:hAnsi="Arial" w:cs="Arial"/>
          <w:color w:val="000000" w:themeColor="text1"/>
          <w:lang w:eastAsia="zh-CN"/>
        </w:rPr>
        <w:t>NTN FDD IoT NTN dynamic range for LEO during maintenance phase:</w:t>
      </w:r>
    </w:p>
    <w:p w14:paraId="4524CB86" w14:textId="77777777" w:rsidR="00E8343F" w:rsidRPr="00E8343F" w:rsidRDefault="00E8343F" w:rsidP="00E8343F">
      <w:pPr>
        <w:keepNext/>
        <w:keepLines/>
        <w:spacing w:before="60"/>
        <w:jc w:val="center"/>
        <w:rPr>
          <w:rFonts w:ascii="Arial" w:eastAsia="Osaka" w:hAnsi="Arial" w:cs="Arial"/>
          <w:b/>
        </w:rPr>
      </w:pPr>
      <w:r w:rsidRPr="00E8343F">
        <w:rPr>
          <w:rFonts w:ascii="Arial" w:eastAsia="Osaka" w:hAnsi="Arial" w:cs="Arial"/>
          <w:b/>
        </w:rPr>
        <w:t>Table 7.3.</w:t>
      </w:r>
      <w:r w:rsidRPr="00E8343F">
        <w:rPr>
          <w:rFonts w:ascii="Arial" w:hAnsi="Arial" w:cs="Arial"/>
          <w:b/>
          <w:lang w:val="en-US" w:eastAsia="zh-CN"/>
        </w:rPr>
        <w:t>2</w:t>
      </w:r>
      <w:r w:rsidRPr="00E8343F">
        <w:rPr>
          <w:rFonts w:ascii="Arial" w:eastAsia="Osaka" w:hAnsi="Arial" w:cs="Arial"/>
          <w:b/>
        </w:rPr>
        <w:t>-</w:t>
      </w:r>
      <w:r w:rsidRPr="00E8343F">
        <w:rPr>
          <w:rFonts w:ascii="Arial" w:hAnsi="Arial" w:cs="Arial"/>
          <w:b/>
          <w:lang w:val="en-US" w:eastAsia="zh-CN"/>
        </w:rPr>
        <w:t>3</w:t>
      </w:r>
      <w:r w:rsidRPr="00E8343F">
        <w:rPr>
          <w:rFonts w:ascii="Arial" w:eastAsia="Osaka" w:hAnsi="Arial" w:cs="Arial"/>
          <w:b/>
        </w:rPr>
        <w:t xml:space="preserve">: </w:t>
      </w:r>
      <w:r w:rsidRPr="00E8343F">
        <w:rPr>
          <w:rFonts w:ascii="Arial" w:hAnsi="Arial" w:cs="Arial"/>
          <w:b/>
          <w:lang w:val="en-US" w:eastAsia="zh-CN"/>
        </w:rPr>
        <w:t>D</w:t>
      </w:r>
      <w:proofErr w:type="spellStart"/>
      <w:r w:rsidRPr="00E8343F">
        <w:rPr>
          <w:rFonts w:ascii="Arial" w:hAnsi="Arial" w:cs="Arial"/>
          <w:b/>
        </w:rPr>
        <w:t>ynamic</w:t>
      </w:r>
      <w:proofErr w:type="spellEnd"/>
      <w:r w:rsidRPr="00E8343F">
        <w:rPr>
          <w:rFonts w:ascii="Arial" w:hAnsi="Arial" w:cs="Arial"/>
          <w:b/>
        </w:rPr>
        <w:t xml:space="preserve"> range</w:t>
      </w:r>
      <w:r w:rsidRPr="00E8343F">
        <w:rPr>
          <w:rFonts w:ascii="Arial" w:hAnsi="Arial" w:cs="Arial"/>
          <w:b/>
          <w:lang w:val="en-US"/>
        </w:rPr>
        <w:t xml:space="preserve"> </w:t>
      </w:r>
      <w:r w:rsidRPr="00E8343F">
        <w:rPr>
          <w:rFonts w:ascii="Arial" w:hAnsi="Arial" w:cs="Arial"/>
          <w:b/>
          <w:lang w:val="en-US" w:eastAsia="zh-CN"/>
        </w:rPr>
        <w:t xml:space="preserve">of SAN supporting standalone </w:t>
      </w:r>
      <w:r w:rsidRPr="00E8343F">
        <w:rPr>
          <w:rFonts w:ascii="Arial" w:hAnsi="Arial" w:cs="Arial"/>
          <w:b/>
          <w:lang w:eastAsia="zh-CN"/>
        </w:rPr>
        <w:t>NB-IoT</w:t>
      </w:r>
      <w:r w:rsidRPr="00E8343F">
        <w:rPr>
          <w:rFonts w:ascii="Arial" w:hAnsi="Arial" w:cs="Arial"/>
          <w:b/>
          <w:lang w:val="en-US" w:eastAsia="zh-CN"/>
        </w:rPr>
        <w:t xml:space="preserve"> operation </w:t>
      </w:r>
      <w:r w:rsidRPr="00E8343F">
        <w:rPr>
          <w:rFonts w:ascii="Arial" w:hAnsi="Arial" w:cs="Arial"/>
          <w:b/>
          <w:highlight w:val="yellow"/>
          <w:lang w:val="en-US" w:eastAsia="zh-CN"/>
        </w:rPr>
        <w:t>in FDD</w:t>
      </w:r>
      <w:r w:rsidRPr="00E8343F">
        <w:rPr>
          <w:rFonts w:ascii="Arial" w:hAnsi="Arial" w:cs="Arial"/>
          <w:b/>
          <w:lang w:val="en-US" w:eastAsia="zh-CN"/>
        </w:rPr>
        <w:t xml:space="preserve"> </w:t>
      </w:r>
      <w:r w:rsidRPr="00E8343F">
        <w:rPr>
          <w:rFonts w:ascii="Arial" w:hAnsi="Arial" w:cs="Arial"/>
          <w:b/>
          <w:lang w:eastAsia="zh-CN"/>
        </w:rPr>
        <w:t>(LEO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517"/>
        <w:gridCol w:w="1445"/>
        <w:gridCol w:w="1489"/>
        <w:gridCol w:w="1377"/>
      </w:tblGrid>
      <w:tr w:rsidR="00E8343F" w:rsidRPr="00E8343F" w14:paraId="47F94837" w14:textId="77777777" w:rsidTr="00440F4B">
        <w:trPr>
          <w:jc w:val="center"/>
        </w:trPr>
        <w:tc>
          <w:tcPr>
            <w:tcW w:w="1116" w:type="dxa"/>
            <w:vAlign w:val="center"/>
          </w:tcPr>
          <w:p w14:paraId="2FA0A8A6" w14:textId="77777777" w:rsidR="00E8343F" w:rsidRPr="00E8343F" w:rsidRDefault="00E8343F" w:rsidP="00440F4B">
            <w:pPr>
              <w:keepNext/>
              <w:keepLines/>
              <w:spacing w:after="0"/>
              <w:jc w:val="center"/>
              <w:rPr>
                <w:rFonts w:ascii="Arial" w:hAnsi="Arial" w:cs="Arial"/>
                <w:b/>
                <w:lang w:val="it-IT" w:eastAsia="ja-JP"/>
              </w:rPr>
            </w:pPr>
            <w:r w:rsidRPr="00E8343F">
              <w:rPr>
                <w:rFonts w:ascii="Arial" w:hAnsi="Arial" w:cs="Arial"/>
                <w:b/>
                <w:lang w:eastAsia="zh-CN"/>
              </w:rPr>
              <w:t>SAN</w:t>
            </w:r>
            <w:r w:rsidRPr="00E8343F">
              <w:rPr>
                <w:rFonts w:ascii="Arial" w:hAnsi="Arial" w:cs="Arial"/>
                <w:b/>
              </w:rPr>
              <w:t xml:space="preserve">  </w:t>
            </w:r>
            <w:r w:rsidRPr="00E8343F">
              <w:rPr>
                <w:rFonts w:ascii="Arial" w:hAnsi="Arial" w:cs="Arial"/>
                <w:b/>
                <w:lang w:val="it-IT" w:eastAsia="ja-JP"/>
              </w:rPr>
              <w:t xml:space="preserve"> </w:t>
            </w:r>
            <w:proofErr w:type="spellStart"/>
            <w:r w:rsidRPr="00E8343F">
              <w:rPr>
                <w:rFonts w:ascii="Arial" w:hAnsi="Arial" w:cs="Arial"/>
                <w:b/>
                <w:lang w:val="it-IT" w:eastAsia="ja-JP"/>
              </w:rPr>
              <w:t>channel</w:t>
            </w:r>
            <w:proofErr w:type="spellEnd"/>
            <w:r w:rsidRPr="00E8343F">
              <w:rPr>
                <w:rFonts w:ascii="Arial" w:hAnsi="Arial" w:cs="Arial"/>
                <w:b/>
                <w:lang w:val="it-IT" w:eastAsia="ja-JP"/>
              </w:rPr>
              <w:t xml:space="preserve"> </w:t>
            </w:r>
            <w:proofErr w:type="spellStart"/>
            <w:r w:rsidRPr="00E8343F">
              <w:rPr>
                <w:rFonts w:ascii="Arial" w:hAnsi="Arial" w:cs="Arial"/>
                <w:b/>
                <w:lang w:val="it-IT" w:eastAsia="ja-JP"/>
              </w:rPr>
              <w:t>bandwidth</w:t>
            </w:r>
            <w:proofErr w:type="spellEnd"/>
            <w:r w:rsidRPr="00E8343F">
              <w:rPr>
                <w:rFonts w:ascii="Arial" w:hAnsi="Arial" w:cs="Arial"/>
                <w:b/>
                <w:lang w:val="it-IT" w:eastAsia="ja-JP"/>
              </w:rPr>
              <w:t xml:space="preserve"> (kHz)</w:t>
            </w:r>
          </w:p>
        </w:tc>
        <w:tc>
          <w:tcPr>
            <w:tcW w:w="1387" w:type="dxa"/>
            <w:vAlign w:val="center"/>
          </w:tcPr>
          <w:p w14:paraId="4172C165" w14:textId="77777777" w:rsidR="00E8343F" w:rsidRPr="00E8343F" w:rsidRDefault="00E8343F" w:rsidP="00440F4B">
            <w:pPr>
              <w:keepNext/>
              <w:keepLines/>
              <w:spacing w:after="0"/>
              <w:jc w:val="center"/>
              <w:rPr>
                <w:rFonts w:ascii="Arial" w:hAnsi="Arial" w:cs="Arial"/>
                <w:b/>
                <w:lang w:eastAsia="ja-JP"/>
              </w:rPr>
            </w:pPr>
            <w:r w:rsidRPr="00E8343F">
              <w:rPr>
                <w:rFonts w:ascii="Arial" w:hAnsi="Arial" w:cs="Arial"/>
                <w:b/>
                <w:lang w:eastAsia="ja-JP"/>
              </w:rPr>
              <w:t>Reference measurement channel</w:t>
            </w:r>
          </w:p>
        </w:tc>
        <w:tc>
          <w:tcPr>
            <w:tcW w:w="1550" w:type="dxa"/>
            <w:vAlign w:val="center"/>
          </w:tcPr>
          <w:p w14:paraId="6A721867" w14:textId="77777777" w:rsidR="00E8343F" w:rsidRPr="00E8343F" w:rsidRDefault="00E8343F" w:rsidP="00440F4B">
            <w:pPr>
              <w:keepNext/>
              <w:keepLines/>
              <w:spacing w:after="0"/>
              <w:jc w:val="center"/>
              <w:rPr>
                <w:rFonts w:ascii="Arial" w:hAnsi="Arial" w:cs="Arial"/>
                <w:b/>
                <w:lang w:eastAsia="ja-JP"/>
              </w:rPr>
            </w:pPr>
            <w:r w:rsidRPr="00E8343F">
              <w:rPr>
                <w:rFonts w:ascii="Arial" w:hAnsi="Arial" w:cs="Arial"/>
                <w:b/>
                <w:lang w:eastAsia="ja-JP"/>
              </w:rPr>
              <w:t>Wanted signal mean power (dBm)</w:t>
            </w:r>
          </w:p>
        </w:tc>
        <w:tc>
          <w:tcPr>
            <w:tcW w:w="1567" w:type="dxa"/>
            <w:vAlign w:val="center"/>
          </w:tcPr>
          <w:p w14:paraId="361F2A05" w14:textId="77777777" w:rsidR="00E8343F" w:rsidRPr="00E8343F" w:rsidRDefault="00E8343F" w:rsidP="00440F4B">
            <w:pPr>
              <w:keepNext/>
              <w:keepLines/>
              <w:spacing w:after="0"/>
              <w:jc w:val="center"/>
              <w:rPr>
                <w:rFonts w:ascii="Arial" w:hAnsi="Arial" w:cs="Arial"/>
                <w:b/>
                <w:lang w:eastAsia="ja-JP"/>
              </w:rPr>
            </w:pPr>
            <w:r w:rsidRPr="00E8343F">
              <w:rPr>
                <w:rFonts w:ascii="Arial" w:hAnsi="Arial" w:cs="Arial"/>
                <w:b/>
                <w:lang w:eastAsia="ja-JP"/>
              </w:rPr>
              <w:t xml:space="preserve">Interfering signal mean power (dBm) / </w:t>
            </w:r>
            <w:proofErr w:type="spellStart"/>
            <w:r w:rsidRPr="00E8343F">
              <w:rPr>
                <w:rFonts w:ascii="Arial" w:hAnsi="Arial" w:cs="Arial"/>
                <w:b/>
                <w:lang w:eastAsia="ja-JP"/>
              </w:rPr>
              <w:t>BW</w:t>
            </w:r>
            <w:r w:rsidRPr="00E8343F">
              <w:rPr>
                <w:rFonts w:ascii="Arial" w:hAnsi="Arial" w:cs="Arial"/>
                <w:b/>
                <w:vertAlign w:val="subscript"/>
                <w:lang w:eastAsia="ja-JP"/>
              </w:rPr>
              <w:t>Channel</w:t>
            </w:r>
            <w:proofErr w:type="spellEnd"/>
          </w:p>
        </w:tc>
        <w:tc>
          <w:tcPr>
            <w:tcW w:w="1424" w:type="dxa"/>
            <w:vAlign w:val="center"/>
          </w:tcPr>
          <w:p w14:paraId="649BCC4B" w14:textId="77777777" w:rsidR="00E8343F" w:rsidRPr="00E8343F" w:rsidRDefault="00E8343F" w:rsidP="00440F4B">
            <w:pPr>
              <w:keepNext/>
              <w:keepLines/>
              <w:spacing w:after="0"/>
              <w:jc w:val="center"/>
              <w:rPr>
                <w:rFonts w:ascii="Arial" w:hAnsi="Arial" w:cs="Arial"/>
                <w:b/>
                <w:lang w:eastAsia="ja-JP"/>
              </w:rPr>
            </w:pPr>
            <w:r w:rsidRPr="00E8343F">
              <w:rPr>
                <w:rFonts w:ascii="Arial" w:hAnsi="Arial" w:cs="Arial"/>
                <w:b/>
                <w:lang w:eastAsia="ja-JP"/>
              </w:rPr>
              <w:t>Type of interfering signal</w:t>
            </w:r>
          </w:p>
        </w:tc>
      </w:tr>
      <w:tr w:rsidR="00E8343F" w:rsidRPr="00E8343F" w14:paraId="53F490F3" w14:textId="77777777" w:rsidTr="00440F4B">
        <w:trPr>
          <w:jc w:val="center"/>
        </w:trPr>
        <w:tc>
          <w:tcPr>
            <w:tcW w:w="1116" w:type="dxa"/>
            <w:vAlign w:val="center"/>
          </w:tcPr>
          <w:p w14:paraId="41544032" w14:textId="77777777" w:rsidR="00E8343F" w:rsidRPr="00E8343F" w:rsidRDefault="00E8343F" w:rsidP="00440F4B">
            <w:pPr>
              <w:keepNext/>
              <w:keepLines/>
              <w:spacing w:after="0"/>
              <w:jc w:val="center"/>
              <w:rPr>
                <w:rFonts w:ascii="Arial" w:hAnsi="Arial" w:cs="Arial"/>
                <w:lang w:eastAsia="ja-JP"/>
              </w:rPr>
            </w:pPr>
            <w:r w:rsidRPr="00E8343F">
              <w:rPr>
                <w:rFonts w:ascii="Arial" w:hAnsi="Arial" w:cs="Arial"/>
                <w:lang w:eastAsia="ja-JP"/>
              </w:rPr>
              <w:t>200</w:t>
            </w:r>
          </w:p>
        </w:tc>
        <w:tc>
          <w:tcPr>
            <w:tcW w:w="1387" w:type="dxa"/>
            <w:vAlign w:val="center"/>
          </w:tcPr>
          <w:p w14:paraId="582F8C50" w14:textId="77777777" w:rsidR="00E8343F" w:rsidRPr="00E8343F" w:rsidRDefault="00E8343F" w:rsidP="00440F4B">
            <w:pPr>
              <w:keepNext/>
              <w:keepLines/>
              <w:spacing w:after="0"/>
              <w:jc w:val="center"/>
              <w:rPr>
                <w:rFonts w:ascii="Arial" w:hAnsi="Arial" w:cs="Arial"/>
                <w:lang w:eastAsia="ja-JP"/>
              </w:rPr>
            </w:pPr>
            <w:r w:rsidRPr="00E8343F">
              <w:rPr>
                <w:rFonts w:ascii="Arial" w:hAnsi="Arial" w:cs="Arial"/>
                <w:lang w:eastAsia="ja-JP"/>
              </w:rPr>
              <w:t>FRC A15-1 in Annex A.15</w:t>
            </w:r>
          </w:p>
        </w:tc>
        <w:tc>
          <w:tcPr>
            <w:tcW w:w="1550" w:type="dxa"/>
            <w:vAlign w:val="center"/>
          </w:tcPr>
          <w:p w14:paraId="3326C436" w14:textId="77777777" w:rsidR="00E8343F" w:rsidRPr="00E8343F" w:rsidRDefault="00E8343F" w:rsidP="00440F4B">
            <w:pPr>
              <w:keepNext/>
              <w:keepLines/>
              <w:spacing w:after="0"/>
              <w:jc w:val="center"/>
              <w:rPr>
                <w:rFonts w:ascii="Arial" w:hAnsi="Arial" w:cs="Arial"/>
                <w:highlight w:val="yellow"/>
                <w:lang w:val="en-US" w:eastAsia="zh-CN" w:bidi="ar"/>
              </w:rPr>
            </w:pPr>
            <w:r w:rsidRPr="00E8343F">
              <w:rPr>
                <w:rFonts w:ascii="Arial" w:hAnsi="Arial" w:cs="Arial"/>
                <w:highlight w:val="yellow"/>
                <w:lang w:val="en-US" w:eastAsia="zh-CN" w:bidi="ar"/>
              </w:rPr>
              <w:t>[</w:t>
            </w:r>
            <w:r w:rsidRPr="00E8343F">
              <w:rPr>
                <w:rFonts w:ascii="Arial" w:hAnsi="Arial" w:cs="Arial"/>
                <w:strike/>
                <w:highlight w:val="yellow"/>
                <w:lang w:val="en-US" w:eastAsia="zh-CN" w:bidi="ar"/>
              </w:rPr>
              <w:t>-89.4</w:t>
            </w:r>
            <w:r w:rsidRPr="00E8343F">
              <w:rPr>
                <w:rFonts w:ascii="Arial" w:hAnsi="Arial" w:cs="Arial"/>
                <w:highlight w:val="yellow"/>
                <w:lang w:val="en-US" w:eastAsia="zh-CN" w:bidi="ar"/>
              </w:rPr>
              <w:t>TBD]</w:t>
            </w:r>
          </w:p>
        </w:tc>
        <w:tc>
          <w:tcPr>
            <w:tcW w:w="1567" w:type="dxa"/>
            <w:vAlign w:val="center"/>
          </w:tcPr>
          <w:p w14:paraId="71421BB6" w14:textId="77777777" w:rsidR="00E8343F" w:rsidRPr="00E8343F" w:rsidRDefault="00E8343F" w:rsidP="00440F4B">
            <w:pPr>
              <w:keepNext/>
              <w:keepLines/>
              <w:spacing w:after="0"/>
              <w:jc w:val="center"/>
              <w:rPr>
                <w:rFonts w:ascii="Arial" w:hAnsi="Arial" w:cs="Arial"/>
                <w:highlight w:val="yellow"/>
                <w:lang w:val="en-US" w:eastAsia="zh-CN" w:bidi="ar"/>
              </w:rPr>
            </w:pPr>
            <w:r w:rsidRPr="00E8343F">
              <w:rPr>
                <w:rFonts w:ascii="Arial" w:hAnsi="Arial" w:cs="Arial"/>
                <w:highlight w:val="yellow"/>
                <w:lang w:val="en-US" w:eastAsia="zh-CN" w:bidi="ar"/>
              </w:rPr>
              <w:t>[</w:t>
            </w:r>
            <w:r w:rsidRPr="00E8343F">
              <w:rPr>
                <w:rFonts w:ascii="Arial" w:hAnsi="Arial" w:cs="Arial"/>
                <w:strike/>
                <w:highlight w:val="yellow"/>
                <w:lang w:val="en-US" w:eastAsia="zh-CN" w:bidi="ar"/>
              </w:rPr>
              <w:t>-85.7</w:t>
            </w:r>
            <w:r w:rsidRPr="00E8343F">
              <w:rPr>
                <w:rFonts w:ascii="Arial" w:hAnsi="Arial" w:cs="Arial"/>
                <w:highlight w:val="yellow"/>
                <w:lang w:val="en-US" w:eastAsia="zh-CN" w:bidi="ar"/>
              </w:rPr>
              <w:t>TBD]</w:t>
            </w:r>
          </w:p>
        </w:tc>
        <w:tc>
          <w:tcPr>
            <w:tcW w:w="1424" w:type="dxa"/>
            <w:vAlign w:val="center"/>
          </w:tcPr>
          <w:p w14:paraId="102E1BFE" w14:textId="77777777" w:rsidR="00E8343F" w:rsidRPr="00E8343F" w:rsidRDefault="00E8343F" w:rsidP="00440F4B">
            <w:pPr>
              <w:keepNext/>
              <w:keepLines/>
              <w:spacing w:after="0"/>
              <w:jc w:val="center"/>
              <w:rPr>
                <w:rFonts w:ascii="Arial" w:hAnsi="Arial" w:cs="Arial"/>
                <w:lang w:eastAsia="ja-JP"/>
              </w:rPr>
            </w:pPr>
            <w:r w:rsidRPr="00E8343F">
              <w:rPr>
                <w:rFonts w:ascii="Arial" w:hAnsi="Arial" w:cs="Arial"/>
                <w:lang w:eastAsia="ja-JP"/>
              </w:rPr>
              <w:t>AWGN</w:t>
            </w:r>
          </w:p>
        </w:tc>
      </w:tr>
      <w:tr w:rsidR="00E8343F" w:rsidRPr="00E8343F" w14:paraId="49BF594A" w14:textId="77777777" w:rsidTr="00440F4B">
        <w:trPr>
          <w:jc w:val="center"/>
        </w:trPr>
        <w:tc>
          <w:tcPr>
            <w:tcW w:w="1116" w:type="dxa"/>
            <w:vAlign w:val="center"/>
          </w:tcPr>
          <w:p w14:paraId="6869A486" w14:textId="77777777" w:rsidR="00E8343F" w:rsidRPr="00E8343F" w:rsidRDefault="00E8343F" w:rsidP="00440F4B">
            <w:pPr>
              <w:keepNext/>
              <w:keepLines/>
              <w:spacing w:after="0"/>
              <w:jc w:val="center"/>
              <w:rPr>
                <w:rFonts w:ascii="Arial" w:hAnsi="Arial" w:cs="Arial"/>
                <w:lang w:eastAsia="ja-JP"/>
              </w:rPr>
            </w:pPr>
            <w:r w:rsidRPr="00E8343F">
              <w:rPr>
                <w:rFonts w:ascii="Arial" w:hAnsi="Arial" w:cs="Arial"/>
                <w:lang w:eastAsia="ja-JP"/>
              </w:rPr>
              <w:t>200</w:t>
            </w:r>
          </w:p>
        </w:tc>
        <w:tc>
          <w:tcPr>
            <w:tcW w:w="1387" w:type="dxa"/>
            <w:vAlign w:val="center"/>
          </w:tcPr>
          <w:p w14:paraId="37D99840" w14:textId="77777777" w:rsidR="00E8343F" w:rsidRPr="00E8343F" w:rsidRDefault="00E8343F" w:rsidP="00440F4B">
            <w:pPr>
              <w:keepNext/>
              <w:keepLines/>
              <w:spacing w:after="0"/>
              <w:jc w:val="center"/>
              <w:rPr>
                <w:rFonts w:ascii="Arial" w:hAnsi="Arial" w:cs="Arial"/>
                <w:lang w:eastAsia="ja-JP"/>
              </w:rPr>
            </w:pPr>
            <w:r w:rsidRPr="00E8343F">
              <w:rPr>
                <w:rFonts w:ascii="Arial" w:hAnsi="Arial" w:cs="Arial"/>
                <w:lang w:eastAsia="ja-JP"/>
              </w:rPr>
              <w:t>FRC A15-2 in Annex A.15</w:t>
            </w:r>
          </w:p>
        </w:tc>
        <w:tc>
          <w:tcPr>
            <w:tcW w:w="1550" w:type="dxa"/>
            <w:vAlign w:val="center"/>
          </w:tcPr>
          <w:p w14:paraId="31B2947C" w14:textId="77777777" w:rsidR="00E8343F" w:rsidRPr="00E8343F" w:rsidRDefault="00E8343F" w:rsidP="00440F4B">
            <w:pPr>
              <w:keepNext/>
              <w:keepLines/>
              <w:spacing w:after="0"/>
              <w:jc w:val="center"/>
              <w:rPr>
                <w:rFonts w:ascii="Arial" w:hAnsi="Arial" w:cs="Arial"/>
                <w:highlight w:val="yellow"/>
                <w:lang w:val="en-US" w:eastAsia="zh-CN" w:bidi="ar"/>
              </w:rPr>
            </w:pPr>
            <w:r w:rsidRPr="00E8343F">
              <w:rPr>
                <w:rFonts w:ascii="Arial" w:hAnsi="Arial" w:cs="Arial"/>
                <w:highlight w:val="yellow"/>
                <w:lang w:val="en-US" w:eastAsia="zh-CN" w:bidi="ar"/>
              </w:rPr>
              <w:t>[</w:t>
            </w:r>
            <w:r w:rsidRPr="00E8343F">
              <w:rPr>
                <w:rFonts w:ascii="Arial" w:hAnsi="Arial" w:cs="Arial"/>
                <w:strike/>
                <w:highlight w:val="yellow"/>
                <w:lang w:val="en-US" w:eastAsia="zh-CN" w:bidi="ar"/>
              </w:rPr>
              <w:t>-95.3</w:t>
            </w:r>
            <w:r w:rsidRPr="00E8343F">
              <w:rPr>
                <w:rFonts w:ascii="Arial" w:hAnsi="Arial" w:cs="Arial"/>
                <w:highlight w:val="yellow"/>
                <w:lang w:val="en-US" w:eastAsia="zh-CN" w:bidi="ar"/>
              </w:rPr>
              <w:t>TBD]</w:t>
            </w:r>
          </w:p>
        </w:tc>
        <w:tc>
          <w:tcPr>
            <w:tcW w:w="1567" w:type="dxa"/>
            <w:vAlign w:val="center"/>
          </w:tcPr>
          <w:p w14:paraId="2AF72C98" w14:textId="77777777" w:rsidR="00E8343F" w:rsidRPr="00E8343F" w:rsidRDefault="00E8343F" w:rsidP="00440F4B">
            <w:pPr>
              <w:keepNext/>
              <w:keepLines/>
              <w:spacing w:after="0"/>
              <w:jc w:val="center"/>
              <w:rPr>
                <w:rFonts w:ascii="Arial" w:hAnsi="Arial" w:cs="Arial"/>
                <w:highlight w:val="yellow"/>
                <w:lang w:val="en-US" w:eastAsia="zh-CN" w:bidi="ar"/>
              </w:rPr>
            </w:pPr>
            <w:r w:rsidRPr="00E8343F">
              <w:rPr>
                <w:rFonts w:ascii="Arial" w:hAnsi="Arial" w:cs="Arial"/>
                <w:highlight w:val="yellow"/>
                <w:lang w:val="en-US" w:eastAsia="zh-CN" w:bidi="ar"/>
              </w:rPr>
              <w:t>[</w:t>
            </w:r>
            <w:r w:rsidRPr="00E8343F">
              <w:rPr>
                <w:rFonts w:ascii="Arial" w:hAnsi="Arial" w:cs="Arial"/>
                <w:strike/>
                <w:highlight w:val="yellow"/>
                <w:lang w:val="en-US" w:eastAsia="zh-CN" w:bidi="ar"/>
              </w:rPr>
              <w:t>-85.7</w:t>
            </w:r>
            <w:r w:rsidRPr="00E8343F">
              <w:rPr>
                <w:rFonts w:ascii="Arial" w:hAnsi="Arial" w:cs="Arial"/>
                <w:highlight w:val="yellow"/>
                <w:lang w:val="en-US" w:eastAsia="zh-CN" w:bidi="ar"/>
              </w:rPr>
              <w:t>TBD]</w:t>
            </w:r>
          </w:p>
        </w:tc>
        <w:tc>
          <w:tcPr>
            <w:tcW w:w="1424" w:type="dxa"/>
            <w:vAlign w:val="center"/>
          </w:tcPr>
          <w:p w14:paraId="67768AFF" w14:textId="77777777" w:rsidR="00E8343F" w:rsidRPr="00E8343F" w:rsidRDefault="00E8343F" w:rsidP="00440F4B">
            <w:pPr>
              <w:keepNext/>
              <w:keepLines/>
              <w:spacing w:after="0"/>
              <w:jc w:val="center"/>
              <w:rPr>
                <w:rFonts w:ascii="Arial" w:hAnsi="Arial" w:cs="Arial"/>
                <w:lang w:eastAsia="ja-JP"/>
              </w:rPr>
            </w:pPr>
            <w:r w:rsidRPr="00E8343F">
              <w:rPr>
                <w:rFonts w:ascii="Arial" w:hAnsi="Arial" w:cs="Arial"/>
                <w:lang w:eastAsia="ja-JP"/>
              </w:rPr>
              <w:t>AWGN</w:t>
            </w:r>
          </w:p>
        </w:tc>
      </w:tr>
    </w:tbl>
    <w:p w14:paraId="4CD14100" w14:textId="77777777" w:rsidR="00E8343F" w:rsidRPr="00E8343F" w:rsidRDefault="00E8343F" w:rsidP="00E8343F">
      <w:pPr>
        <w:pStyle w:val="ListParagraph"/>
        <w:spacing w:after="120"/>
        <w:ind w:left="800"/>
        <w:rPr>
          <w:rFonts w:ascii="Arial" w:hAnsi="Arial" w:cs="Arial"/>
          <w:b/>
          <w:sz w:val="20"/>
          <w:szCs w:val="20"/>
        </w:rPr>
      </w:pPr>
    </w:p>
    <w:p w14:paraId="6D5FBDE0" w14:textId="77777777" w:rsidR="00E51A4B" w:rsidRPr="0001296E" w:rsidRDefault="00E51A4B" w:rsidP="00E51A4B">
      <w:pPr>
        <w:jc w:val="both"/>
        <w:rPr>
          <w:rFonts w:ascii="Arial" w:hAnsi="Arial" w:cs="Arial"/>
          <w:b/>
        </w:rPr>
      </w:pPr>
    </w:p>
    <w:p w14:paraId="0D042C58" w14:textId="77777777" w:rsidR="00E51A4B" w:rsidRPr="0001296E" w:rsidRDefault="00E51A4B" w:rsidP="00E51A4B">
      <w:pPr>
        <w:rPr>
          <w:rFonts w:ascii="Arial" w:hAnsi="Arial" w:cs="Arial"/>
          <w:b/>
          <w:lang w:eastAsia="zh-CN"/>
        </w:rPr>
      </w:pPr>
      <w:r w:rsidRPr="0001296E">
        <w:rPr>
          <w:rFonts w:ascii="Arial" w:hAnsi="Arial" w:cs="Arial"/>
          <w:b/>
          <w:color w:val="0070C0"/>
          <w:u w:val="single"/>
          <w:lang w:eastAsia="ko-KR"/>
        </w:rPr>
        <w:t>Issue 1-2-4:</w:t>
      </w:r>
      <w:r w:rsidRPr="0001296E">
        <w:rPr>
          <w:rFonts w:ascii="Arial" w:hAnsi="Arial" w:cs="Arial"/>
          <w:b/>
          <w:color w:val="0070C0"/>
          <w:lang w:eastAsia="ko-KR"/>
        </w:rPr>
        <w:t xml:space="preserve"> </w:t>
      </w:r>
      <w:r w:rsidRPr="0001296E">
        <w:rPr>
          <w:rFonts w:ascii="Arial" w:hAnsi="Arial" w:cs="Arial"/>
          <w:b/>
          <w:lang w:eastAsia="zh-CN"/>
        </w:rPr>
        <w:t>GEO dynamic range of SAN supporting standalone NB-IoT operation in TDD</w:t>
      </w:r>
    </w:p>
    <w:p w14:paraId="7425EA15" w14:textId="77777777" w:rsidR="00E51A4B" w:rsidRPr="0001296E" w:rsidRDefault="00E51A4B" w:rsidP="00E51A4B">
      <w:pPr>
        <w:rPr>
          <w:rFonts w:ascii="Arial" w:hAnsi="Arial" w:cs="Arial"/>
          <w:b/>
          <w:color w:val="0070C0"/>
          <w:u w:val="single"/>
          <w:lang w:eastAsia="ko-KR"/>
        </w:rPr>
      </w:pPr>
      <w:r w:rsidRPr="0001296E">
        <w:rPr>
          <w:rFonts w:ascii="Arial" w:hAnsi="Arial" w:cs="Arial"/>
          <w:b/>
          <w:bCs/>
          <w:color w:val="000000" w:themeColor="text1"/>
          <w:highlight w:val="green"/>
          <w:lang w:eastAsia="zh-CN"/>
        </w:rPr>
        <w:t>Agreement:</w:t>
      </w:r>
    </w:p>
    <w:p w14:paraId="6D9217B8" w14:textId="77777777" w:rsidR="00E51A4B" w:rsidRPr="0001296E" w:rsidRDefault="00E51A4B" w:rsidP="00E51A4B">
      <w:pPr>
        <w:jc w:val="both"/>
        <w:rPr>
          <w:rFonts w:ascii="Arial" w:eastAsiaTheme="minorHAnsi" w:hAnsi="Arial" w:cs="Arial"/>
          <w:lang w:val="en-US"/>
          <w14:ligatures w14:val="standardContextual"/>
        </w:rPr>
      </w:pPr>
      <w:r w:rsidRPr="0001296E">
        <w:rPr>
          <w:rFonts w:ascii="Arial" w:eastAsiaTheme="minorHAnsi" w:hAnsi="Arial" w:cs="Arial"/>
          <w:lang w:val="en-US"/>
          <w14:ligatures w14:val="standardContextual"/>
        </w:rPr>
        <w:t>RAN4 shall not define any NTN TDD IoT NTN dynamic range for GEO.</w:t>
      </w:r>
    </w:p>
    <w:p w14:paraId="3A995501" w14:textId="77777777" w:rsidR="00D65A98" w:rsidRPr="00D65A98" w:rsidRDefault="00D65A98" w:rsidP="00D65A98">
      <w:pPr>
        <w:rPr>
          <w:rFonts w:ascii="Arial" w:hAnsi="Arial" w:cs="Arial"/>
          <w:b/>
          <w:lang w:eastAsia="zh-CN"/>
        </w:rPr>
      </w:pPr>
      <w:r w:rsidRPr="00D65A98">
        <w:rPr>
          <w:rFonts w:ascii="Arial" w:hAnsi="Arial" w:cs="Arial"/>
          <w:b/>
          <w:color w:val="0070C0"/>
          <w:u w:val="single"/>
          <w:lang w:eastAsia="ko-KR"/>
        </w:rPr>
        <w:t>Issue 1-2-5:</w:t>
      </w:r>
      <w:r w:rsidRPr="00D65A98">
        <w:rPr>
          <w:rFonts w:ascii="Arial" w:hAnsi="Arial" w:cs="Arial"/>
          <w:b/>
          <w:color w:val="0070C0"/>
          <w:lang w:eastAsia="ko-KR"/>
        </w:rPr>
        <w:t xml:space="preserve"> </w:t>
      </w:r>
      <w:r w:rsidRPr="00D65A98">
        <w:rPr>
          <w:rFonts w:ascii="Arial" w:hAnsi="Arial" w:cs="Arial"/>
          <w:b/>
          <w:lang w:eastAsia="zh-CN"/>
        </w:rPr>
        <w:t>GEO dynamic range of SAN supporting standalone NB-IoT operation in FDD</w:t>
      </w:r>
    </w:p>
    <w:p w14:paraId="275ECB10" w14:textId="77777777" w:rsidR="00D65A98" w:rsidRPr="00D65A98" w:rsidRDefault="00D65A98" w:rsidP="00D65A98">
      <w:pPr>
        <w:rPr>
          <w:rFonts w:ascii="Arial" w:hAnsi="Arial" w:cs="Arial"/>
          <w:b/>
          <w:color w:val="0070C0"/>
          <w:u w:val="single"/>
          <w:lang w:eastAsia="ko-KR"/>
        </w:rPr>
      </w:pPr>
      <w:r w:rsidRPr="00D65A98">
        <w:rPr>
          <w:rFonts w:ascii="Arial" w:hAnsi="Arial" w:cs="Arial"/>
          <w:b/>
          <w:bCs/>
          <w:color w:val="000000" w:themeColor="text1"/>
          <w:highlight w:val="green"/>
          <w:lang w:eastAsia="zh-CN"/>
        </w:rPr>
        <w:t>Agreement:</w:t>
      </w:r>
    </w:p>
    <w:p w14:paraId="7AA0EFD0" w14:textId="77777777" w:rsidR="00D65A98" w:rsidRDefault="00D65A98" w:rsidP="00D65A98">
      <w:pPr>
        <w:jc w:val="both"/>
        <w:rPr>
          <w:rFonts w:ascii="Arial" w:hAnsi="Arial" w:cs="Arial"/>
          <w:color w:val="000000" w:themeColor="text1"/>
          <w:szCs w:val="24"/>
          <w:lang w:eastAsia="zh-CN"/>
        </w:rPr>
      </w:pPr>
      <w:r w:rsidRPr="00D65A98">
        <w:rPr>
          <w:rFonts w:ascii="Arial" w:eastAsiaTheme="minorHAnsi" w:hAnsi="Arial" w:cs="Arial"/>
          <w:lang w:val="en-US"/>
          <w14:ligatures w14:val="standardContextual"/>
        </w:rPr>
        <w:t xml:space="preserve">RAN4 to consider removing previous </w:t>
      </w:r>
      <w:r w:rsidRPr="00D65A98">
        <w:rPr>
          <w:rFonts w:ascii="Arial" w:hAnsi="Arial" w:cs="Arial"/>
          <w:color w:val="000000" w:themeColor="text1"/>
          <w:szCs w:val="24"/>
          <w:lang w:eastAsia="zh-CN"/>
        </w:rPr>
        <w:t>NTN FDD IoT NTN dynamic range for GEO during maintenance phase.</w:t>
      </w:r>
    </w:p>
    <w:p w14:paraId="78AB30F4" w14:textId="77777777" w:rsidR="00E834BB" w:rsidRPr="0001296E" w:rsidRDefault="00E834BB" w:rsidP="00E834BB">
      <w:pPr>
        <w:pStyle w:val="TH"/>
        <w:rPr>
          <w:rFonts w:eastAsia="Osaka" w:cs="Arial"/>
          <w:strike/>
          <w:highlight w:val="yellow"/>
        </w:rPr>
      </w:pPr>
      <w:r w:rsidRPr="0001296E">
        <w:rPr>
          <w:rFonts w:eastAsia="Osaka" w:cs="Arial"/>
          <w:strike/>
          <w:highlight w:val="yellow"/>
        </w:rPr>
        <w:t>Table 7.3.</w:t>
      </w:r>
      <w:r w:rsidRPr="0001296E">
        <w:rPr>
          <w:rFonts w:cs="Arial"/>
          <w:strike/>
          <w:highlight w:val="yellow"/>
          <w:lang w:val="en-US" w:eastAsia="zh-CN"/>
        </w:rPr>
        <w:t>2</w:t>
      </w:r>
      <w:r w:rsidRPr="0001296E">
        <w:rPr>
          <w:rFonts w:eastAsia="Osaka" w:cs="Arial"/>
          <w:strike/>
          <w:highlight w:val="yellow"/>
        </w:rPr>
        <w:t>-</w:t>
      </w:r>
      <w:r w:rsidRPr="0001296E">
        <w:rPr>
          <w:rFonts w:cs="Arial"/>
          <w:strike/>
          <w:highlight w:val="yellow"/>
          <w:lang w:val="en-US" w:eastAsia="zh-CN"/>
        </w:rPr>
        <w:t>2</w:t>
      </w:r>
      <w:r w:rsidRPr="0001296E">
        <w:rPr>
          <w:rFonts w:eastAsia="Osaka" w:cs="Arial"/>
          <w:strike/>
          <w:highlight w:val="yellow"/>
        </w:rPr>
        <w:t xml:space="preserve">: </w:t>
      </w:r>
      <w:r w:rsidRPr="0001296E">
        <w:rPr>
          <w:rFonts w:cs="Arial"/>
          <w:strike/>
          <w:highlight w:val="yellow"/>
          <w:lang w:val="en-US" w:eastAsia="zh-CN"/>
        </w:rPr>
        <w:t>D</w:t>
      </w:r>
      <w:proofErr w:type="spellStart"/>
      <w:r w:rsidRPr="0001296E">
        <w:rPr>
          <w:rFonts w:cs="Arial"/>
          <w:strike/>
          <w:highlight w:val="yellow"/>
        </w:rPr>
        <w:t>ynamic</w:t>
      </w:r>
      <w:proofErr w:type="spellEnd"/>
      <w:r w:rsidRPr="0001296E">
        <w:rPr>
          <w:rFonts w:cs="Arial"/>
          <w:strike/>
          <w:highlight w:val="yellow"/>
        </w:rPr>
        <w:t xml:space="preserve"> range</w:t>
      </w:r>
      <w:r w:rsidRPr="0001296E">
        <w:rPr>
          <w:rFonts w:cs="Arial"/>
          <w:strike/>
          <w:highlight w:val="yellow"/>
          <w:lang w:val="en-US"/>
        </w:rPr>
        <w:t xml:space="preserve"> </w:t>
      </w:r>
      <w:r w:rsidRPr="0001296E">
        <w:rPr>
          <w:rFonts w:cs="Arial"/>
          <w:strike/>
          <w:highlight w:val="yellow"/>
          <w:lang w:val="en-US" w:eastAsia="zh-CN"/>
        </w:rPr>
        <w:t xml:space="preserve">of SAN supporting standalone </w:t>
      </w:r>
      <w:r w:rsidRPr="0001296E">
        <w:rPr>
          <w:rFonts w:cs="Arial"/>
          <w:strike/>
          <w:highlight w:val="yellow"/>
          <w:lang w:eastAsia="zh-CN"/>
        </w:rPr>
        <w:t>NB-IoT</w:t>
      </w:r>
      <w:r w:rsidRPr="0001296E">
        <w:rPr>
          <w:rFonts w:cs="Arial"/>
          <w:strike/>
          <w:highlight w:val="yellow"/>
          <w:lang w:val="en-US" w:eastAsia="zh-CN"/>
        </w:rPr>
        <w:t xml:space="preserve"> </w:t>
      </w:r>
      <w:proofErr w:type="gramStart"/>
      <w:r w:rsidRPr="0001296E">
        <w:rPr>
          <w:rFonts w:cs="Arial"/>
          <w:strike/>
          <w:highlight w:val="yellow"/>
          <w:lang w:val="en-US" w:eastAsia="zh-CN"/>
        </w:rPr>
        <w:t xml:space="preserve">operation  </w:t>
      </w:r>
      <w:r w:rsidRPr="0001296E">
        <w:rPr>
          <w:rFonts w:cs="Arial"/>
          <w:strike/>
          <w:highlight w:val="yellow"/>
          <w:lang w:eastAsia="zh-CN"/>
        </w:rPr>
        <w:t>(</w:t>
      </w:r>
      <w:proofErr w:type="gramEnd"/>
      <w:r w:rsidRPr="0001296E">
        <w:rPr>
          <w:rFonts w:cs="Arial"/>
          <w:strike/>
          <w:highlight w:val="yellow"/>
          <w:lang w:val="en-US" w:eastAsia="zh-CN"/>
        </w:rPr>
        <w:t>GEO</w:t>
      </w:r>
      <w:r w:rsidRPr="0001296E">
        <w:rPr>
          <w:rFonts w:cs="Arial"/>
          <w:strike/>
          <w:highlight w:val="yellow"/>
          <w:lang w:eastAsia="zh-CN"/>
        </w:rPr>
        <w:t xml:space="preserve">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517"/>
        <w:gridCol w:w="1432"/>
        <w:gridCol w:w="1497"/>
        <w:gridCol w:w="1382"/>
      </w:tblGrid>
      <w:tr w:rsidR="00E834BB" w:rsidRPr="0001296E" w14:paraId="3DF3F538" w14:textId="77777777" w:rsidTr="00440F4B">
        <w:trPr>
          <w:jc w:val="center"/>
        </w:trPr>
        <w:tc>
          <w:tcPr>
            <w:tcW w:w="1116" w:type="dxa"/>
            <w:vAlign w:val="center"/>
          </w:tcPr>
          <w:p w14:paraId="5A81E81E" w14:textId="77777777" w:rsidR="00E834BB" w:rsidRPr="0001296E" w:rsidRDefault="00E834BB" w:rsidP="00440F4B">
            <w:pPr>
              <w:pStyle w:val="TAH"/>
              <w:rPr>
                <w:rFonts w:cs="Arial"/>
                <w:strike/>
                <w:sz w:val="20"/>
                <w:highlight w:val="yellow"/>
                <w:lang w:val="it-IT"/>
              </w:rPr>
            </w:pPr>
            <w:r w:rsidRPr="0001296E">
              <w:rPr>
                <w:rFonts w:cs="Arial"/>
                <w:strike/>
                <w:sz w:val="20"/>
                <w:highlight w:val="yellow"/>
                <w:lang w:eastAsia="zh-CN"/>
              </w:rPr>
              <w:t>SAN</w:t>
            </w:r>
            <w:r w:rsidRPr="0001296E">
              <w:rPr>
                <w:rFonts w:cs="Arial"/>
                <w:strike/>
                <w:sz w:val="20"/>
                <w:highlight w:val="yellow"/>
              </w:rPr>
              <w:t xml:space="preserve">  </w:t>
            </w:r>
            <w:r w:rsidRPr="0001296E">
              <w:rPr>
                <w:rFonts w:cs="Arial"/>
                <w:strike/>
                <w:sz w:val="20"/>
                <w:highlight w:val="yellow"/>
                <w:lang w:val="it-IT"/>
              </w:rPr>
              <w:t xml:space="preserve"> </w:t>
            </w:r>
            <w:proofErr w:type="spellStart"/>
            <w:r w:rsidRPr="0001296E">
              <w:rPr>
                <w:rFonts w:cs="Arial"/>
                <w:strike/>
                <w:sz w:val="20"/>
                <w:highlight w:val="yellow"/>
                <w:lang w:val="it-IT"/>
              </w:rPr>
              <w:t>channel</w:t>
            </w:r>
            <w:proofErr w:type="spellEnd"/>
            <w:r w:rsidRPr="0001296E">
              <w:rPr>
                <w:rFonts w:cs="Arial"/>
                <w:strike/>
                <w:sz w:val="20"/>
                <w:highlight w:val="yellow"/>
                <w:lang w:val="it-IT"/>
              </w:rPr>
              <w:t xml:space="preserve"> </w:t>
            </w:r>
            <w:proofErr w:type="spellStart"/>
            <w:r w:rsidRPr="0001296E">
              <w:rPr>
                <w:rFonts w:cs="Arial"/>
                <w:strike/>
                <w:sz w:val="20"/>
                <w:highlight w:val="yellow"/>
                <w:lang w:val="it-IT"/>
              </w:rPr>
              <w:t>bandwidth</w:t>
            </w:r>
            <w:proofErr w:type="spellEnd"/>
            <w:r w:rsidRPr="0001296E">
              <w:rPr>
                <w:rFonts w:cs="Arial"/>
                <w:strike/>
                <w:sz w:val="20"/>
                <w:highlight w:val="yellow"/>
                <w:lang w:val="it-IT"/>
              </w:rPr>
              <w:t xml:space="preserve"> (kHz)</w:t>
            </w:r>
          </w:p>
        </w:tc>
        <w:tc>
          <w:tcPr>
            <w:tcW w:w="1387" w:type="dxa"/>
            <w:vAlign w:val="center"/>
          </w:tcPr>
          <w:p w14:paraId="44B29AE5" w14:textId="77777777" w:rsidR="00E834BB" w:rsidRPr="0001296E" w:rsidRDefault="00E834BB" w:rsidP="00440F4B">
            <w:pPr>
              <w:pStyle w:val="TAH"/>
              <w:rPr>
                <w:rFonts w:cs="Arial"/>
                <w:strike/>
                <w:sz w:val="20"/>
                <w:highlight w:val="yellow"/>
              </w:rPr>
            </w:pPr>
            <w:r w:rsidRPr="0001296E">
              <w:rPr>
                <w:rFonts w:cs="Arial"/>
                <w:strike/>
                <w:sz w:val="20"/>
                <w:highlight w:val="yellow"/>
              </w:rPr>
              <w:t>Reference measurement channel</w:t>
            </w:r>
          </w:p>
        </w:tc>
        <w:tc>
          <w:tcPr>
            <w:tcW w:w="1550" w:type="dxa"/>
            <w:vAlign w:val="center"/>
          </w:tcPr>
          <w:p w14:paraId="12ED0E6C" w14:textId="77777777" w:rsidR="00E834BB" w:rsidRPr="0001296E" w:rsidRDefault="00E834BB" w:rsidP="00440F4B">
            <w:pPr>
              <w:pStyle w:val="TAH"/>
              <w:rPr>
                <w:rFonts w:cs="Arial"/>
                <w:strike/>
                <w:sz w:val="20"/>
                <w:highlight w:val="yellow"/>
              </w:rPr>
            </w:pPr>
            <w:r w:rsidRPr="0001296E">
              <w:rPr>
                <w:rFonts w:cs="Arial"/>
                <w:strike/>
                <w:sz w:val="20"/>
                <w:highlight w:val="yellow"/>
              </w:rPr>
              <w:t>Wanted signal mean power (dBm)</w:t>
            </w:r>
          </w:p>
        </w:tc>
        <w:tc>
          <w:tcPr>
            <w:tcW w:w="1567" w:type="dxa"/>
            <w:vAlign w:val="center"/>
          </w:tcPr>
          <w:p w14:paraId="2B4F06CC" w14:textId="77777777" w:rsidR="00E834BB" w:rsidRPr="0001296E" w:rsidRDefault="00E834BB" w:rsidP="00440F4B">
            <w:pPr>
              <w:pStyle w:val="TAH"/>
              <w:rPr>
                <w:rFonts w:cs="Arial"/>
                <w:strike/>
                <w:sz w:val="20"/>
                <w:highlight w:val="yellow"/>
              </w:rPr>
            </w:pPr>
            <w:r w:rsidRPr="0001296E">
              <w:rPr>
                <w:rFonts w:cs="Arial"/>
                <w:strike/>
                <w:sz w:val="20"/>
                <w:highlight w:val="yellow"/>
              </w:rPr>
              <w:t xml:space="preserve">Interfering signal mean power (dBm) / </w:t>
            </w:r>
            <w:proofErr w:type="spellStart"/>
            <w:r w:rsidRPr="0001296E">
              <w:rPr>
                <w:rFonts w:cs="Arial"/>
                <w:strike/>
                <w:sz w:val="20"/>
                <w:highlight w:val="yellow"/>
              </w:rPr>
              <w:t>BW</w:t>
            </w:r>
            <w:r w:rsidRPr="0001296E">
              <w:rPr>
                <w:rFonts w:cs="Arial"/>
                <w:strike/>
                <w:sz w:val="20"/>
                <w:highlight w:val="yellow"/>
                <w:vertAlign w:val="subscript"/>
              </w:rPr>
              <w:t>Channel</w:t>
            </w:r>
            <w:proofErr w:type="spellEnd"/>
          </w:p>
        </w:tc>
        <w:tc>
          <w:tcPr>
            <w:tcW w:w="1424" w:type="dxa"/>
            <w:vAlign w:val="center"/>
          </w:tcPr>
          <w:p w14:paraId="11C4977B" w14:textId="77777777" w:rsidR="00E834BB" w:rsidRPr="0001296E" w:rsidRDefault="00E834BB" w:rsidP="00440F4B">
            <w:pPr>
              <w:pStyle w:val="TAH"/>
              <w:rPr>
                <w:rFonts w:cs="Arial"/>
                <w:strike/>
                <w:sz w:val="20"/>
                <w:highlight w:val="yellow"/>
              </w:rPr>
            </w:pPr>
            <w:r w:rsidRPr="0001296E">
              <w:rPr>
                <w:rFonts w:cs="Arial"/>
                <w:strike/>
                <w:sz w:val="20"/>
                <w:highlight w:val="yellow"/>
              </w:rPr>
              <w:t>Type of interfering signal</w:t>
            </w:r>
          </w:p>
        </w:tc>
      </w:tr>
      <w:tr w:rsidR="00E834BB" w:rsidRPr="0001296E" w14:paraId="320D80E1" w14:textId="77777777" w:rsidTr="00440F4B">
        <w:trPr>
          <w:jc w:val="center"/>
        </w:trPr>
        <w:tc>
          <w:tcPr>
            <w:tcW w:w="1116" w:type="dxa"/>
            <w:vAlign w:val="center"/>
          </w:tcPr>
          <w:p w14:paraId="53132D46" w14:textId="77777777" w:rsidR="00E834BB" w:rsidRPr="0001296E" w:rsidRDefault="00E834BB" w:rsidP="00440F4B">
            <w:pPr>
              <w:pStyle w:val="TAC"/>
              <w:rPr>
                <w:rFonts w:cs="Arial"/>
                <w:strike/>
                <w:sz w:val="20"/>
                <w:highlight w:val="yellow"/>
                <w:lang w:eastAsia="ja-JP"/>
              </w:rPr>
            </w:pPr>
            <w:r w:rsidRPr="0001296E">
              <w:rPr>
                <w:rFonts w:cs="Arial"/>
                <w:strike/>
                <w:sz w:val="20"/>
                <w:highlight w:val="yellow"/>
                <w:lang w:eastAsia="ja-JP"/>
              </w:rPr>
              <w:t>200</w:t>
            </w:r>
          </w:p>
        </w:tc>
        <w:tc>
          <w:tcPr>
            <w:tcW w:w="1387" w:type="dxa"/>
            <w:vAlign w:val="center"/>
          </w:tcPr>
          <w:p w14:paraId="21BCBEA8" w14:textId="77777777" w:rsidR="00E834BB" w:rsidRPr="0001296E" w:rsidRDefault="00E834BB" w:rsidP="00440F4B">
            <w:pPr>
              <w:pStyle w:val="TAC"/>
              <w:rPr>
                <w:rFonts w:cs="Arial"/>
                <w:strike/>
                <w:sz w:val="20"/>
                <w:highlight w:val="yellow"/>
                <w:lang w:eastAsia="ja-JP"/>
              </w:rPr>
            </w:pPr>
            <w:r w:rsidRPr="0001296E">
              <w:rPr>
                <w:rFonts w:cs="Arial"/>
                <w:strike/>
                <w:sz w:val="20"/>
                <w:highlight w:val="yellow"/>
                <w:lang w:eastAsia="ja-JP"/>
              </w:rPr>
              <w:t>FRC A15-1 in Annex A.15</w:t>
            </w:r>
          </w:p>
        </w:tc>
        <w:tc>
          <w:tcPr>
            <w:tcW w:w="1550" w:type="dxa"/>
            <w:vAlign w:val="center"/>
          </w:tcPr>
          <w:p w14:paraId="60EAFFE8" w14:textId="77777777" w:rsidR="00E834BB" w:rsidRPr="0001296E" w:rsidRDefault="00E834BB" w:rsidP="00440F4B">
            <w:pPr>
              <w:pStyle w:val="TAC"/>
              <w:rPr>
                <w:rFonts w:cs="Arial"/>
                <w:strike/>
                <w:sz w:val="20"/>
                <w:highlight w:val="yellow"/>
                <w:lang w:eastAsia="zh-CN" w:bidi="ar"/>
              </w:rPr>
            </w:pPr>
            <w:r w:rsidRPr="0001296E">
              <w:rPr>
                <w:rFonts w:cs="Arial"/>
                <w:strike/>
                <w:sz w:val="20"/>
                <w:highlight w:val="yellow"/>
                <w:lang w:eastAsia="zh-CN" w:bidi="ar"/>
              </w:rPr>
              <w:t>-97.3</w:t>
            </w:r>
          </w:p>
        </w:tc>
        <w:tc>
          <w:tcPr>
            <w:tcW w:w="1567" w:type="dxa"/>
            <w:vAlign w:val="center"/>
          </w:tcPr>
          <w:p w14:paraId="32684F0F" w14:textId="77777777" w:rsidR="00E834BB" w:rsidRPr="0001296E" w:rsidRDefault="00E834BB" w:rsidP="00440F4B">
            <w:pPr>
              <w:pStyle w:val="TAC"/>
              <w:rPr>
                <w:rFonts w:cs="Arial"/>
                <w:strike/>
                <w:sz w:val="20"/>
                <w:highlight w:val="yellow"/>
                <w:lang w:eastAsia="zh-CN" w:bidi="ar"/>
              </w:rPr>
            </w:pPr>
            <w:r w:rsidRPr="0001296E">
              <w:rPr>
                <w:rFonts w:cs="Arial"/>
                <w:strike/>
                <w:sz w:val="20"/>
                <w:highlight w:val="yellow"/>
                <w:lang w:eastAsia="zh-CN" w:bidi="ar"/>
              </w:rPr>
              <w:t>-93.6</w:t>
            </w:r>
          </w:p>
        </w:tc>
        <w:tc>
          <w:tcPr>
            <w:tcW w:w="1424" w:type="dxa"/>
            <w:vAlign w:val="center"/>
          </w:tcPr>
          <w:p w14:paraId="66ADBBE0" w14:textId="77777777" w:rsidR="00E834BB" w:rsidRPr="0001296E" w:rsidRDefault="00E834BB" w:rsidP="00440F4B">
            <w:pPr>
              <w:pStyle w:val="TAC"/>
              <w:rPr>
                <w:rFonts w:cs="Arial"/>
                <w:strike/>
                <w:sz w:val="20"/>
                <w:highlight w:val="yellow"/>
                <w:lang w:eastAsia="ja-JP"/>
              </w:rPr>
            </w:pPr>
            <w:r w:rsidRPr="0001296E">
              <w:rPr>
                <w:rFonts w:cs="Arial"/>
                <w:strike/>
                <w:sz w:val="20"/>
                <w:highlight w:val="yellow"/>
                <w:lang w:eastAsia="ja-JP"/>
              </w:rPr>
              <w:t>AWGN</w:t>
            </w:r>
          </w:p>
        </w:tc>
      </w:tr>
      <w:tr w:rsidR="00E834BB" w:rsidRPr="0001296E" w14:paraId="30D3D751" w14:textId="77777777" w:rsidTr="00440F4B">
        <w:trPr>
          <w:jc w:val="center"/>
        </w:trPr>
        <w:tc>
          <w:tcPr>
            <w:tcW w:w="1116" w:type="dxa"/>
            <w:vAlign w:val="center"/>
          </w:tcPr>
          <w:p w14:paraId="4B15FEEB" w14:textId="77777777" w:rsidR="00E834BB" w:rsidRPr="0001296E" w:rsidRDefault="00E834BB" w:rsidP="00440F4B">
            <w:pPr>
              <w:pStyle w:val="TAC"/>
              <w:rPr>
                <w:rFonts w:cs="Arial"/>
                <w:strike/>
                <w:sz w:val="20"/>
                <w:highlight w:val="yellow"/>
                <w:lang w:eastAsia="ja-JP"/>
              </w:rPr>
            </w:pPr>
            <w:r w:rsidRPr="0001296E">
              <w:rPr>
                <w:rFonts w:cs="Arial"/>
                <w:strike/>
                <w:sz w:val="20"/>
                <w:highlight w:val="yellow"/>
                <w:lang w:eastAsia="ja-JP"/>
              </w:rPr>
              <w:t>200</w:t>
            </w:r>
          </w:p>
        </w:tc>
        <w:tc>
          <w:tcPr>
            <w:tcW w:w="1387" w:type="dxa"/>
            <w:vAlign w:val="center"/>
          </w:tcPr>
          <w:p w14:paraId="25E16CA4" w14:textId="77777777" w:rsidR="00E834BB" w:rsidRPr="0001296E" w:rsidRDefault="00E834BB" w:rsidP="00440F4B">
            <w:pPr>
              <w:pStyle w:val="TAC"/>
              <w:rPr>
                <w:rFonts w:cs="Arial"/>
                <w:strike/>
                <w:sz w:val="20"/>
                <w:highlight w:val="yellow"/>
                <w:lang w:eastAsia="ja-JP"/>
              </w:rPr>
            </w:pPr>
            <w:r w:rsidRPr="0001296E">
              <w:rPr>
                <w:rFonts w:cs="Arial"/>
                <w:strike/>
                <w:sz w:val="20"/>
                <w:highlight w:val="yellow"/>
                <w:lang w:eastAsia="ja-JP"/>
              </w:rPr>
              <w:t>FRC A15-2 in Annex A.15</w:t>
            </w:r>
          </w:p>
        </w:tc>
        <w:tc>
          <w:tcPr>
            <w:tcW w:w="1550" w:type="dxa"/>
            <w:vAlign w:val="center"/>
          </w:tcPr>
          <w:p w14:paraId="54119F4D" w14:textId="77777777" w:rsidR="00E834BB" w:rsidRPr="0001296E" w:rsidRDefault="00E834BB" w:rsidP="00440F4B">
            <w:pPr>
              <w:pStyle w:val="TAC"/>
              <w:rPr>
                <w:rFonts w:cs="Arial"/>
                <w:strike/>
                <w:sz w:val="20"/>
                <w:highlight w:val="yellow"/>
                <w:lang w:eastAsia="zh-CN" w:bidi="ar"/>
              </w:rPr>
            </w:pPr>
            <w:r w:rsidRPr="0001296E">
              <w:rPr>
                <w:rFonts w:cs="Arial"/>
                <w:strike/>
                <w:sz w:val="20"/>
                <w:highlight w:val="yellow"/>
                <w:lang w:eastAsia="zh-CN" w:bidi="ar"/>
              </w:rPr>
              <w:t>-103.2</w:t>
            </w:r>
          </w:p>
        </w:tc>
        <w:tc>
          <w:tcPr>
            <w:tcW w:w="1567" w:type="dxa"/>
            <w:vAlign w:val="center"/>
          </w:tcPr>
          <w:p w14:paraId="43193101" w14:textId="77777777" w:rsidR="00E834BB" w:rsidRPr="0001296E" w:rsidRDefault="00E834BB" w:rsidP="00440F4B">
            <w:pPr>
              <w:pStyle w:val="TAC"/>
              <w:rPr>
                <w:rFonts w:cs="Arial"/>
                <w:strike/>
                <w:sz w:val="20"/>
                <w:highlight w:val="yellow"/>
                <w:lang w:eastAsia="zh-CN" w:bidi="ar"/>
              </w:rPr>
            </w:pPr>
            <w:r w:rsidRPr="0001296E">
              <w:rPr>
                <w:rFonts w:cs="Arial"/>
                <w:strike/>
                <w:sz w:val="20"/>
                <w:highlight w:val="yellow"/>
                <w:lang w:eastAsia="zh-CN" w:bidi="ar"/>
              </w:rPr>
              <w:t>-93.6</w:t>
            </w:r>
          </w:p>
        </w:tc>
        <w:tc>
          <w:tcPr>
            <w:tcW w:w="1424" w:type="dxa"/>
            <w:vAlign w:val="center"/>
          </w:tcPr>
          <w:p w14:paraId="3879B9A6" w14:textId="77777777" w:rsidR="00E834BB" w:rsidRPr="0001296E" w:rsidRDefault="00E834BB" w:rsidP="00440F4B">
            <w:pPr>
              <w:pStyle w:val="TAC"/>
              <w:rPr>
                <w:rFonts w:cs="Arial"/>
                <w:strike/>
                <w:sz w:val="20"/>
                <w:lang w:eastAsia="ja-JP"/>
              </w:rPr>
            </w:pPr>
            <w:r w:rsidRPr="0001296E">
              <w:rPr>
                <w:rFonts w:cs="Arial"/>
                <w:strike/>
                <w:sz w:val="20"/>
                <w:highlight w:val="yellow"/>
                <w:lang w:eastAsia="ja-JP"/>
              </w:rPr>
              <w:t>AWGN</w:t>
            </w:r>
          </w:p>
        </w:tc>
      </w:tr>
    </w:tbl>
    <w:p w14:paraId="18A4E3DC" w14:textId="77777777" w:rsidR="00E51A4B" w:rsidRPr="0001296E" w:rsidRDefault="00E51A4B" w:rsidP="00E51A4B">
      <w:pPr>
        <w:jc w:val="both"/>
        <w:rPr>
          <w:rFonts w:ascii="Arial" w:eastAsiaTheme="minorHAnsi" w:hAnsi="Arial" w:cs="Arial"/>
          <w:lang w:val="en-US"/>
          <w14:ligatures w14:val="standardContextual"/>
        </w:rPr>
      </w:pPr>
    </w:p>
    <w:p w14:paraId="2943F849" w14:textId="77777777" w:rsidR="00E51A4B" w:rsidRPr="0001296E" w:rsidRDefault="00E51A4B" w:rsidP="00E51A4B">
      <w:pPr>
        <w:rPr>
          <w:rFonts w:ascii="Arial" w:hAnsi="Arial" w:cs="Arial"/>
          <w:b/>
          <w:lang w:eastAsia="zh-CN"/>
        </w:rPr>
      </w:pPr>
      <w:r w:rsidRPr="0001296E">
        <w:rPr>
          <w:rFonts w:ascii="Arial" w:hAnsi="Arial" w:cs="Arial"/>
          <w:b/>
          <w:color w:val="0070C0"/>
          <w:u w:val="single"/>
          <w:lang w:eastAsia="ko-KR"/>
        </w:rPr>
        <w:t>Issue 1-2-7:</w:t>
      </w:r>
      <w:r w:rsidRPr="0001296E">
        <w:rPr>
          <w:rFonts w:ascii="Arial" w:hAnsi="Arial" w:cs="Arial"/>
          <w:b/>
          <w:color w:val="0070C0"/>
          <w:lang w:eastAsia="ko-KR"/>
        </w:rPr>
        <w:t xml:space="preserve"> </w:t>
      </w:r>
      <w:r w:rsidRPr="0001296E">
        <w:rPr>
          <w:rFonts w:ascii="Arial" w:hAnsi="Arial" w:cs="Arial"/>
          <w:b/>
          <w:lang w:eastAsia="zh-CN"/>
        </w:rPr>
        <w:t>GEO OTA dynamic range of SAN supporting standalone NB-IoT operation in TDD</w:t>
      </w:r>
    </w:p>
    <w:p w14:paraId="2F98E49C" w14:textId="77777777" w:rsidR="00E51A4B" w:rsidRPr="0001296E" w:rsidRDefault="00E51A4B" w:rsidP="00E51A4B">
      <w:pPr>
        <w:rPr>
          <w:rFonts w:ascii="Arial" w:hAnsi="Arial" w:cs="Arial"/>
          <w:b/>
          <w:color w:val="0070C0"/>
          <w:u w:val="single"/>
          <w:lang w:eastAsia="ko-KR"/>
        </w:rPr>
      </w:pPr>
      <w:r w:rsidRPr="0001296E">
        <w:rPr>
          <w:rFonts w:ascii="Arial" w:hAnsi="Arial" w:cs="Arial"/>
          <w:b/>
          <w:bCs/>
          <w:color w:val="000000" w:themeColor="text1"/>
          <w:highlight w:val="green"/>
          <w:lang w:eastAsia="zh-CN"/>
        </w:rPr>
        <w:t>Agreement:</w:t>
      </w:r>
    </w:p>
    <w:p w14:paraId="1786FF01" w14:textId="77777777" w:rsidR="00E51A4B" w:rsidRPr="0001296E" w:rsidRDefault="00E51A4B" w:rsidP="00E51A4B">
      <w:pPr>
        <w:jc w:val="both"/>
        <w:rPr>
          <w:rFonts w:ascii="Arial" w:hAnsi="Arial" w:cs="Arial"/>
        </w:rPr>
      </w:pPr>
      <w:r w:rsidRPr="0001296E">
        <w:rPr>
          <w:rFonts w:ascii="Arial" w:eastAsiaTheme="minorHAnsi" w:hAnsi="Arial" w:cs="Arial"/>
          <w:lang w:val="en-US"/>
          <w14:ligatures w14:val="standardContextual"/>
        </w:rPr>
        <w:t>RAN4 shall not define any OTA NTN TDD IoT NTN dynamic range for GEO.</w:t>
      </w:r>
    </w:p>
    <w:p w14:paraId="69667EA6" w14:textId="77777777" w:rsidR="00E51A4B" w:rsidRPr="0001296E" w:rsidRDefault="00E51A4B" w:rsidP="00E51A4B">
      <w:pPr>
        <w:spacing w:after="120"/>
        <w:rPr>
          <w:rFonts w:ascii="Arial" w:hAnsi="Arial" w:cs="Arial"/>
          <w:color w:val="0070C0"/>
          <w:lang w:eastAsia="zh-CN"/>
        </w:rPr>
      </w:pPr>
    </w:p>
    <w:p w14:paraId="1C158312" w14:textId="77777777" w:rsidR="00E51A4B" w:rsidRPr="0001296E" w:rsidRDefault="00E51A4B" w:rsidP="00E51A4B">
      <w:pPr>
        <w:rPr>
          <w:rFonts w:ascii="Arial" w:hAnsi="Arial" w:cs="Arial"/>
          <w:b/>
          <w:lang w:eastAsia="zh-CN"/>
        </w:rPr>
      </w:pPr>
      <w:r w:rsidRPr="0001296E">
        <w:rPr>
          <w:rFonts w:ascii="Arial" w:hAnsi="Arial" w:cs="Arial"/>
          <w:b/>
          <w:color w:val="0070C0"/>
          <w:u w:val="single"/>
          <w:lang w:eastAsia="ko-KR"/>
        </w:rPr>
        <w:t>Issue 1-3-2:</w:t>
      </w:r>
      <w:r w:rsidRPr="0001296E">
        <w:rPr>
          <w:rFonts w:ascii="Arial" w:hAnsi="Arial" w:cs="Arial"/>
          <w:b/>
          <w:color w:val="0070C0"/>
          <w:lang w:eastAsia="ko-KR"/>
        </w:rPr>
        <w:t xml:space="preserve"> </w:t>
      </w:r>
      <w:r w:rsidRPr="0001296E">
        <w:rPr>
          <w:rFonts w:ascii="Arial" w:hAnsi="Arial" w:cs="Arial"/>
          <w:b/>
          <w:lang w:eastAsia="zh-CN"/>
        </w:rPr>
        <w:t>Regional Requirements</w:t>
      </w:r>
    </w:p>
    <w:p w14:paraId="0051F813" w14:textId="77777777" w:rsidR="00E51A4B" w:rsidRPr="0001296E" w:rsidRDefault="00E51A4B" w:rsidP="00E51A4B">
      <w:pPr>
        <w:rPr>
          <w:rFonts w:ascii="Arial" w:hAnsi="Arial" w:cs="Arial"/>
          <w:b/>
          <w:color w:val="0070C0"/>
          <w:u w:val="single"/>
          <w:lang w:eastAsia="ko-KR"/>
        </w:rPr>
      </w:pPr>
      <w:r w:rsidRPr="0001296E">
        <w:rPr>
          <w:rFonts w:ascii="Arial" w:hAnsi="Arial" w:cs="Arial"/>
          <w:b/>
          <w:bCs/>
          <w:color w:val="000000" w:themeColor="text1"/>
          <w:highlight w:val="green"/>
          <w:lang w:eastAsia="zh-CN"/>
        </w:rPr>
        <w:t>Agreement:</w:t>
      </w:r>
    </w:p>
    <w:p w14:paraId="63A69CA9" w14:textId="77777777" w:rsidR="00E51A4B" w:rsidRPr="0001296E" w:rsidRDefault="00E51A4B" w:rsidP="00E51A4B">
      <w:pPr>
        <w:rPr>
          <w:rFonts w:ascii="Arial" w:hAnsi="Arial" w:cs="Arial"/>
        </w:rPr>
      </w:pPr>
      <w:r w:rsidRPr="0001296E">
        <w:rPr>
          <w:rFonts w:ascii="Arial" w:hAnsi="Arial" w:cs="Arial"/>
        </w:rPr>
        <w:t>U</w:t>
      </w:r>
      <w:proofErr w:type="spellStart"/>
      <w:r w:rsidRPr="0001296E">
        <w:rPr>
          <w:rFonts w:ascii="Arial" w:hAnsi="Arial" w:cs="Arial"/>
          <w:lang w:val="en-US"/>
        </w:rPr>
        <w:t>pdate</w:t>
      </w:r>
      <w:proofErr w:type="spellEnd"/>
      <w:r w:rsidRPr="0001296E">
        <w:rPr>
          <w:rFonts w:ascii="Arial" w:hAnsi="Arial" w:cs="Arial"/>
          <w:lang w:val="en-US"/>
        </w:rPr>
        <w:t xml:space="preserve"> the regional requirement (clause 4.5) in TS 36.108 as follows</w:t>
      </w:r>
    </w:p>
    <w:p w14:paraId="09D4DC3C" w14:textId="77777777" w:rsidR="00E51A4B" w:rsidRPr="0001296E" w:rsidRDefault="00E51A4B" w:rsidP="00E51A4B">
      <w:pPr>
        <w:pStyle w:val="Heading2"/>
        <w:ind w:left="0" w:firstLine="0"/>
        <w:rPr>
          <w:rFonts w:cs="Arial"/>
          <w:sz w:val="20"/>
        </w:rPr>
      </w:pPr>
      <w:bookmarkStart w:id="0" w:name="_Toc31085"/>
      <w:bookmarkStart w:id="1" w:name="_Toc121932943"/>
      <w:bookmarkStart w:id="2" w:name="_Toc121908657"/>
      <w:bookmarkStart w:id="3" w:name="_Toc124186452"/>
      <w:bookmarkStart w:id="4" w:name="_Toc137240600"/>
      <w:bookmarkStart w:id="5" w:name="_Toc137244697"/>
      <w:bookmarkStart w:id="6" w:name="_Toc138893911"/>
      <w:bookmarkStart w:id="7" w:name="_Toc138894143"/>
      <w:bookmarkStart w:id="8" w:name="_Toc145036536"/>
      <w:bookmarkStart w:id="9" w:name="_Toc153188828"/>
      <w:bookmarkStart w:id="10" w:name="_Toc155672111"/>
      <w:bookmarkStart w:id="11" w:name="_Toc161927754"/>
      <w:bookmarkStart w:id="12" w:name="_Toc163213251"/>
      <w:bookmarkStart w:id="13" w:name="_Toc169794652"/>
      <w:bookmarkStart w:id="14" w:name="_Toc171510280"/>
      <w:r w:rsidRPr="0001296E">
        <w:rPr>
          <w:rFonts w:cs="Arial"/>
          <w:sz w:val="20"/>
        </w:rPr>
        <w:lastRenderedPageBreak/>
        <w:t>4.5</w:t>
      </w:r>
      <w:r w:rsidRPr="0001296E">
        <w:rPr>
          <w:rFonts w:cs="Arial"/>
          <w:sz w:val="20"/>
        </w:rPr>
        <w:tab/>
        <w:t>Regional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611ADAF" w14:textId="77777777" w:rsidR="00E51A4B" w:rsidRPr="0001296E" w:rsidRDefault="00E51A4B" w:rsidP="00E51A4B">
      <w:pPr>
        <w:keepNext/>
        <w:keepLines/>
        <w:rPr>
          <w:rFonts w:ascii="Arial" w:hAnsi="Arial" w:cs="Arial"/>
        </w:rPr>
      </w:pPr>
      <w:r w:rsidRPr="0001296E">
        <w:rPr>
          <w:rFonts w:ascii="Arial" w:hAnsi="Arial" w:cs="Arial"/>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2F40DBC8" w14:textId="77777777" w:rsidR="00E51A4B" w:rsidRPr="0001296E" w:rsidRDefault="00E51A4B" w:rsidP="00E51A4B">
      <w:pPr>
        <w:rPr>
          <w:rFonts w:ascii="Arial" w:hAnsi="Arial" w:cs="Arial"/>
        </w:rPr>
      </w:pPr>
      <w:r w:rsidRPr="0001296E">
        <w:rPr>
          <w:rFonts w:ascii="Arial" w:hAnsi="Arial" w:cs="Arial"/>
        </w:rPr>
        <w:t>Table 4.5-1 lists all requirements in the present specification that may be applied differently in different regions.</w:t>
      </w:r>
    </w:p>
    <w:p w14:paraId="663C4CE3" w14:textId="77777777" w:rsidR="00E51A4B" w:rsidRPr="0001296E" w:rsidRDefault="00E51A4B" w:rsidP="00E51A4B">
      <w:pPr>
        <w:pStyle w:val="TH"/>
        <w:rPr>
          <w:rFonts w:cs="Arial"/>
          <w:bCs/>
        </w:rPr>
      </w:pPr>
      <w:r w:rsidRPr="0001296E">
        <w:rPr>
          <w:rFonts w:cs="Arial"/>
        </w:rP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3001"/>
        <w:gridCol w:w="5696"/>
      </w:tblGrid>
      <w:tr w:rsidR="00E51A4B" w:rsidRPr="0001296E" w14:paraId="1B72A5FC" w14:textId="77777777" w:rsidTr="00440F4B">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325E9A60" w14:textId="77777777" w:rsidR="00E51A4B" w:rsidRPr="0001296E" w:rsidRDefault="00E51A4B" w:rsidP="00440F4B">
            <w:pPr>
              <w:pStyle w:val="TAH"/>
              <w:rPr>
                <w:rFonts w:cs="Arial"/>
                <w:sz w:val="20"/>
              </w:rPr>
            </w:pPr>
            <w:r w:rsidRPr="0001296E">
              <w:rPr>
                <w:rFonts w:cs="Arial"/>
                <w:sz w:val="20"/>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72551CA7" w14:textId="77777777" w:rsidR="00E51A4B" w:rsidRPr="0001296E" w:rsidRDefault="00E51A4B" w:rsidP="00440F4B">
            <w:pPr>
              <w:pStyle w:val="TAH"/>
              <w:rPr>
                <w:rFonts w:cs="Arial"/>
                <w:sz w:val="20"/>
              </w:rPr>
            </w:pPr>
            <w:r w:rsidRPr="0001296E">
              <w:rPr>
                <w:rFonts w:cs="Arial"/>
                <w:sz w:val="20"/>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6393352" w14:textId="77777777" w:rsidR="00E51A4B" w:rsidRPr="0001296E" w:rsidRDefault="00E51A4B" w:rsidP="00440F4B">
            <w:pPr>
              <w:pStyle w:val="TAH"/>
              <w:rPr>
                <w:rFonts w:cs="Arial"/>
                <w:sz w:val="20"/>
              </w:rPr>
            </w:pPr>
            <w:r w:rsidRPr="0001296E">
              <w:rPr>
                <w:rFonts w:cs="Arial"/>
                <w:sz w:val="20"/>
              </w:rPr>
              <w:t>Comments</w:t>
            </w:r>
          </w:p>
        </w:tc>
      </w:tr>
      <w:tr w:rsidR="00E51A4B" w:rsidRPr="0001296E" w14:paraId="4D443A43" w14:textId="77777777" w:rsidTr="00440F4B">
        <w:trPr>
          <w:cantSplit/>
          <w:jc w:val="center"/>
        </w:trPr>
        <w:tc>
          <w:tcPr>
            <w:tcW w:w="734" w:type="pct"/>
            <w:tcBorders>
              <w:top w:val="single" w:sz="4" w:space="0" w:color="auto"/>
              <w:left w:val="single" w:sz="4" w:space="0" w:color="auto"/>
              <w:bottom w:val="single" w:sz="4" w:space="0" w:color="auto"/>
              <w:right w:val="single" w:sz="4" w:space="0" w:color="auto"/>
            </w:tcBorders>
          </w:tcPr>
          <w:p w14:paraId="18567C2E" w14:textId="77777777" w:rsidR="00E51A4B" w:rsidRPr="0001296E" w:rsidRDefault="00E51A4B" w:rsidP="00440F4B">
            <w:pPr>
              <w:pStyle w:val="TAC"/>
              <w:rPr>
                <w:rFonts w:cs="Arial"/>
                <w:sz w:val="20"/>
                <w:lang w:eastAsia="ja-JP"/>
              </w:rPr>
            </w:pPr>
            <w:r w:rsidRPr="0001296E">
              <w:rPr>
                <w:rFonts w:cs="Arial"/>
                <w:sz w:val="20"/>
              </w:rPr>
              <w:t>5.2</w:t>
            </w:r>
          </w:p>
        </w:tc>
        <w:tc>
          <w:tcPr>
            <w:tcW w:w="1472" w:type="pct"/>
            <w:tcBorders>
              <w:top w:val="single" w:sz="4" w:space="0" w:color="auto"/>
              <w:left w:val="single" w:sz="4" w:space="0" w:color="auto"/>
              <w:bottom w:val="single" w:sz="4" w:space="0" w:color="auto"/>
              <w:right w:val="single" w:sz="4" w:space="0" w:color="auto"/>
            </w:tcBorders>
          </w:tcPr>
          <w:p w14:paraId="48E6BD10" w14:textId="77777777" w:rsidR="00E51A4B" w:rsidRPr="0001296E" w:rsidRDefault="00E51A4B" w:rsidP="00440F4B">
            <w:pPr>
              <w:pStyle w:val="TAC"/>
              <w:rPr>
                <w:rFonts w:cs="Arial"/>
                <w:i/>
                <w:sz w:val="20"/>
                <w:lang w:eastAsia="ja-JP"/>
              </w:rPr>
            </w:pPr>
            <w:r w:rsidRPr="0001296E">
              <w:rPr>
                <w:rFonts w:cs="Arial"/>
                <w:i/>
                <w:sz w:val="20"/>
              </w:rPr>
              <w:t>Operating bands</w:t>
            </w:r>
          </w:p>
        </w:tc>
        <w:tc>
          <w:tcPr>
            <w:tcW w:w="2794" w:type="pct"/>
            <w:tcBorders>
              <w:top w:val="single" w:sz="4" w:space="0" w:color="auto"/>
              <w:left w:val="single" w:sz="4" w:space="0" w:color="auto"/>
              <w:bottom w:val="single" w:sz="4" w:space="0" w:color="auto"/>
              <w:right w:val="single" w:sz="4" w:space="0" w:color="auto"/>
            </w:tcBorders>
          </w:tcPr>
          <w:p w14:paraId="56EFEC2C" w14:textId="77777777" w:rsidR="00E51A4B" w:rsidRPr="0001296E" w:rsidRDefault="00E51A4B" w:rsidP="00440F4B">
            <w:pPr>
              <w:pStyle w:val="TAL"/>
              <w:rPr>
                <w:rFonts w:cs="Arial"/>
                <w:sz w:val="20"/>
              </w:rPr>
            </w:pPr>
            <w:r w:rsidRPr="0001296E">
              <w:rPr>
                <w:rFonts w:cs="Arial"/>
                <w:sz w:val="20"/>
              </w:rPr>
              <w:t xml:space="preserve">Satellite </w:t>
            </w:r>
            <w:r w:rsidRPr="0001296E">
              <w:rPr>
                <w:rFonts w:cs="Arial"/>
                <w:i/>
                <w:sz w:val="20"/>
              </w:rPr>
              <w:t>operating bands</w:t>
            </w:r>
            <w:r w:rsidRPr="0001296E">
              <w:rPr>
                <w:rFonts w:cs="Arial"/>
                <w:sz w:val="20"/>
              </w:rPr>
              <w:t xml:space="preserve"> may be applied regionally.</w:t>
            </w:r>
          </w:p>
        </w:tc>
      </w:tr>
      <w:tr w:rsidR="00E51A4B" w:rsidRPr="0001296E" w14:paraId="542DA090" w14:textId="77777777" w:rsidTr="00440F4B">
        <w:trPr>
          <w:cantSplit/>
          <w:jc w:val="center"/>
        </w:trPr>
        <w:tc>
          <w:tcPr>
            <w:tcW w:w="734" w:type="pct"/>
            <w:tcBorders>
              <w:top w:val="single" w:sz="4" w:space="0" w:color="auto"/>
              <w:left w:val="single" w:sz="4" w:space="0" w:color="auto"/>
              <w:bottom w:val="single" w:sz="4" w:space="0" w:color="auto"/>
              <w:right w:val="single" w:sz="4" w:space="0" w:color="auto"/>
            </w:tcBorders>
          </w:tcPr>
          <w:p w14:paraId="4D7BF3DB" w14:textId="77777777" w:rsidR="00E51A4B" w:rsidRPr="0001296E" w:rsidRDefault="00E51A4B" w:rsidP="00440F4B">
            <w:pPr>
              <w:pStyle w:val="TAC"/>
              <w:rPr>
                <w:rFonts w:cs="Arial"/>
                <w:sz w:val="20"/>
                <w:lang w:eastAsia="ja-JP"/>
              </w:rPr>
            </w:pPr>
            <w:r w:rsidRPr="0001296E">
              <w:rPr>
                <w:rFonts w:cs="Arial"/>
                <w:sz w:val="20"/>
                <w:lang w:eastAsia="ja-JP"/>
              </w:rPr>
              <w:t>6.6.4,</w:t>
            </w:r>
          </w:p>
          <w:p w14:paraId="2746F865" w14:textId="77777777" w:rsidR="00E51A4B" w:rsidRPr="0001296E" w:rsidRDefault="00E51A4B" w:rsidP="00440F4B">
            <w:pPr>
              <w:pStyle w:val="TAC"/>
              <w:rPr>
                <w:rFonts w:cs="Arial"/>
                <w:sz w:val="20"/>
                <w:lang w:eastAsia="zh-CN"/>
              </w:rPr>
            </w:pPr>
            <w:r w:rsidRPr="0001296E">
              <w:rPr>
                <w:rFonts w:cs="Arial"/>
                <w:sz w:val="20"/>
                <w:lang w:eastAsia="ja-JP"/>
              </w:rPr>
              <w:t>9.7.</w:t>
            </w:r>
            <w:r w:rsidRPr="0001296E">
              <w:rPr>
                <w:rFonts w:cs="Arial"/>
                <w:sz w:val="20"/>
                <w:lang w:eastAsia="zh-CN"/>
              </w:rPr>
              <w:t>4</w:t>
            </w:r>
          </w:p>
        </w:tc>
        <w:tc>
          <w:tcPr>
            <w:tcW w:w="1472" w:type="pct"/>
            <w:tcBorders>
              <w:top w:val="single" w:sz="4" w:space="0" w:color="auto"/>
              <w:left w:val="single" w:sz="4" w:space="0" w:color="auto"/>
              <w:bottom w:val="single" w:sz="4" w:space="0" w:color="auto"/>
              <w:right w:val="single" w:sz="4" w:space="0" w:color="auto"/>
            </w:tcBorders>
          </w:tcPr>
          <w:p w14:paraId="68B3FA61" w14:textId="77777777" w:rsidR="00E51A4B" w:rsidRPr="0001296E" w:rsidRDefault="00E51A4B" w:rsidP="00440F4B">
            <w:pPr>
              <w:pStyle w:val="TAC"/>
              <w:rPr>
                <w:rFonts w:cs="Arial"/>
                <w:sz w:val="20"/>
                <w:lang w:eastAsia="ja-JP"/>
              </w:rPr>
            </w:pPr>
            <w:r w:rsidRPr="0001296E">
              <w:rPr>
                <w:rFonts w:cs="Arial"/>
                <w:sz w:val="20"/>
              </w:rPr>
              <w:t>Out-of-band emissions</w:t>
            </w:r>
          </w:p>
          <w:p w14:paraId="5B994436" w14:textId="77777777" w:rsidR="00E51A4B" w:rsidRPr="0001296E" w:rsidRDefault="00E51A4B" w:rsidP="00440F4B">
            <w:pPr>
              <w:pStyle w:val="TAC"/>
              <w:rPr>
                <w:rFonts w:cs="Arial"/>
                <w:sz w:val="20"/>
                <w:lang w:eastAsia="ja-JP"/>
              </w:rPr>
            </w:pPr>
            <w:r w:rsidRPr="0001296E">
              <w:rPr>
                <w:rFonts w:cs="Arial"/>
                <w:sz w:val="20"/>
              </w:rPr>
              <w:t>OTA out-of-band emissions</w:t>
            </w:r>
          </w:p>
          <w:p w14:paraId="21DAB7D1" w14:textId="77777777" w:rsidR="00E51A4B" w:rsidRPr="0001296E" w:rsidRDefault="00E51A4B" w:rsidP="00440F4B">
            <w:pPr>
              <w:pStyle w:val="TAC"/>
              <w:rPr>
                <w:rFonts w:cs="Arial"/>
                <w:sz w:val="20"/>
              </w:rPr>
            </w:pPr>
          </w:p>
        </w:tc>
        <w:tc>
          <w:tcPr>
            <w:tcW w:w="2794" w:type="pct"/>
            <w:tcBorders>
              <w:top w:val="single" w:sz="4" w:space="0" w:color="auto"/>
              <w:left w:val="single" w:sz="4" w:space="0" w:color="auto"/>
              <w:bottom w:val="single" w:sz="4" w:space="0" w:color="auto"/>
              <w:right w:val="single" w:sz="4" w:space="0" w:color="auto"/>
            </w:tcBorders>
          </w:tcPr>
          <w:p w14:paraId="5ECA8B7D" w14:textId="77777777" w:rsidR="00E51A4B" w:rsidRPr="0001296E" w:rsidRDefault="00E51A4B" w:rsidP="00440F4B">
            <w:pPr>
              <w:pStyle w:val="TAL"/>
              <w:rPr>
                <w:rFonts w:cs="Arial"/>
                <w:sz w:val="20"/>
              </w:rPr>
            </w:pPr>
          </w:p>
          <w:p w14:paraId="1B562DF4" w14:textId="77777777" w:rsidR="00E51A4B" w:rsidRPr="0001296E" w:rsidRDefault="00E51A4B" w:rsidP="00440F4B">
            <w:pPr>
              <w:pStyle w:val="TAL"/>
              <w:rPr>
                <w:rFonts w:cs="Arial"/>
                <w:sz w:val="20"/>
              </w:rPr>
            </w:pPr>
            <w:r w:rsidRPr="0001296E">
              <w:rPr>
                <w:rFonts w:cs="Arial"/>
                <w:sz w:val="20"/>
              </w:rPr>
              <w:t xml:space="preserve">For </w:t>
            </w:r>
            <w:r w:rsidRPr="0001296E">
              <w:rPr>
                <w:rFonts w:cs="Arial"/>
                <w:sz w:val="20"/>
                <w:highlight w:val="yellow"/>
              </w:rPr>
              <w:t>band 249 and</w:t>
            </w:r>
            <w:r w:rsidRPr="0001296E">
              <w:rPr>
                <w:rFonts w:cs="Arial"/>
                <w:sz w:val="20"/>
              </w:rPr>
              <w:t xml:space="preserve"> band 255 operation in US, Limits in FCC Title 47 apply.</w:t>
            </w:r>
          </w:p>
        </w:tc>
      </w:tr>
      <w:tr w:rsidR="00E51A4B" w:rsidRPr="0001296E" w14:paraId="45D171E6" w14:textId="77777777" w:rsidTr="00440F4B">
        <w:trPr>
          <w:cantSplit/>
          <w:jc w:val="center"/>
        </w:trPr>
        <w:tc>
          <w:tcPr>
            <w:tcW w:w="734" w:type="pct"/>
            <w:tcBorders>
              <w:top w:val="single" w:sz="4" w:space="0" w:color="auto"/>
              <w:left w:val="single" w:sz="4" w:space="0" w:color="auto"/>
              <w:bottom w:val="single" w:sz="4" w:space="0" w:color="auto"/>
              <w:right w:val="single" w:sz="4" w:space="0" w:color="auto"/>
            </w:tcBorders>
          </w:tcPr>
          <w:p w14:paraId="7575939E" w14:textId="77777777" w:rsidR="00E51A4B" w:rsidRPr="0001296E" w:rsidRDefault="00E51A4B" w:rsidP="00440F4B">
            <w:pPr>
              <w:pStyle w:val="TAC"/>
              <w:rPr>
                <w:rFonts w:cs="Arial"/>
                <w:sz w:val="20"/>
              </w:rPr>
            </w:pPr>
            <w:r w:rsidRPr="0001296E">
              <w:rPr>
                <w:rFonts w:cs="Arial"/>
                <w:sz w:val="20"/>
              </w:rPr>
              <w:t>6.6.5</w:t>
            </w:r>
          </w:p>
          <w:p w14:paraId="3AAD1666" w14:textId="77777777" w:rsidR="00E51A4B" w:rsidRPr="0001296E" w:rsidRDefault="00E51A4B" w:rsidP="00440F4B">
            <w:pPr>
              <w:pStyle w:val="TAC"/>
              <w:rPr>
                <w:rFonts w:cs="Arial"/>
                <w:sz w:val="20"/>
                <w:lang w:eastAsia="zh-CN"/>
              </w:rPr>
            </w:pPr>
            <w:r w:rsidRPr="0001296E">
              <w:rPr>
                <w:rFonts w:cs="Arial"/>
                <w:sz w:val="20"/>
                <w:lang w:eastAsia="ja-JP"/>
              </w:rPr>
              <w:t>9.7.</w:t>
            </w:r>
            <w:r w:rsidRPr="0001296E">
              <w:rPr>
                <w:rFonts w:cs="Arial"/>
                <w:sz w:val="20"/>
                <w:lang w:eastAsia="zh-CN"/>
              </w:rPr>
              <w:t>5</w:t>
            </w:r>
          </w:p>
        </w:tc>
        <w:tc>
          <w:tcPr>
            <w:tcW w:w="1472" w:type="pct"/>
            <w:tcBorders>
              <w:top w:val="single" w:sz="4" w:space="0" w:color="auto"/>
              <w:left w:val="single" w:sz="4" w:space="0" w:color="auto"/>
              <w:bottom w:val="single" w:sz="4" w:space="0" w:color="auto"/>
              <w:right w:val="single" w:sz="4" w:space="0" w:color="auto"/>
            </w:tcBorders>
          </w:tcPr>
          <w:p w14:paraId="1D412697" w14:textId="77777777" w:rsidR="00E51A4B" w:rsidRPr="0001296E" w:rsidRDefault="00E51A4B" w:rsidP="00440F4B">
            <w:pPr>
              <w:pStyle w:val="TAC"/>
              <w:rPr>
                <w:rFonts w:cs="Arial"/>
                <w:sz w:val="20"/>
              </w:rPr>
            </w:pPr>
            <w:r w:rsidRPr="0001296E">
              <w:rPr>
                <w:rFonts w:cs="Arial"/>
                <w:sz w:val="20"/>
              </w:rPr>
              <w:t>Tx spurious emissions,</w:t>
            </w:r>
          </w:p>
          <w:p w14:paraId="67723908" w14:textId="77777777" w:rsidR="00E51A4B" w:rsidRPr="0001296E" w:rsidRDefault="00E51A4B" w:rsidP="00440F4B">
            <w:pPr>
              <w:pStyle w:val="TAC"/>
              <w:rPr>
                <w:rFonts w:cs="Arial"/>
                <w:sz w:val="20"/>
              </w:rPr>
            </w:pPr>
            <w:r w:rsidRPr="0001296E">
              <w:rPr>
                <w:rFonts w:cs="Arial"/>
                <w:sz w:val="20"/>
              </w:rPr>
              <w:t>OTA Tx spurious emissions</w:t>
            </w:r>
          </w:p>
          <w:p w14:paraId="2402E15E" w14:textId="77777777" w:rsidR="00E51A4B" w:rsidRPr="0001296E" w:rsidRDefault="00E51A4B" w:rsidP="00440F4B">
            <w:pPr>
              <w:pStyle w:val="TAC"/>
              <w:rPr>
                <w:rFonts w:cs="Arial"/>
                <w:sz w:val="20"/>
                <w:lang w:eastAsia="ja-JP"/>
              </w:rPr>
            </w:pPr>
          </w:p>
        </w:tc>
        <w:tc>
          <w:tcPr>
            <w:tcW w:w="2794" w:type="pct"/>
            <w:tcBorders>
              <w:top w:val="single" w:sz="4" w:space="0" w:color="auto"/>
              <w:left w:val="single" w:sz="4" w:space="0" w:color="auto"/>
              <w:bottom w:val="single" w:sz="4" w:space="0" w:color="auto"/>
              <w:right w:val="single" w:sz="4" w:space="0" w:color="auto"/>
            </w:tcBorders>
          </w:tcPr>
          <w:p w14:paraId="1D8C977C" w14:textId="77777777" w:rsidR="00E51A4B" w:rsidRPr="0001296E" w:rsidRDefault="00E51A4B" w:rsidP="00440F4B">
            <w:pPr>
              <w:pStyle w:val="TAL"/>
              <w:rPr>
                <w:rFonts w:cs="Arial"/>
                <w:sz w:val="20"/>
              </w:rPr>
            </w:pPr>
          </w:p>
          <w:p w14:paraId="359C3CB3" w14:textId="77777777" w:rsidR="00E51A4B" w:rsidRPr="0001296E" w:rsidRDefault="00E51A4B" w:rsidP="00440F4B">
            <w:pPr>
              <w:pStyle w:val="TAL"/>
              <w:rPr>
                <w:rFonts w:cs="Arial"/>
                <w:sz w:val="20"/>
              </w:rPr>
            </w:pPr>
            <w:r w:rsidRPr="0001296E">
              <w:rPr>
                <w:rFonts w:cs="Arial"/>
                <w:sz w:val="20"/>
              </w:rPr>
              <w:t xml:space="preserve">For </w:t>
            </w:r>
            <w:r w:rsidRPr="0001296E">
              <w:rPr>
                <w:rFonts w:cs="Arial"/>
                <w:sz w:val="20"/>
                <w:highlight w:val="yellow"/>
              </w:rPr>
              <w:t>band 249 and</w:t>
            </w:r>
            <w:r w:rsidRPr="0001296E">
              <w:rPr>
                <w:rFonts w:cs="Arial"/>
                <w:sz w:val="20"/>
              </w:rPr>
              <w:t xml:space="preserve"> band 255 operation in US, Limits in FCC Title 47 apply.</w:t>
            </w:r>
          </w:p>
        </w:tc>
      </w:tr>
    </w:tbl>
    <w:p w14:paraId="0F0B5A5A" w14:textId="77777777" w:rsidR="00E51A4B" w:rsidRPr="0001296E" w:rsidRDefault="00E51A4B" w:rsidP="00E51A4B">
      <w:pPr>
        <w:rPr>
          <w:rFonts w:ascii="Arial" w:hAnsi="Arial" w:cs="Arial"/>
          <w:b/>
        </w:rPr>
      </w:pPr>
    </w:p>
    <w:p w14:paraId="4195E159" w14:textId="77777777" w:rsidR="00E51A4B" w:rsidRPr="0001296E" w:rsidRDefault="00E51A4B" w:rsidP="00E51A4B">
      <w:pPr>
        <w:rPr>
          <w:rFonts w:ascii="Arial" w:hAnsi="Arial" w:cs="Arial"/>
          <w:b/>
        </w:rPr>
      </w:pPr>
    </w:p>
    <w:p w14:paraId="2DF2E515" w14:textId="77777777" w:rsidR="00E51A4B" w:rsidRPr="0001296E" w:rsidRDefault="00E51A4B" w:rsidP="00E51A4B">
      <w:pPr>
        <w:rPr>
          <w:rFonts w:ascii="Arial" w:hAnsi="Arial" w:cs="Arial"/>
          <w:b/>
          <w:color w:val="0070C0"/>
          <w:u w:val="single"/>
          <w:lang w:eastAsia="ko-KR"/>
        </w:rPr>
      </w:pPr>
      <w:r w:rsidRPr="0001296E">
        <w:rPr>
          <w:rFonts w:ascii="Arial" w:hAnsi="Arial" w:cs="Arial"/>
          <w:b/>
          <w:color w:val="0070C0"/>
          <w:u w:val="single"/>
          <w:lang w:eastAsia="ko-KR"/>
        </w:rPr>
        <w:t>Issue 1-4-1:</w:t>
      </w:r>
      <w:r w:rsidRPr="0001296E">
        <w:rPr>
          <w:rFonts w:ascii="Arial" w:hAnsi="Arial" w:cs="Arial"/>
          <w:b/>
          <w:color w:val="0070C0"/>
          <w:lang w:eastAsia="ko-KR"/>
        </w:rPr>
        <w:t xml:space="preserve"> </w:t>
      </w:r>
      <w:r w:rsidRPr="0001296E">
        <w:rPr>
          <w:rFonts w:ascii="Arial" w:hAnsi="Arial" w:cs="Arial"/>
          <w:b/>
          <w:lang w:eastAsia="zh-CN"/>
        </w:rPr>
        <w:t>(Updated) Work Split for NB-IoT TDD NTN in TS 36.108</w:t>
      </w:r>
    </w:p>
    <w:p w14:paraId="5A4B109F" w14:textId="77777777" w:rsidR="00E51A4B" w:rsidRPr="0001296E" w:rsidRDefault="00E51A4B" w:rsidP="00E51A4B">
      <w:pPr>
        <w:rPr>
          <w:rFonts w:ascii="Arial" w:hAnsi="Arial" w:cs="Arial"/>
          <w:b/>
          <w:color w:val="0070C0"/>
          <w:u w:val="single"/>
          <w:lang w:eastAsia="ko-KR"/>
        </w:rPr>
      </w:pPr>
      <w:r w:rsidRPr="0001296E">
        <w:rPr>
          <w:rFonts w:ascii="Arial" w:hAnsi="Arial" w:cs="Arial"/>
          <w:b/>
          <w:bCs/>
          <w:color w:val="000000" w:themeColor="text1"/>
          <w:highlight w:val="green"/>
          <w:lang w:eastAsia="zh-CN"/>
        </w:rPr>
        <w:t>Agreement:</w:t>
      </w:r>
    </w:p>
    <w:p w14:paraId="0CC9943C" w14:textId="77777777" w:rsidR="00E51A4B" w:rsidRPr="0001296E" w:rsidRDefault="00E51A4B" w:rsidP="00E51A4B">
      <w:pPr>
        <w:jc w:val="both"/>
        <w:rPr>
          <w:rFonts w:ascii="Arial" w:hAnsi="Arial" w:cs="Arial"/>
          <w:color w:val="000000" w:themeColor="text1"/>
          <w:lang w:eastAsia="zh-CN"/>
        </w:rPr>
      </w:pPr>
      <w:r w:rsidRPr="0001296E">
        <w:rPr>
          <w:rFonts w:ascii="Arial" w:eastAsiaTheme="minorHAnsi" w:hAnsi="Arial" w:cs="Arial"/>
          <w:lang w:val="en-US"/>
          <w14:ligatures w14:val="standardContextual"/>
        </w:rPr>
        <w:t>RAN4 shall consider updating Work Split for TS 36.108</w:t>
      </w:r>
      <w:r w:rsidRPr="0001296E">
        <w:rPr>
          <w:rFonts w:ascii="Arial" w:hAnsi="Arial" w:cs="Arial"/>
          <w:color w:val="000000" w:themeColor="text1"/>
          <w:lang w:eastAsia="zh-CN"/>
        </w:rPr>
        <w:t>.</w:t>
      </w:r>
    </w:p>
    <w:tbl>
      <w:tblPr>
        <w:tblStyle w:val="TableGrid"/>
        <w:tblW w:w="0" w:type="auto"/>
        <w:tblLook w:val="04A0" w:firstRow="1" w:lastRow="0" w:firstColumn="1" w:lastColumn="0" w:noHBand="0" w:noVBand="1"/>
      </w:tblPr>
      <w:tblGrid>
        <w:gridCol w:w="4815"/>
        <w:gridCol w:w="4816"/>
      </w:tblGrid>
      <w:tr w:rsidR="00E51A4B" w:rsidRPr="0001296E" w14:paraId="22319CD8" w14:textId="77777777" w:rsidTr="00440F4B">
        <w:tc>
          <w:tcPr>
            <w:tcW w:w="4815" w:type="dxa"/>
          </w:tcPr>
          <w:p w14:paraId="2C486790" w14:textId="77777777" w:rsidR="00E51A4B" w:rsidRPr="0001296E" w:rsidRDefault="00E51A4B" w:rsidP="00440F4B">
            <w:pPr>
              <w:rPr>
                <w:rFonts w:ascii="Arial" w:hAnsi="Arial" w:cs="Arial"/>
                <w:b/>
                <w:bCs/>
                <w:color w:val="000000" w:themeColor="text1"/>
                <w:lang w:eastAsia="zh-CN"/>
              </w:rPr>
            </w:pPr>
            <w:r w:rsidRPr="0001296E">
              <w:rPr>
                <w:rFonts w:ascii="Arial" w:hAnsi="Arial" w:cs="Arial"/>
                <w:b/>
                <w:bCs/>
                <w:color w:val="000000" w:themeColor="text1"/>
                <w:lang w:eastAsia="zh-CN"/>
              </w:rPr>
              <w:t>Clause/Requirement</w:t>
            </w:r>
          </w:p>
        </w:tc>
        <w:tc>
          <w:tcPr>
            <w:tcW w:w="4816" w:type="dxa"/>
          </w:tcPr>
          <w:p w14:paraId="70B9C7C4" w14:textId="77777777" w:rsidR="00E51A4B" w:rsidRPr="0001296E" w:rsidRDefault="00E51A4B" w:rsidP="00440F4B">
            <w:pPr>
              <w:rPr>
                <w:rFonts w:ascii="Arial" w:hAnsi="Arial" w:cs="Arial"/>
                <w:b/>
                <w:bCs/>
                <w:color w:val="000000" w:themeColor="text1"/>
                <w:lang w:eastAsia="zh-CN"/>
              </w:rPr>
            </w:pPr>
            <w:r w:rsidRPr="0001296E">
              <w:rPr>
                <w:rFonts w:ascii="Arial" w:hAnsi="Arial" w:cs="Arial"/>
                <w:b/>
                <w:bCs/>
                <w:color w:val="000000" w:themeColor="text1"/>
                <w:lang w:eastAsia="zh-CN"/>
              </w:rPr>
              <w:t>Company</w:t>
            </w:r>
          </w:p>
        </w:tc>
      </w:tr>
      <w:tr w:rsidR="00E51A4B" w:rsidRPr="0001296E" w14:paraId="4D0A1AEE" w14:textId="77777777" w:rsidTr="00440F4B">
        <w:tc>
          <w:tcPr>
            <w:tcW w:w="4815" w:type="dxa"/>
          </w:tcPr>
          <w:p w14:paraId="645AE0DC" w14:textId="77777777" w:rsidR="00E51A4B" w:rsidRPr="0001296E" w:rsidRDefault="00E51A4B" w:rsidP="00440F4B">
            <w:pPr>
              <w:jc w:val="both"/>
              <w:rPr>
                <w:rFonts w:ascii="Arial" w:hAnsi="Arial" w:cs="Arial"/>
                <w:color w:val="000000" w:themeColor="text1"/>
                <w:lang w:eastAsia="zh-CN"/>
              </w:rPr>
            </w:pPr>
            <w:r w:rsidRPr="0001296E">
              <w:rPr>
                <w:rFonts w:ascii="Arial" w:hAnsi="Arial" w:cs="Arial"/>
                <w:color w:val="000000" w:themeColor="text1"/>
                <w:lang w:eastAsia="zh-CN"/>
              </w:rPr>
              <w:t>Definitions/Abbreviations</w:t>
            </w:r>
          </w:p>
        </w:tc>
        <w:tc>
          <w:tcPr>
            <w:tcW w:w="4816" w:type="dxa"/>
          </w:tcPr>
          <w:p w14:paraId="0D714253"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lang w:eastAsia="zh-CN"/>
              </w:rPr>
              <w:t>Iridium</w:t>
            </w:r>
          </w:p>
        </w:tc>
      </w:tr>
      <w:tr w:rsidR="00E51A4B" w:rsidRPr="0001296E" w14:paraId="3F7D5072" w14:textId="77777777" w:rsidTr="00440F4B">
        <w:tc>
          <w:tcPr>
            <w:tcW w:w="4815" w:type="dxa"/>
          </w:tcPr>
          <w:p w14:paraId="17B7FFD2" w14:textId="77777777" w:rsidR="00E51A4B" w:rsidRPr="0001296E" w:rsidRDefault="00E51A4B" w:rsidP="00440F4B">
            <w:pPr>
              <w:jc w:val="both"/>
              <w:rPr>
                <w:rFonts w:ascii="Arial" w:hAnsi="Arial" w:cs="Arial"/>
                <w:color w:val="000000" w:themeColor="text1"/>
                <w:lang w:eastAsia="zh-CN"/>
              </w:rPr>
            </w:pPr>
            <w:r w:rsidRPr="0001296E">
              <w:rPr>
                <w:rFonts w:ascii="Arial" w:hAnsi="Arial" w:cs="Arial"/>
                <w:color w:val="000000" w:themeColor="text1"/>
                <w:lang w:eastAsia="zh-CN"/>
              </w:rPr>
              <w:t>Band definition (Clause 5.2)</w:t>
            </w:r>
          </w:p>
        </w:tc>
        <w:tc>
          <w:tcPr>
            <w:tcW w:w="4816" w:type="dxa"/>
          </w:tcPr>
          <w:p w14:paraId="08DDC939"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lang w:eastAsia="zh-CN"/>
              </w:rPr>
              <w:t>THALES</w:t>
            </w:r>
          </w:p>
        </w:tc>
      </w:tr>
      <w:tr w:rsidR="00E51A4B" w:rsidRPr="0001296E" w14:paraId="4B9CB768" w14:textId="77777777" w:rsidTr="00440F4B">
        <w:tc>
          <w:tcPr>
            <w:tcW w:w="4815" w:type="dxa"/>
          </w:tcPr>
          <w:p w14:paraId="4583FCDB" w14:textId="77777777" w:rsidR="00E51A4B" w:rsidRPr="0001296E" w:rsidRDefault="00E51A4B" w:rsidP="00440F4B">
            <w:pPr>
              <w:jc w:val="both"/>
              <w:rPr>
                <w:rFonts w:ascii="Arial" w:hAnsi="Arial" w:cs="Arial"/>
                <w:color w:val="000000" w:themeColor="text1"/>
                <w:lang w:eastAsia="zh-CN"/>
              </w:rPr>
            </w:pPr>
            <w:r w:rsidRPr="0001296E">
              <w:rPr>
                <w:rFonts w:ascii="Arial" w:hAnsi="Arial" w:cs="Arial"/>
                <w:color w:val="000000" w:themeColor="text1"/>
                <w:lang w:eastAsia="zh-CN"/>
              </w:rPr>
              <w:t>Conducted REFSENS update</w:t>
            </w:r>
          </w:p>
        </w:tc>
        <w:tc>
          <w:tcPr>
            <w:tcW w:w="4816" w:type="dxa"/>
          </w:tcPr>
          <w:p w14:paraId="7388366C"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lang w:eastAsia="zh-CN"/>
              </w:rPr>
              <w:t>THALES</w:t>
            </w:r>
          </w:p>
        </w:tc>
      </w:tr>
      <w:tr w:rsidR="00E51A4B" w:rsidRPr="0001296E" w14:paraId="08AF0D12" w14:textId="77777777" w:rsidTr="00440F4B">
        <w:tc>
          <w:tcPr>
            <w:tcW w:w="4815" w:type="dxa"/>
          </w:tcPr>
          <w:p w14:paraId="5634F974" w14:textId="77777777" w:rsidR="00E51A4B" w:rsidRPr="0001296E" w:rsidRDefault="00E51A4B" w:rsidP="00440F4B">
            <w:pPr>
              <w:jc w:val="both"/>
              <w:rPr>
                <w:rFonts w:ascii="Arial" w:hAnsi="Arial" w:cs="Arial"/>
                <w:color w:val="000000" w:themeColor="text1"/>
                <w:lang w:eastAsia="zh-CN"/>
              </w:rPr>
            </w:pPr>
            <w:r w:rsidRPr="0001296E">
              <w:rPr>
                <w:rFonts w:ascii="Arial" w:hAnsi="Arial" w:cs="Arial"/>
                <w:color w:val="000000" w:themeColor="text1"/>
                <w:lang w:eastAsia="zh-CN"/>
              </w:rPr>
              <w:t>Radiated REFSENS update</w:t>
            </w:r>
          </w:p>
        </w:tc>
        <w:tc>
          <w:tcPr>
            <w:tcW w:w="4816" w:type="dxa"/>
          </w:tcPr>
          <w:p w14:paraId="4952CDD4"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highlight w:val="yellow"/>
                <w:lang w:eastAsia="zh-CN"/>
              </w:rPr>
              <w:t>[THALES]</w:t>
            </w:r>
            <w:r w:rsidRPr="0001296E">
              <w:rPr>
                <w:rFonts w:ascii="Arial" w:hAnsi="Arial" w:cs="Arial"/>
                <w:strike/>
                <w:color w:val="000000" w:themeColor="text1"/>
                <w:lang w:eastAsia="zh-CN"/>
              </w:rPr>
              <w:t xml:space="preserve"> </w:t>
            </w:r>
            <w:r w:rsidRPr="0001296E">
              <w:rPr>
                <w:rFonts w:ascii="Arial" w:hAnsi="Arial" w:cs="Arial"/>
                <w:strike/>
                <w:color w:val="000000" w:themeColor="text1"/>
                <w:highlight w:val="yellow"/>
                <w:lang w:eastAsia="zh-CN"/>
              </w:rPr>
              <w:t>TBD</w:t>
            </w:r>
          </w:p>
        </w:tc>
      </w:tr>
      <w:tr w:rsidR="00E51A4B" w:rsidRPr="0001296E" w14:paraId="5ECFADAD" w14:textId="77777777" w:rsidTr="00440F4B">
        <w:tc>
          <w:tcPr>
            <w:tcW w:w="4815" w:type="dxa"/>
          </w:tcPr>
          <w:p w14:paraId="3E9510DB" w14:textId="77777777" w:rsidR="00E51A4B" w:rsidRPr="0001296E" w:rsidRDefault="00E51A4B" w:rsidP="00440F4B">
            <w:pPr>
              <w:jc w:val="both"/>
              <w:rPr>
                <w:rFonts w:ascii="Arial" w:eastAsia="MS Mincho" w:hAnsi="Arial" w:cs="Arial"/>
                <w:color w:val="000000" w:themeColor="text1"/>
                <w:lang w:eastAsia="zh-CN"/>
              </w:rPr>
            </w:pPr>
            <w:r w:rsidRPr="0001296E">
              <w:rPr>
                <w:rFonts w:ascii="Arial" w:hAnsi="Arial" w:cs="Arial"/>
                <w:color w:val="000000" w:themeColor="text1"/>
                <w:lang w:eastAsia="zh-CN"/>
              </w:rPr>
              <w:t>Dynamic range update</w:t>
            </w:r>
          </w:p>
        </w:tc>
        <w:tc>
          <w:tcPr>
            <w:tcW w:w="4816" w:type="dxa"/>
          </w:tcPr>
          <w:p w14:paraId="77B46691"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lang w:eastAsia="zh-CN"/>
              </w:rPr>
              <w:t>Iridium</w:t>
            </w:r>
          </w:p>
        </w:tc>
      </w:tr>
      <w:tr w:rsidR="00E51A4B" w:rsidRPr="0001296E" w14:paraId="75693663" w14:textId="77777777" w:rsidTr="00440F4B">
        <w:tc>
          <w:tcPr>
            <w:tcW w:w="4815" w:type="dxa"/>
          </w:tcPr>
          <w:p w14:paraId="6046C05B"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lang w:eastAsia="zh-CN"/>
              </w:rPr>
              <w:t>Conducted ON/OFF requirements</w:t>
            </w:r>
          </w:p>
        </w:tc>
        <w:tc>
          <w:tcPr>
            <w:tcW w:w="4816" w:type="dxa"/>
          </w:tcPr>
          <w:p w14:paraId="154E3C3A"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lang w:eastAsia="zh-CN"/>
              </w:rPr>
              <w:t>Iridium</w:t>
            </w:r>
          </w:p>
        </w:tc>
      </w:tr>
      <w:tr w:rsidR="00E51A4B" w:rsidRPr="0001296E" w14:paraId="63CCFE26" w14:textId="77777777" w:rsidTr="00440F4B">
        <w:tc>
          <w:tcPr>
            <w:tcW w:w="4815" w:type="dxa"/>
          </w:tcPr>
          <w:p w14:paraId="60587271"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lang w:eastAsia="zh-CN"/>
              </w:rPr>
              <w:t>EVM Annex</w:t>
            </w:r>
          </w:p>
        </w:tc>
        <w:tc>
          <w:tcPr>
            <w:tcW w:w="4816" w:type="dxa"/>
          </w:tcPr>
          <w:p w14:paraId="3C2B4A45" w14:textId="77777777" w:rsidR="00E51A4B" w:rsidRPr="0001296E" w:rsidRDefault="00E51A4B" w:rsidP="00440F4B">
            <w:pPr>
              <w:rPr>
                <w:rFonts w:ascii="Arial" w:hAnsi="Arial" w:cs="Arial"/>
                <w:color w:val="000000" w:themeColor="text1"/>
                <w:lang w:val="en-US" w:eastAsia="zh-CN"/>
              </w:rPr>
            </w:pPr>
            <w:r w:rsidRPr="0001296E">
              <w:rPr>
                <w:rFonts w:ascii="Arial" w:hAnsi="Arial" w:cs="Arial"/>
                <w:color w:val="000000" w:themeColor="text1"/>
                <w:lang w:val="en-US" w:eastAsia="zh-CN"/>
              </w:rPr>
              <w:t>ZTE</w:t>
            </w:r>
          </w:p>
        </w:tc>
      </w:tr>
      <w:tr w:rsidR="00E51A4B" w:rsidRPr="0001296E" w14:paraId="639911F7" w14:textId="77777777" w:rsidTr="00440F4B">
        <w:tc>
          <w:tcPr>
            <w:tcW w:w="4815" w:type="dxa"/>
          </w:tcPr>
          <w:p w14:paraId="4A3EE3C7"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lang w:eastAsia="zh-CN"/>
              </w:rPr>
              <w:t>Other, miscellaneous</w:t>
            </w:r>
          </w:p>
        </w:tc>
        <w:tc>
          <w:tcPr>
            <w:tcW w:w="4816" w:type="dxa"/>
          </w:tcPr>
          <w:p w14:paraId="69B51950"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highlight w:val="yellow"/>
                <w:lang w:eastAsia="zh-CN"/>
              </w:rPr>
              <w:t>TBD</w:t>
            </w:r>
          </w:p>
        </w:tc>
      </w:tr>
      <w:tr w:rsidR="00E51A4B" w:rsidRPr="0001296E" w14:paraId="0F4A761F" w14:textId="77777777" w:rsidTr="00440F4B">
        <w:tc>
          <w:tcPr>
            <w:tcW w:w="4815" w:type="dxa"/>
          </w:tcPr>
          <w:p w14:paraId="02530CE5"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lang w:eastAsia="zh-CN"/>
              </w:rPr>
              <w:t>ACS requirement (double-check)</w:t>
            </w:r>
          </w:p>
        </w:tc>
        <w:tc>
          <w:tcPr>
            <w:tcW w:w="4816" w:type="dxa"/>
          </w:tcPr>
          <w:p w14:paraId="472270B4"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highlight w:val="yellow"/>
                <w:lang w:eastAsia="zh-CN"/>
              </w:rPr>
              <w:t>Iridium</w:t>
            </w:r>
          </w:p>
        </w:tc>
      </w:tr>
    </w:tbl>
    <w:p w14:paraId="36A24DBE" w14:textId="77777777" w:rsidR="00E51A4B" w:rsidRPr="0001296E" w:rsidRDefault="00E51A4B" w:rsidP="00E51A4B">
      <w:pPr>
        <w:spacing w:after="120"/>
        <w:jc w:val="both"/>
        <w:rPr>
          <w:rFonts w:ascii="Arial" w:hAnsi="Arial" w:cs="Arial"/>
          <w:color w:val="000000" w:themeColor="text1"/>
          <w:lang w:eastAsia="zh-CN"/>
        </w:rPr>
      </w:pPr>
      <w:r w:rsidRPr="0001296E">
        <w:rPr>
          <w:rFonts w:ascii="Arial" w:hAnsi="Arial" w:cs="Arial"/>
          <w:b/>
          <w:color w:val="000000" w:themeColor="text1"/>
          <w:lang w:eastAsia="zh-CN"/>
        </w:rPr>
        <w:t xml:space="preserve">Note: </w:t>
      </w:r>
      <w:r w:rsidRPr="0001296E">
        <w:rPr>
          <w:rFonts w:ascii="Arial" w:hAnsi="Arial" w:cs="Arial"/>
          <w:color w:val="000000" w:themeColor="text1"/>
          <w:lang w:eastAsia="zh-CN"/>
        </w:rPr>
        <w:t>Other identified Clauses are not precluded</w:t>
      </w:r>
    </w:p>
    <w:p w14:paraId="0B8D3AA2" w14:textId="77777777" w:rsidR="00E51A4B" w:rsidRPr="0001296E" w:rsidRDefault="00E51A4B" w:rsidP="00E51A4B">
      <w:pPr>
        <w:rPr>
          <w:rFonts w:ascii="Arial" w:hAnsi="Arial" w:cs="Arial"/>
          <w:b/>
          <w:bCs/>
          <w:color w:val="000000" w:themeColor="text1"/>
          <w:lang w:eastAsia="zh-CN"/>
        </w:rPr>
      </w:pPr>
    </w:p>
    <w:p w14:paraId="440F0CB4" w14:textId="77777777" w:rsidR="00E51A4B" w:rsidRPr="0001296E" w:rsidRDefault="00E51A4B" w:rsidP="00E51A4B">
      <w:pPr>
        <w:rPr>
          <w:rFonts w:ascii="Arial" w:hAnsi="Arial" w:cs="Arial"/>
          <w:b/>
          <w:color w:val="0070C0"/>
          <w:u w:val="single"/>
          <w:lang w:eastAsia="ko-KR"/>
        </w:rPr>
      </w:pPr>
      <w:r w:rsidRPr="0001296E">
        <w:rPr>
          <w:rFonts w:ascii="Arial" w:hAnsi="Arial" w:cs="Arial"/>
          <w:b/>
          <w:bCs/>
          <w:color w:val="000000" w:themeColor="text1"/>
          <w:highlight w:val="green"/>
          <w:lang w:eastAsia="zh-CN"/>
        </w:rPr>
        <w:t>Agreement:</w:t>
      </w:r>
      <w:r w:rsidRPr="0001296E">
        <w:rPr>
          <w:rFonts w:ascii="Arial" w:hAnsi="Arial" w:cs="Arial"/>
          <w:b/>
          <w:bCs/>
          <w:color w:val="000000" w:themeColor="text1"/>
          <w:lang w:eastAsia="zh-CN"/>
        </w:rPr>
        <w:t xml:space="preserve"> (EVM requirement)</w:t>
      </w:r>
    </w:p>
    <w:p w14:paraId="1067238B" w14:textId="77777777" w:rsidR="00E51A4B" w:rsidRPr="0001296E" w:rsidRDefault="00E51A4B" w:rsidP="00E51A4B">
      <w:pPr>
        <w:spacing w:after="120"/>
        <w:jc w:val="both"/>
        <w:rPr>
          <w:rFonts w:ascii="Arial" w:hAnsi="Arial" w:cs="Arial"/>
          <w:color w:val="0070C0"/>
          <w:lang w:eastAsia="zh-CN"/>
        </w:rPr>
      </w:pPr>
      <w:r w:rsidRPr="0001296E">
        <w:rPr>
          <w:rFonts w:ascii="Arial" w:hAnsi="Arial" w:cs="Arial"/>
          <w:color w:val="0070C0"/>
          <w:lang w:eastAsia="zh-CN"/>
        </w:rPr>
        <w:t xml:space="preserve"> “</w:t>
      </w:r>
      <w:r w:rsidRPr="0001296E">
        <w:rPr>
          <w:rFonts w:ascii="Arial" w:hAnsi="Arial" w:cs="Arial"/>
        </w:rPr>
        <w:t xml:space="preserve">For TDD the averaging in the time domain can be calculated from subframes of different frames and should have a minimum of </w:t>
      </w:r>
      <w:r w:rsidRPr="0001296E">
        <w:rPr>
          <w:rFonts w:ascii="Arial" w:hAnsi="Arial" w:cs="Arial"/>
          <w:strike/>
          <w:highlight w:val="yellow"/>
        </w:rPr>
        <w:t>10</w:t>
      </w:r>
      <w:r w:rsidRPr="0001296E">
        <w:rPr>
          <w:rFonts w:ascii="Arial" w:hAnsi="Arial" w:cs="Arial"/>
          <w:highlight w:val="yellow"/>
        </w:rPr>
        <w:t>8</w:t>
      </w:r>
      <w:r w:rsidRPr="0001296E">
        <w:rPr>
          <w:rFonts w:ascii="Arial" w:hAnsi="Arial" w:cs="Arial"/>
        </w:rPr>
        <w:t xml:space="preserve"> subframes averaging length </w:t>
      </w:r>
      <w:r w:rsidRPr="0001296E">
        <w:rPr>
          <w:rFonts w:ascii="Arial" w:hAnsi="Arial" w:cs="Arial"/>
          <w:highlight w:val="yellow"/>
        </w:rPr>
        <w:t>for the transmission time</w:t>
      </w:r>
      <w:r w:rsidRPr="0001296E">
        <w:rPr>
          <w:rFonts w:ascii="Arial" w:hAnsi="Arial" w:cs="Arial"/>
        </w:rPr>
        <w:t xml:space="preserve">. </w:t>
      </w:r>
      <w:r w:rsidRPr="0001296E">
        <w:rPr>
          <w:rFonts w:ascii="Arial" w:hAnsi="Arial" w:cs="Arial"/>
          <w:strike/>
          <w:highlight w:val="yellow"/>
        </w:rPr>
        <w:t>TDD special fields (</w:t>
      </w:r>
      <w:proofErr w:type="spellStart"/>
      <w:r w:rsidRPr="0001296E">
        <w:rPr>
          <w:rFonts w:ascii="Arial" w:hAnsi="Arial" w:cs="Arial"/>
          <w:strike/>
          <w:highlight w:val="yellow"/>
        </w:rPr>
        <w:t>DwPTS</w:t>
      </w:r>
      <w:proofErr w:type="spellEnd"/>
      <w:r w:rsidRPr="0001296E">
        <w:rPr>
          <w:rFonts w:ascii="Arial" w:hAnsi="Arial" w:cs="Arial"/>
          <w:strike/>
          <w:highlight w:val="yellow"/>
        </w:rPr>
        <w:t xml:space="preserve"> and GP) are not included in the averaging</w:t>
      </w:r>
      <w:r w:rsidRPr="0001296E">
        <w:rPr>
          <w:rFonts w:ascii="Arial" w:hAnsi="Arial" w:cs="Arial"/>
          <w:strike/>
        </w:rPr>
        <w:t>.</w:t>
      </w:r>
      <w:r w:rsidRPr="0001296E">
        <w:rPr>
          <w:rFonts w:ascii="Arial" w:hAnsi="Arial" w:cs="Arial"/>
          <w:color w:val="0070C0"/>
          <w:lang w:eastAsia="zh-CN"/>
        </w:rPr>
        <w:t>”</w:t>
      </w:r>
    </w:p>
    <w:p w14:paraId="5FCB5047" w14:textId="77777777" w:rsidR="00E51A4B" w:rsidRPr="0001296E" w:rsidRDefault="00E51A4B" w:rsidP="00E51A4B">
      <w:pPr>
        <w:rPr>
          <w:rFonts w:ascii="Arial" w:hAnsi="Arial" w:cs="Arial"/>
          <w:b/>
          <w:bCs/>
          <w:color w:val="000000" w:themeColor="text1"/>
          <w:lang w:eastAsia="zh-CN"/>
        </w:rPr>
      </w:pPr>
    </w:p>
    <w:p w14:paraId="15D3AA42" w14:textId="77777777" w:rsidR="00E51A4B" w:rsidRPr="0001296E" w:rsidRDefault="00E51A4B" w:rsidP="00E51A4B">
      <w:pPr>
        <w:rPr>
          <w:rFonts w:ascii="Arial" w:hAnsi="Arial" w:cs="Arial"/>
          <w:b/>
          <w:lang w:eastAsia="zh-CN"/>
        </w:rPr>
      </w:pPr>
      <w:r w:rsidRPr="0001296E">
        <w:rPr>
          <w:rFonts w:ascii="Arial" w:hAnsi="Arial" w:cs="Arial"/>
          <w:b/>
          <w:color w:val="0070C0"/>
          <w:u w:val="single"/>
          <w:lang w:eastAsia="ko-KR"/>
        </w:rPr>
        <w:t>Issue 1-5-1:</w:t>
      </w:r>
      <w:r w:rsidRPr="0001296E">
        <w:rPr>
          <w:rFonts w:ascii="Arial" w:hAnsi="Arial" w:cs="Arial"/>
          <w:b/>
          <w:lang w:eastAsia="zh-CN"/>
        </w:rPr>
        <w:t xml:space="preserve"> Update TS 36.181</w:t>
      </w:r>
    </w:p>
    <w:p w14:paraId="7437601E" w14:textId="77777777" w:rsidR="00E51A4B" w:rsidRPr="0001296E" w:rsidRDefault="00E51A4B" w:rsidP="00E51A4B">
      <w:pPr>
        <w:jc w:val="both"/>
        <w:rPr>
          <w:rFonts w:ascii="Arial" w:hAnsi="Arial" w:cs="Arial"/>
          <w:b/>
          <w:color w:val="0070C0"/>
          <w:u w:val="single"/>
          <w:lang w:eastAsia="ko-KR"/>
        </w:rPr>
      </w:pPr>
      <w:r w:rsidRPr="0001296E">
        <w:rPr>
          <w:rFonts w:ascii="Arial" w:hAnsi="Arial" w:cs="Arial"/>
          <w:b/>
          <w:bCs/>
          <w:color w:val="000000" w:themeColor="text1"/>
          <w:highlight w:val="green"/>
          <w:lang w:eastAsia="zh-CN"/>
        </w:rPr>
        <w:t>Agreement:</w:t>
      </w:r>
    </w:p>
    <w:p w14:paraId="0B6F5D4E" w14:textId="77777777" w:rsidR="00E51A4B" w:rsidRPr="0001296E" w:rsidRDefault="00E51A4B" w:rsidP="00E51A4B">
      <w:pPr>
        <w:spacing w:after="120"/>
        <w:jc w:val="both"/>
        <w:rPr>
          <w:rFonts w:ascii="Arial" w:hAnsi="Arial" w:cs="Arial"/>
          <w:color w:val="0070C0"/>
          <w:lang w:eastAsia="zh-CN"/>
        </w:rPr>
      </w:pPr>
      <w:r w:rsidRPr="0001296E">
        <w:rPr>
          <w:rFonts w:ascii="Arial" w:hAnsi="Arial" w:cs="Arial"/>
          <w:lang w:val="en-US"/>
        </w:rPr>
        <w:t xml:space="preserve">Since TS 36.108 decisions look stable now, RAN4 shall start to discuss/update TS 36.181 starting from next meeting RAN4#116. </w:t>
      </w:r>
    </w:p>
    <w:p w14:paraId="4A5B3D4C" w14:textId="77777777" w:rsidR="00E51A4B" w:rsidRPr="0001296E" w:rsidRDefault="00E51A4B" w:rsidP="00E51A4B">
      <w:pPr>
        <w:pStyle w:val="ListParagraph"/>
        <w:widowControl/>
        <w:numPr>
          <w:ilvl w:val="0"/>
          <w:numId w:val="28"/>
        </w:numPr>
        <w:overflowPunct w:val="0"/>
        <w:autoSpaceDE w:val="0"/>
        <w:autoSpaceDN w:val="0"/>
        <w:adjustRightInd w:val="0"/>
        <w:spacing w:after="180"/>
        <w:ind w:leftChars="0" w:left="936"/>
        <w:textAlignment w:val="baseline"/>
        <w:rPr>
          <w:rFonts w:ascii="Arial" w:hAnsi="Arial" w:cs="Arial"/>
          <w:sz w:val="20"/>
          <w:szCs w:val="20"/>
        </w:rPr>
      </w:pPr>
      <w:r w:rsidRPr="0001296E">
        <w:rPr>
          <w:rFonts w:ascii="Arial" w:hAnsi="Arial" w:cs="Arial"/>
          <w:b/>
          <w:sz w:val="20"/>
          <w:szCs w:val="20"/>
        </w:rPr>
        <w:t>Note:</w:t>
      </w:r>
      <w:r w:rsidRPr="0001296E">
        <w:rPr>
          <w:rFonts w:ascii="Arial" w:hAnsi="Arial" w:cs="Arial"/>
          <w:sz w:val="20"/>
          <w:szCs w:val="20"/>
        </w:rPr>
        <w:t xml:space="preserve"> There are many corrections to be made, for instance ETC6 is defined in Clause 4.2.7 and then never used throughout all Technical Specification.</w:t>
      </w:r>
    </w:p>
    <w:p w14:paraId="294B5CC9" w14:textId="77777777" w:rsidR="00E51A4B" w:rsidRPr="0001296E" w:rsidRDefault="00E51A4B" w:rsidP="00E51A4B">
      <w:pPr>
        <w:pStyle w:val="ListParagraph"/>
        <w:ind w:left="800"/>
        <w:rPr>
          <w:rFonts w:ascii="Arial" w:hAnsi="Arial" w:cs="Arial"/>
          <w:sz w:val="20"/>
          <w:szCs w:val="20"/>
        </w:rPr>
      </w:pPr>
    </w:p>
    <w:p w14:paraId="4B334C22" w14:textId="77777777" w:rsidR="00E51A4B" w:rsidRPr="0001296E" w:rsidRDefault="00E51A4B" w:rsidP="00E51A4B">
      <w:pPr>
        <w:pStyle w:val="ListParagraph"/>
        <w:ind w:left="800"/>
        <w:rPr>
          <w:rFonts w:ascii="Arial" w:hAnsi="Arial" w:cs="Arial"/>
          <w:sz w:val="20"/>
          <w:szCs w:val="20"/>
        </w:rPr>
      </w:pPr>
    </w:p>
    <w:p w14:paraId="09FC8846" w14:textId="77777777" w:rsidR="00E51A4B" w:rsidRPr="0001296E" w:rsidRDefault="00E51A4B" w:rsidP="00E51A4B">
      <w:pPr>
        <w:pStyle w:val="ListParagraph"/>
        <w:ind w:left="800"/>
        <w:rPr>
          <w:rFonts w:ascii="Arial" w:hAnsi="Arial" w:cs="Arial"/>
          <w:sz w:val="20"/>
          <w:szCs w:val="20"/>
        </w:rPr>
      </w:pPr>
    </w:p>
    <w:p w14:paraId="3804A9B1" w14:textId="77777777" w:rsidR="00E51A4B" w:rsidRPr="0001296E" w:rsidRDefault="00E51A4B" w:rsidP="00E51A4B">
      <w:pPr>
        <w:rPr>
          <w:rFonts w:ascii="Arial" w:hAnsi="Arial" w:cs="Arial"/>
          <w:b/>
          <w:lang w:eastAsia="zh-CN"/>
        </w:rPr>
      </w:pPr>
      <w:r w:rsidRPr="0001296E">
        <w:rPr>
          <w:rFonts w:ascii="Arial" w:hAnsi="Arial" w:cs="Arial"/>
          <w:b/>
          <w:color w:val="0070C0"/>
          <w:u w:val="single"/>
          <w:lang w:eastAsia="ko-KR"/>
        </w:rPr>
        <w:t>Issue 1-5-2:</w:t>
      </w:r>
      <w:r w:rsidRPr="0001296E">
        <w:rPr>
          <w:rFonts w:ascii="Arial" w:hAnsi="Arial" w:cs="Arial"/>
          <w:b/>
          <w:color w:val="0070C0"/>
          <w:lang w:eastAsia="ko-KR"/>
        </w:rPr>
        <w:t xml:space="preserve"> </w:t>
      </w:r>
      <w:r w:rsidRPr="0001296E">
        <w:rPr>
          <w:rFonts w:ascii="Arial" w:hAnsi="Arial" w:cs="Arial"/>
          <w:b/>
          <w:lang w:eastAsia="zh-CN"/>
        </w:rPr>
        <w:t>Work Split for NB-IoT TDD NTN in TS 36.181</w:t>
      </w:r>
    </w:p>
    <w:p w14:paraId="25EEB0FC" w14:textId="77777777" w:rsidR="00E51A4B" w:rsidRPr="0001296E" w:rsidRDefault="00E51A4B" w:rsidP="00E51A4B">
      <w:pPr>
        <w:rPr>
          <w:rFonts w:ascii="Arial" w:hAnsi="Arial" w:cs="Arial"/>
          <w:b/>
          <w:color w:val="0070C0"/>
          <w:u w:val="single"/>
          <w:lang w:eastAsia="ko-KR"/>
        </w:rPr>
      </w:pPr>
      <w:r w:rsidRPr="0001296E">
        <w:rPr>
          <w:rFonts w:ascii="Arial" w:hAnsi="Arial" w:cs="Arial"/>
          <w:b/>
          <w:bCs/>
          <w:color w:val="000000" w:themeColor="text1"/>
          <w:highlight w:val="green"/>
          <w:lang w:eastAsia="zh-CN"/>
        </w:rPr>
        <w:t>Agreement:</w:t>
      </w:r>
    </w:p>
    <w:tbl>
      <w:tblPr>
        <w:tblStyle w:val="TableGrid"/>
        <w:tblW w:w="0" w:type="auto"/>
        <w:tblLook w:val="04A0" w:firstRow="1" w:lastRow="0" w:firstColumn="1" w:lastColumn="0" w:noHBand="0" w:noVBand="1"/>
      </w:tblPr>
      <w:tblGrid>
        <w:gridCol w:w="4815"/>
        <w:gridCol w:w="4816"/>
      </w:tblGrid>
      <w:tr w:rsidR="00E51A4B" w:rsidRPr="0001296E" w14:paraId="5356EEC2" w14:textId="77777777" w:rsidTr="00440F4B">
        <w:tc>
          <w:tcPr>
            <w:tcW w:w="4815" w:type="dxa"/>
          </w:tcPr>
          <w:p w14:paraId="51088A8A" w14:textId="77777777" w:rsidR="00E51A4B" w:rsidRPr="0001296E" w:rsidRDefault="00E51A4B" w:rsidP="00440F4B">
            <w:pPr>
              <w:rPr>
                <w:rFonts w:ascii="Arial" w:hAnsi="Arial" w:cs="Arial"/>
                <w:b/>
                <w:bCs/>
                <w:color w:val="000000" w:themeColor="text1"/>
                <w:lang w:eastAsia="zh-CN"/>
              </w:rPr>
            </w:pPr>
            <w:r w:rsidRPr="0001296E">
              <w:rPr>
                <w:rFonts w:ascii="Arial" w:hAnsi="Arial" w:cs="Arial"/>
                <w:b/>
                <w:bCs/>
                <w:color w:val="000000" w:themeColor="text1"/>
                <w:lang w:eastAsia="zh-CN"/>
              </w:rPr>
              <w:t>Clause/Requirement</w:t>
            </w:r>
          </w:p>
        </w:tc>
        <w:tc>
          <w:tcPr>
            <w:tcW w:w="4816" w:type="dxa"/>
          </w:tcPr>
          <w:p w14:paraId="4FB7A58D" w14:textId="77777777" w:rsidR="00E51A4B" w:rsidRPr="0001296E" w:rsidRDefault="00E51A4B" w:rsidP="00440F4B">
            <w:pPr>
              <w:rPr>
                <w:rFonts w:ascii="Arial" w:hAnsi="Arial" w:cs="Arial"/>
                <w:b/>
                <w:bCs/>
                <w:color w:val="000000" w:themeColor="text1"/>
                <w:lang w:eastAsia="zh-CN"/>
              </w:rPr>
            </w:pPr>
            <w:r w:rsidRPr="0001296E">
              <w:rPr>
                <w:rFonts w:ascii="Arial" w:hAnsi="Arial" w:cs="Arial"/>
                <w:b/>
                <w:bCs/>
                <w:color w:val="000000" w:themeColor="text1"/>
                <w:lang w:eastAsia="zh-CN"/>
              </w:rPr>
              <w:t>Company (other companies are encouraged to contribute)</w:t>
            </w:r>
          </w:p>
        </w:tc>
      </w:tr>
      <w:tr w:rsidR="00E51A4B" w:rsidRPr="0001296E" w14:paraId="27379F37" w14:textId="77777777" w:rsidTr="00440F4B">
        <w:tc>
          <w:tcPr>
            <w:tcW w:w="4815" w:type="dxa"/>
          </w:tcPr>
          <w:p w14:paraId="49126ED4" w14:textId="77777777" w:rsidR="00E51A4B" w:rsidRPr="0001296E" w:rsidRDefault="00E51A4B" w:rsidP="00440F4B">
            <w:pPr>
              <w:jc w:val="both"/>
              <w:rPr>
                <w:rFonts w:ascii="Arial" w:hAnsi="Arial" w:cs="Arial"/>
                <w:color w:val="000000" w:themeColor="text1"/>
                <w:lang w:eastAsia="zh-CN"/>
              </w:rPr>
            </w:pPr>
            <w:r w:rsidRPr="0001296E">
              <w:rPr>
                <w:rFonts w:ascii="Arial" w:hAnsi="Arial" w:cs="Arial"/>
                <w:color w:val="000000" w:themeColor="text1"/>
                <w:lang w:eastAsia="zh-CN"/>
              </w:rPr>
              <w:t>Definitions/Abbreviations</w:t>
            </w:r>
          </w:p>
        </w:tc>
        <w:tc>
          <w:tcPr>
            <w:tcW w:w="4816" w:type="dxa"/>
          </w:tcPr>
          <w:p w14:paraId="63329980" w14:textId="77777777" w:rsidR="00E51A4B" w:rsidRPr="0001296E" w:rsidRDefault="00E51A4B" w:rsidP="00440F4B">
            <w:pPr>
              <w:rPr>
                <w:rFonts w:ascii="Arial" w:hAnsi="Arial" w:cs="Arial"/>
                <w:color w:val="000000" w:themeColor="text1"/>
                <w:highlight w:val="yellow"/>
                <w:lang w:eastAsia="zh-CN"/>
              </w:rPr>
            </w:pPr>
            <w:r w:rsidRPr="0001296E">
              <w:rPr>
                <w:rFonts w:ascii="Arial" w:hAnsi="Arial" w:cs="Arial"/>
                <w:color w:val="000000" w:themeColor="text1"/>
                <w:highlight w:val="yellow"/>
                <w:lang w:eastAsia="zh-CN"/>
              </w:rPr>
              <w:t>Iridium</w:t>
            </w:r>
          </w:p>
        </w:tc>
      </w:tr>
      <w:tr w:rsidR="00E51A4B" w:rsidRPr="0001296E" w14:paraId="22581B5F" w14:textId="77777777" w:rsidTr="00440F4B">
        <w:tc>
          <w:tcPr>
            <w:tcW w:w="4815" w:type="dxa"/>
          </w:tcPr>
          <w:p w14:paraId="1BE3C10C" w14:textId="77777777" w:rsidR="00E51A4B" w:rsidRPr="0001296E" w:rsidRDefault="00E51A4B" w:rsidP="00440F4B">
            <w:pPr>
              <w:jc w:val="both"/>
              <w:rPr>
                <w:rFonts w:ascii="Arial" w:hAnsi="Arial" w:cs="Arial"/>
                <w:color w:val="000000" w:themeColor="text1"/>
                <w:lang w:eastAsia="zh-CN"/>
              </w:rPr>
            </w:pPr>
            <w:r w:rsidRPr="0001296E">
              <w:rPr>
                <w:rFonts w:ascii="Arial" w:hAnsi="Arial" w:cs="Arial"/>
                <w:color w:val="000000" w:themeColor="text1"/>
                <w:lang w:eastAsia="zh-CN"/>
              </w:rPr>
              <w:t>Conducted/Radiated REFSENS update</w:t>
            </w:r>
          </w:p>
        </w:tc>
        <w:tc>
          <w:tcPr>
            <w:tcW w:w="4816" w:type="dxa"/>
          </w:tcPr>
          <w:p w14:paraId="0B71A874" w14:textId="77777777" w:rsidR="00E51A4B" w:rsidRPr="0001296E" w:rsidRDefault="00E51A4B" w:rsidP="00440F4B">
            <w:pPr>
              <w:rPr>
                <w:rFonts w:ascii="Arial" w:hAnsi="Arial" w:cs="Arial"/>
                <w:color w:val="000000" w:themeColor="text1"/>
                <w:highlight w:val="yellow"/>
                <w:lang w:eastAsia="zh-CN"/>
              </w:rPr>
            </w:pPr>
            <w:r w:rsidRPr="0001296E">
              <w:rPr>
                <w:rFonts w:ascii="Arial" w:hAnsi="Arial" w:cs="Arial"/>
                <w:color w:val="000000" w:themeColor="text1"/>
                <w:highlight w:val="yellow"/>
                <w:lang w:eastAsia="zh-CN"/>
              </w:rPr>
              <w:t>THALES</w:t>
            </w:r>
          </w:p>
        </w:tc>
      </w:tr>
      <w:tr w:rsidR="00E51A4B" w:rsidRPr="0001296E" w14:paraId="4751D99A" w14:textId="77777777" w:rsidTr="00440F4B">
        <w:tc>
          <w:tcPr>
            <w:tcW w:w="4815" w:type="dxa"/>
          </w:tcPr>
          <w:p w14:paraId="291ECBF4" w14:textId="77777777" w:rsidR="00E51A4B" w:rsidRPr="0001296E" w:rsidRDefault="00E51A4B" w:rsidP="00440F4B">
            <w:pPr>
              <w:jc w:val="both"/>
              <w:rPr>
                <w:rFonts w:ascii="Arial" w:eastAsia="MS Mincho" w:hAnsi="Arial" w:cs="Arial"/>
                <w:color w:val="000000" w:themeColor="text1"/>
                <w:lang w:eastAsia="zh-CN"/>
              </w:rPr>
            </w:pPr>
            <w:r w:rsidRPr="0001296E">
              <w:rPr>
                <w:rFonts w:ascii="Arial" w:hAnsi="Arial" w:cs="Arial"/>
                <w:color w:val="000000" w:themeColor="text1"/>
                <w:lang w:eastAsia="zh-CN"/>
              </w:rPr>
              <w:t>Conducted/Radiated Dynamic range update</w:t>
            </w:r>
          </w:p>
        </w:tc>
        <w:tc>
          <w:tcPr>
            <w:tcW w:w="4816" w:type="dxa"/>
          </w:tcPr>
          <w:p w14:paraId="1D830B36" w14:textId="77777777" w:rsidR="00E51A4B" w:rsidRPr="0001296E" w:rsidRDefault="00E51A4B" w:rsidP="00440F4B">
            <w:pPr>
              <w:rPr>
                <w:rFonts w:ascii="Arial" w:hAnsi="Arial" w:cs="Arial"/>
                <w:color w:val="000000" w:themeColor="text1"/>
                <w:highlight w:val="yellow"/>
                <w:lang w:eastAsia="zh-CN"/>
              </w:rPr>
            </w:pPr>
            <w:r w:rsidRPr="0001296E">
              <w:rPr>
                <w:rFonts w:ascii="Arial" w:hAnsi="Arial" w:cs="Arial"/>
                <w:color w:val="000000" w:themeColor="text1"/>
                <w:highlight w:val="yellow"/>
                <w:lang w:eastAsia="zh-CN"/>
              </w:rPr>
              <w:t>Iridium</w:t>
            </w:r>
          </w:p>
        </w:tc>
      </w:tr>
      <w:tr w:rsidR="00E51A4B" w:rsidRPr="0001296E" w14:paraId="7D25C80A" w14:textId="77777777" w:rsidTr="00440F4B">
        <w:tc>
          <w:tcPr>
            <w:tcW w:w="4815" w:type="dxa"/>
          </w:tcPr>
          <w:p w14:paraId="2A15D19F"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lang w:eastAsia="zh-CN"/>
              </w:rPr>
              <w:t>Conducted ON/OFF requirements</w:t>
            </w:r>
          </w:p>
        </w:tc>
        <w:tc>
          <w:tcPr>
            <w:tcW w:w="4816" w:type="dxa"/>
          </w:tcPr>
          <w:p w14:paraId="22179116" w14:textId="77777777" w:rsidR="00E51A4B" w:rsidRPr="0001296E" w:rsidRDefault="00E51A4B" w:rsidP="00440F4B">
            <w:pPr>
              <w:rPr>
                <w:rFonts w:ascii="Arial" w:hAnsi="Arial" w:cs="Arial"/>
                <w:color w:val="000000" w:themeColor="text1"/>
                <w:highlight w:val="yellow"/>
                <w:lang w:eastAsia="zh-CN"/>
              </w:rPr>
            </w:pPr>
            <w:r w:rsidRPr="0001296E">
              <w:rPr>
                <w:rFonts w:ascii="Arial" w:hAnsi="Arial" w:cs="Arial"/>
                <w:color w:val="000000" w:themeColor="text1"/>
                <w:highlight w:val="yellow"/>
                <w:lang w:eastAsia="zh-CN"/>
              </w:rPr>
              <w:t>Iridium</w:t>
            </w:r>
          </w:p>
        </w:tc>
      </w:tr>
      <w:tr w:rsidR="00E51A4B" w:rsidRPr="0001296E" w14:paraId="3B42A490" w14:textId="77777777" w:rsidTr="00440F4B">
        <w:tc>
          <w:tcPr>
            <w:tcW w:w="4815" w:type="dxa"/>
          </w:tcPr>
          <w:p w14:paraId="2D7819AD"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lang w:eastAsia="zh-CN"/>
              </w:rPr>
              <w:t>ACS requirement (double-check)</w:t>
            </w:r>
          </w:p>
        </w:tc>
        <w:tc>
          <w:tcPr>
            <w:tcW w:w="4816" w:type="dxa"/>
          </w:tcPr>
          <w:p w14:paraId="737DC6DB" w14:textId="77777777" w:rsidR="00E51A4B" w:rsidRPr="0001296E" w:rsidRDefault="00E51A4B" w:rsidP="00440F4B">
            <w:pPr>
              <w:rPr>
                <w:rFonts w:ascii="Arial" w:hAnsi="Arial" w:cs="Arial"/>
                <w:color w:val="000000" w:themeColor="text1"/>
                <w:highlight w:val="yellow"/>
                <w:lang w:eastAsia="zh-CN"/>
              </w:rPr>
            </w:pPr>
            <w:r w:rsidRPr="0001296E">
              <w:rPr>
                <w:rFonts w:ascii="Arial" w:hAnsi="Arial" w:cs="Arial"/>
                <w:color w:val="000000" w:themeColor="text1"/>
                <w:highlight w:val="yellow"/>
                <w:lang w:eastAsia="zh-CN"/>
              </w:rPr>
              <w:t>Iridium</w:t>
            </w:r>
          </w:p>
        </w:tc>
      </w:tr>
      <w:tr w:rsidR="00E51A4B" w:rsidRPr="0001296E" w14:paraId="28CE98CE" w14:textId="77777777" w:rsidTr="00440F4B">
        <w:tc>
          <w:tcPr>
            <w:tcW w:w="4815" w:type="dxa"/>
          </w:tcPr>
          <w:p w14:paraId="06AFFC76" w14:textId="77777777" w:rsidR="00E51A4B" w:rsidRPr="0001296E" w:rsidRDefault="00E51A4B" w:rsidP="00440F4B">
            <w:pPr>
              <w:rPr>
                <w:rFonts w:ascii="Arial" w:hAnsi="Arial" w:cs="Arial"/>
                <w:color w:val="000000" w:themeColor="text1"/>
                <w:lang w:eastAsia="zh-CN"/>
              </w:rPr>
            </w:pPr>
            <w:r w:rsidRPr="0001296E">
              <w:rPr>
                <w:rFonts w:ascii="Arial" w:hAnsi="Arial" w:cs="Arial"/>
                <w:color w:val="000000" w:themeColor="text1"/>
                <w:lang w:eastAsia="zh-CN"/>
              </w:rPr>
              <w:t xml:space="preserve">EVM </w:t>
            </w:r>
            <w:proofErr w:type="gramStart"/>
            <w:r w:rsidRPr="0001296E">
              <w:rPr>
                <w:rFonts w:ascii="Arial" w:hAnsi="Arial" w:cs="Arial"/>
                <w:color w:val="000000" w:themeColor="text1"/>
                <w:lang w:eastAsia="zh-CN"/>
              </w:rPr>
              <w:t>Annex?,</w:t>
            </w:r>
            <w:proofErr w:type="gramEnd"/>
            <w:r w:rsidRPr="0001296E">
              <w:rPr>
                <w:rFonts w:ascii="Arial" w:hAnsi="Arial" w:cs="Arial"/>
                <w:color w:val="000000" w:themeColor="text1"/>
                <w:lang w:eastAsia="zh-CN"/>
              </w:rPr>
              <w:t xml:space="preserve"> </w:t>
            </w:r>
            <w:proofErr w:type="gramStart"/>
            <w:r w:rsidRPr="0001296E">
              <w:rPr>
                <w:rFonts w:ascii="Arial" w:hAnsi="Arial" w:cs="Arial"/>
                <w:color w:val="000000" w:themeColor="text1"/>
                <w:lang w:eastAsia="zh-CN"/>
              </w:rPr>
              <w:t>Other..</w:t>
            </w:r>
            <w:proofErr w:type="gramEnd"/>
          </w:p>
        </w:tc>
        <w:tc>
          <w:tcPr>
            <w:tcW w:w="4816" w:type="dxa"/>
          </w:tcPr>
          <w:p w14:paraId="2874EDAC" w14:textId="77777777" w:rsidR="00E51A4B" w:rsidRPr="0001296E" w:rsidRDefault="00E51A4B" w:rsidP="00440F4B">
            <w:pPr>
              <w:rPr>
                <w:rFonts w:ascii="Arial" w:hAnsi="Arial" w:cs="Arial"/>
                <w:color w:val="000000" w:themeColor="text1"/>
                <w:lang w:val="en-US" w:eastAsia="zh-CN"/>
              </w:rPr>
            </w:pPr>
          </w:p>
        </w:tc>
      </w:tr>
      <w:tr w:rsidR="00E51A4B" w:rsidRPr="0001296E" w14:paraId="2F08BA39" w14:textId="77777777" w:rsidTr="00440F4B">
        <w:tc>
          <w:tcPr>
            <w:tcW w:w="4815" w:type="dxa"/>
          </w:tcPr>
          <w:p w14:paraId="18C8EEF4" w14:textId="77777777" w:rsidR="00E51A4B" w:rsidRPr="0001296E" w:rsidRDefault="00E51A4B" w:rsidP="00440F4B">
            <w:pPr>
              <w:rPr>
                <w:rFonts w:ascii="Arial" w:hAnsi="Arial" w:cs="Arial"/>
                <w:color w:val="000000" w:themeColor="text1"/>
                <w:lang w:eastAsia="zh-CN"/>
              </w:rPr>
            </w:pPr>
          </w:p>
        </w:tc>
        <w:tc>
          <w:tcPr>
            <w:tcW w:w="4816" w:type="dxa"/>
          </w:tcPr>
          <w:p w14:paraId="6F83D17E" w14:textId="77777777" w:rsidR="00E51A4B" w:rsidRPr="0001296E" w:rsidRDefault="00E51A4B" w:rsidP="00440F4B">
            <w:pPr>
              <w:rPr>
                <w:rFonts w:ascii="Arial" w:hAnsi="Arial" w:cs="Arial"/>
                <w:color w:val="000000" w:themeColor="text1"/>
                <w:lang w:eastAsia="zh-CN"/>
              </w:rPr>
            </w:pPr>
          </w:p>
        </w:tc>
      </w:tr>
    </w:tbl>
    <w:p w14:paraId="7CDCE250" w14:textId="77777777" w:rsidR="00E51A4B" w:rsidRPr="0001296E" w:rsidRDefault="00E51A4B" w:rsidP="00E51A4B">
      <w:pPr>
        <w:spacing w:after="120"/>
        <w:jc w:val="both"/>
        <w:rPr>
          <w:rFonts w:ascii="Arial" w:hAnsi="Arial" w:cs="Arial"/>
          <w:color w:val="000000" w:themeColor="text1"/>
          <w:lang w:eastAsia="zh-CN"/>
        </w:rPr>
      </w:pPr>
      <w:r w:rsidRPr="0001296E">
        <w:rPr>
          <w:rFonts w:ascii="Arial" w:hAnsi="Arial" w:cs="Arial"/>
          <w:b/>
          <w:color w:val="000000" w:themeColor="text1"/>
          <w:lang w:eastAsia="zh-CN"/>
        </w:rPr>
        <w:t xml:space="preserve">Note: </w:t>
      </w:r>
      <w:r w:rsidRPr="0001296E">
        <w:rPr>
          <w:rFonts w:ascii="Arial" w:hAnsi="Arial" w:cs="Arial"/>
          <w:color w:val="000000" w:themeColor="text1"/>
          <w:lang w:eastAsia="zh-CN"/>
        </w:rPr>
        <w:t>Other identified Clauses are not precluded</w:t>
      </w:r>
    </w:p>
    <w:p w14:paraId="5DC0F113" w14:textId="77777777" w:rsidR="00287C59" w:rsidRDefault="00287C59" w:rsidP="00287C59">
      <w:pPr>
        <w:rPr>
          <w:rFonts w:ascii="Arial" w:hAnsi="Arial" w:cs="Arial"/>
          <w:u w:val="single"/>
          <w:lang w:eastAsia="ja-JP"/>
        </w:rPr>
      </w:pPr>
    </w:p>
    <w:p w14:paraId="48F218FA" w14:textId="6FB4FAF9" w:rsidR="00287C59" w:rsidRPr="00287C59" w:rsidRDefault="00287C59" w:rsidP="00287C59">
      <w:pPr>
        <w:rPr>
          <w:rFonts w:ascii="Arial" w:hAnsi="Arial" w:cs="Arial"/>
          <w:b/>
          <w:bCs/>
          <w:sz w:val="24"/>
          <w:szCs w:val="24"/>
          <w:u w:val="single"/>
        </w:rPr>
      </w:pPr>
      <w:r w:rsidRPr="00287C59">
        <w:rPr>
          <w:rFonts w:ascii="Arial" w:hAnsi="Arial" w:cs="Arial"/>
          <w:b/>
          <w:bCs/>
          <w:u w:val="single"/>
          <w:lang w:eastAsia="ja-JP"/>
        </w:rPr>
        <w:t>UE Requirements</w:t>
      </w:r>
    </w:p>
    <w:p w14:paraId="63399BFE" w14:textId="77777777" w:rsidR="00287C59" w:rsidRPr="00287C59" w:rsidRDefault="00287C59" w:rsidP="00287C59">
      <w:pPr>
        <w:rPr>
          <w:rFonts w:ascii="Arial" w:hAnsi="Arial" w:cs="Arial"/>
          <w:b/>
          <w:color w:val="0070C0"/>
          <w:u w:val="single"/>
          <w:lang w:eastAsia="ko-KR"/>
        </w:rPr>
      </w:pPr>
      <w:r w:rsidRPr="00287C59">
        <w:rPr>
          <w:rFonts w:ascii="Arial" w:hAnsi="Arial" w:cs="Arial"/>
          <w:b/>
          <w:color w:val="0070C0"/>
          <w:u w:val="single"/>
          <w:lang w:eastAsia="ko-KR"/>
        </w:rPr>
        <w:t>Issue 2-1-1:</w:t>
      </w:r>
      <w:r w:rsidRPr="00287C59">
        <w:rPr>
          <w:rFonts w:ascii="Arial" w:hAnsi="Arial" w:cs="Arial"/>
          <w:b/>
          <w:color w:val="0070C0"/>
          <w:lang w:eastAsia="ko-KR"/>
        </w:rPr>
        <w:t xml:space="preserve"> </w:t>
      </w:r>
      <w:r w:rsidRPr="00287C59">
        <w:rPr>
          <w:rFonts w:ascii="Arial" w:hAnsi="Arial" w:cs="Arial"/>
          <w:b/>
          <w:lang w:eastAsia="zh-CN"/>
        </w:rPr>
        <w:t>Discussion on 254 &amp; 249 frequency bands relationship</w:t>
      </w:r>
    </w:p>
    <w:p w14:paraId="34224FE4" w14:textId="0FA75FDA" w:rsidR="00287C59" w:rsidRPr="00287C59" w:rsidRDefault="001326C1" w:rsidP="00287C59">
      <w:pPr>
        <w:jc w:val="both"/>
        <w:rPr>
          <w:rFonts w:ascii="Arial" w:hAnsi="Arial" w:cs="Arial"/>
          <w:b/>
        </w:rPr>
      </w:pPr>
      <w:r>
        <w:rPr>
          <w:rFonts w:ascii="Arial" w:hAnsi="Arial" w:cs="Arial"/>
          <w:b/>
          <w:highlight w:val="green"/>
        </w:rPr>
        <w:t>(</w:t>
      </w:r>
      <w:r w:rsidR="00287C59" w:rsidRPr="00287C59">
        <w:rPr>
          <w:rFonts w:ascii="Arial" w:hAnsi="Arial" w:cs="Arial"/>
          <w:b/>
          <w:highlight w:val="green"/>
        </w:rPr>
        <w:t>Continue to reuse previous agreements from RAN4#114-bis):</w:t>
      </w:r>
      <w:r w:rsidR="00287C59" w:rsidRPr="00287C59">
        <w:rPr>
          <w:rFonts w:ascii="Arial" w:hAnsi="Arial" w:cs="Arial"/>
          <w:b/>
        </w:rPr>
        <w:t xml:space="preserve"> </w:t>
      </w:r>
    </w:p>
    <w:p w14:paraId="235FB7E5" w14:textId="77777777" w:rsidR="00287C59" w:rsidRPr="00287C59" w:rsidRDefault="00287C59" w:rsidP="00287C59">
      <w:pPr>
        <w:jc w:val="both"/>
        <w:rPr>
          <w:rFonts w:ascii="Arial" w:hAnsi="Arial" w:cs="Arial"/>
          <w:b/>
          <w:bCs/>
          <w:color w:val="000000" w:themeColor="text1"/>
          <w:lang w:eastAsia="zh-CN"/>
        </w:rPr>
      </w:pPr>
      <w:r w:rsidRPr="00287C59">
        <w:rPr>
          <w:rFonts w:ascii="Arial" w:hAnsi="Arial" w:cs="Arial"/>
          <w:b/>
          <w:bCs/>
          <w:color w:val="000000" w:themeColor="text1"/>
          <w:highlight w:val="green"/>
          <w:lang w:eastAsia="zh-CN"/>
        </w:rPr>
        <w:t>Agreement:</w:t>
      </w:r>
      <w:r w:rsidRPr="00287C59">
        <w:rPr>
          <w:rFonts w:ascii="Arial" w:hAnsi="Arial" w:cs="Arial"/>
          <w:b/>
          <w:bCs/>
          <w:color w:val="000000" w:themeColor="text1"/>
          <w:lang w:eastAsia="zh-CN"/>
        </w:rPr>
        <w:t xml:space="preserve"> </w:t>
      </w:r>
      <w:r w:rsidRPr="00287C59">
        <w:rPr>
          <w:rFonts w:ascii="Arial" w:hAnsi="Arial" w:cs="Arial"/>
          <w:color w:val="000000" w:themeColor="text1"/>
          <w:lang w:eastAsia="zh-CN"/>
        </w:rPr>
        <w:t xml:space="preserve">RAN4 to consider at least the following references: </w:t>
      </w:r>
      <w:r w:rsidRPr="00287C59">
        <w:rPr>
          <w:rFonts w:ascii="Arial" w:hAnsi="Arial" w:cs="Arial"/>
          <w:b/>
          <w:bCs/>
          <w:color w:val="000000" w:themeColor="text1"/>
          <w:lang w:eastAsia="zh-CN"/>
        </w:rPr>
        <w:t>ETSI EN 301 441, ITU-R M.1343-1, other references not precluded.</w:t>
      </w:r>
    </w:p>
    <w:p w14:paraId="2A1E8C68" w14:textId="77777777" w:rsidR="00287C59" w:rsidRPr="00287C59" w:rsidRDefault="00287C59" w:rsidP="00287C59">
      <w:pPr>
        <w:jc w:val="both"/>
        <w:rPr>
          <w:rFonts w:ascii="Arial" w:hAnsi="Arial" w:cs="Arial"/>
        </w:rPr>
      </w:pPr>
      <w:r w:rsidRPr="00287C59">
        <w:rPr>
          <w:rFonts w:ascii="Arial" w:hAnsi="Arial" w:cs="Arial"/>
          <w:b/>
          <w:bCs/>
          <w:color w:val="000000" w:themeColor="text1"/>
          <w:highlight w:val="green"/>
          <w:lang w:eastAsia="zh-CN"/>
        </w:rPr>
        <w:t>Agreement:</w:t>
      </w:r>
      <w:r w:rsidRPr="00287C59">
        <w:rPr>
          <w:rFonts w:ascii="Arial" w:hAnsi="Arial" w:cs="Arial"/>
          <w:b/>
          <w:bCs/>
          <w:color w:val="000000" w:themeColor="text1"/>
          <w:lang w:eastAsia="zh-CN"/>
        </w:rPr>
        <w:t xml:space="preserve"> </w:t>
      </w:r>
      <w:r w:rsidRPr="00287C59">
        <w:rPr>
          <w:rFonts w:ascii="Arial" w:eastAsiaTheme="minorHAnsi" w:hAnsi="Arial" w:cs="Arial"/>
          <w14:ligatures w14:val="standardContextual"/>
        </w:rPr>
        <w:t xml:space="preserve">Remaining issues from 254 band introduction will remain out of scope of the </w:t>
      </w:r>
      <w:proofErr w:type="spellStart"/>
      <w:r w:rsidRPr="00287C59">
        <w:rPr>
          <w:rFonts w:ascii="Arial" w:hAnsi="Arial" w:cs="Arial"/>
        </w:rPr>
        <w:t>IoT_NTN_TDD</w:t>
      </w:r>
      <w:proofErr w:type="spellEnd"/>
      <w:r w:rsidRPr="00287C59">
        <w:rPr>
          <w:rFonts w:ascii="Arial" w:hAnsi="Arial" w:cs="Arial"/>
        </w:rPr>
        <w:t xml:space="preserve"> </w:t>
      </w:r>
      <w:r w:rsidRPr="00287C59">
        <w:rPr>
          <w:rFonts w:ascii="Arial" w:eastAsiaTheme="minorHAnsi" w:hAnsi="Arial" w:cs="Arial"/>
          <w14:ligatures w14:val="standardContextual"/>
        </w:rPr>
        <w:t>WI.</w:t>
      </w:r>
    </w:p>
    <w:p w14:paraId="70FD3ECE" w14:textId="77777777" w:rsidR="00287C59" w:rsidRPr="00287C59" w:rsidRDefault="00287C59" w:rsidP="00287C59">
      <w:pPr>
        <w:pStyle w:val="ListParagraph"/>
        <w:spacing w:after="120"/>
        <w:ind w:left="800"/>
        <w:rPr>
          <w:rFonts w:ascii="Arial" w:eastAsia="SimSun" w:hAnsi="Arial" w:cs="Arial"/>
          <w:color w:val="0070C0"/>
          <w:sz w:val="20"/>
          <w:szCs w:val="20"/>
          <w:lang w:eastAsia="zh-CN"/>
        </w:rPr>
      </w:pPr>
      <w:r w:rsidRPr="00287C59">
        <w:rPr>
          <w:rFonts w:ascii="Arial" w:eastAsia="SimSun" w:hAnsi="Arial" w:cs="Arial"/>
          <w:color w:val="0070C0"/>
          <w:sz w:val="20"/>
          <w:szCs w:val="20"/>
          <w:lang w:eastAsia="zh-CN"/>
        </w:rPr>
        <w:t xml:space="preserve">Note: </w:t>
      </w:r>
      <w:proofErr w:type="spellStart"/>
      <w:r w:rsidRPr="00287C59">
        <w:rPr>
          <w:rFonts w:ascii="Arial" w:hAnsi="Arial" w:cs="Arial"/>
          <w:sz w:val="20"/>
          <w:szCs w:val="20"/>
        </w:rPr>
        <w:t>IoT_NTN_TDD</w:t>
      </w:r>
      <w:proofErr w:type="spellEnd"/>
      <w:r w:rsidRPr="00287C59">
        <w:rPr>
          <w:rFonts w:ascii="Arial" w:hAnsi="Arial" w:cs="Arial"/>
          <w:sz w:val="20"/>
          <w:szCs w:val="20"/>
        </w:rPr>
        <w:t xml:space="preserve"> </w:t>
      </w:r>
      <w:r w:rsidRPr="00287C59">
        <w:rPr>
          <w:rFonts w:ascii="Arial" w:eastAsiaTheme="minorHAnsi" w:hAnsi="Arial" w:cs="Arial"/>
          <w:sz w:val="20"/>
          <w:szCs w:val="20"/>
          <w14:ligatures w14:val="standardContextual"/>
        </w:rPr>
        <w:t>WI currently considers the definition of 249 band in Rel-19. 254 band has been previously introduced during Rel-18 work.</w:t>
      </w:r>
    </w:p>
    <w:p w14:paraId="3E5F5A8C" w14:textId="77777777" w:rsidR="00287C59" w:rsidRPr="00287C59" w:rsidRDefault="00287C59" w:rsidP="00287C59">
      <w:pPr>
        <w:pStyle w:val="ListParagraph"/>
        <w:spacing w:after="120"/>
        <w:ind w:left="800"/>
        <w:jc w:val="center"/>
        <w:rPr>
          <w:rFonts w:ascii="Arial" w:eastAsia="SimSun" w:hAnsi="Arial" w:cs="Arial"/>
          <w:color w:val="0070C0"/>
          <w:sz w:val="20"/>
          <w:szCs w:val="20"/>
          <w:lang w:eastAsia="zh-CN"/>
        </w:rPr>
      </w:pPr>
      <w:r w:rsidRPr="00287C59">
        <w:rPr>
          <w:rFonts w:ascii="Arial" w:eastAsiaTheme="minorHAnsi" w:hAnsi="Arial" w:cs="Arial"/>
          <w:noProof/>
          <w:sz w:val="20"/>
          <w:szCs w:val="20"/>
          <w:lang w:val="fr-FR" w:eastAsia="fr-FR"/>
          <w14:ligatures w14:val="standardContextual"/>
        </w:rPr>
        <w:drawing>
          <wp:inline distT="0" distB="0" distL="0" distR="0" wp14:anchorId="4E316B2D" wp14:editId="5507B30F">
            <wp:extent cx="5099734" cy="853712"/>
            <wp:effectExtent l="0" t="0" r="5715" b="3810"/>
            <wp:docPr id="1570" name="Image 1570" descr="Graphical user interface, appli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 name="Image 1570" descr="Graphical user interface, application&#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4664" cy="864581"/>
                    </a:xfrm>
                    <a:prstGeom prst="rect">
                      <a:avLst/>
                    </a:prstGeom>
                    <a:noFill/>
                  </pic:spPr>
                </pic:pic>
              </a:graphicData>
            </a:graphic>
          </wp:inline>
        </w:drawing>
      </w:r>
    </w:p>
    <w:p w14:paraId="6B21947C" w14:textId="77777777" w:rsidR="00287C59" w:rsidRPr="00287C59" w:rsidRDefault="00287C59" w:rsidP="00287C59">
      <w:pPr>
        <w:pStyle w:val="ListParagraph"/>
        <w:spacing w:after="120"/>
        <w:ind w:left="800"/>
        <w:jc w:val="center"/>
        <w:rPr>
          <w:rFonts w:ascii="Arial" w:eastAsia="SimSun" w:hAnsi="Arial" w:cs="Arial"/>
          <w:color w:val="0070C0"/>
          <w:sz w:val="20"/>
          <w:szCs w:val="20"/>
          <w:lang w:eastAsia="zh-CN"/>
        </w:rPr>
      </w:pPr>
    </w:p>
    <w:p w14:paraId="67735A68" w14:textId="77777777" w:rsidR="00287C59" w:rsidRPr="00287C59" w:rsidRDefault="00287C59" w:rsidP="00287C59">
      <w:pPr>
        <w:jc w:val="both"/>
        <w:rPr>
          <w:rFonts w:ascii="Arial" w:hAnsi="Arial" w:cs="Arial"/>
        </w:rPr>
      </w:pPr>
    </w:p>
    <w:p w14:paraId="20C63693" w14:textId="77777777" w:rsidR="00287C59" w:rsidRPr="00287C59" w:rsidRDefault="00287C59" w:rsidP="00287C59">
      <w:pPr>
        <w:rPr>
          <w:rFonts w:ascii="Arial" w:hAnsi="Arial" w:cs="Arial"/>
          <w:b/>
          <w:lang w:eastAsia="zh-CN"/>
        </w:rPr>
      </w:pPr>
      <w:r w:rsidRPr="00287C59">
        <w:rPr>
          <w:rFonts w:ascii="Arial" w:hAnsi="Arial" w:cs="Arial"/>
          <w:b/>
          <w:color w:val="0070C0"/>
          <w:u w:val="single"/>
          <w:lang w:eastAsia="ko-KR"/>
        </w:rPr>
        <w:t>Issue 2-1-7:</w:t>
      </w:r>
      <w:r w:rsidRPr="00287C59">
        <w:rPr>
          <w:rFonts w:ascii="Arial" w:hAnsi="Arial" w:cs="Arial"/>
          <w:b/>
          <w:color w:val="0070C0"/>
          <w:lang w:eastAsia="ko-KR"/>
        </w:rPr>
        <w:t xml:space="preserve"> </w:t>
      </w:r>
      <w:r w:rsidRPr="00287C59">
        <w:rPr>
          <w:rFonts w:ascii="Arial" w:hAnsi="Arial" w:cs="Arial"/>
          <w:b/>
          <w:lang w:eastAsia="zh-CN"/>
        </w:rPr>
        <w:t>UE maximum output power for category NB1 and NB2</w:t>
      </w:r>
    </w:p>
    <w:tbl>
      <w:tblPr>
        <w:tblStyle w:val="TableGrid"/>
        <w:tblW w:w="0" w:type="auto"/>
        <w:tblLook w:val="04A0" w:firstRow="1" w:lastRow="0" w:firstColumn="1" w:lastColumn="0" w:noHBand="0" w:noVBand="1"/>
      </w:tblPr>
      <w:tblGrid>
        <w:gridCol w:w="9631"/>
      </w:tblGrid>
      <w:tr w:rsidR="00287C59" w:rsidRPr="00287C59" w14:paraId="7E510A18" w14:textId="77777777" w:rsidTr="00440F4B">
        <w:tc>
          <w:tcPr>
            <w:tcW w:w="9631" w:type="dxa"/>
          </w:tcPr>
          <w:p w14:paraId="6F28628B" w14:textId="77777777" w:rsidR="00287C59" w:rsidRPr="00287C59" w:rsidRDefault="00287C59" w:rsidP="00440F4B">
            <w:pPr>
              <w:rPr>
                <w:rFonts w:ascii="Arial" w:hAnsi="Arial" w:cs="Arial"/>
              </w:rPr>
            </w:pPr>
            <w:r w:rsidRPr="00287C59">
              <w:rPr>
                <w:rFonts w:ascii="Arial" w:hAnsi="Arial" w:cs="Arial"/>
              </w:rPr>
              <w:t>At RAN4#114-bis it was also decided:</w:t>
            </w:r>
          </w:p>
          <w:p w14:paraId="7B5950B9" w14:textId="77777777" w:rsidR="00287C59" w:rsidRPr="00287C59" w:rsidRDefault="00287C59" w:rsidP="00440F4B">
            <w:pPr>
              <w:spacing w:after="120"/>
              <w:jc w:val="both"/>
              <w:rPr>
                <w:rFonts w:ascii="Arial" w:hAnsi="Arial" w:cs="Arial"/>
                <w:lang w:eastAsia="zh-CN"/>
              </w:rPr>
            </w:pPr>
            <w:r w:rsidRPr="00287C59">
              <w:rPr>
                <w:rFonts w:ascii="Arial" w:hAnsi="Arial" w:cs="Arial"/>
                <w:b/>
                <w:color w:val="000000" w:themeColor="text1"/>
                <w:highlight w:val="green"/>
              </w:rPr>
              <w:t>Agreement:</w:t>
            </w:r>
            <w:r w:rsidRPr="00287C59">
              <w:rPr>
                <w:rFonts w:ascii="Arial" w:hAnsi="Arial" w:cs="Arial"/>
                <w:b/>
                <w:color w:val="000000" w:themeColor="text1"/>
              </w:rPr>
              <w:t xml:space="preserve"> </w:t>
            </w:r>
            <w:r w:rsidRPr="00287C59">
              <w:rPr>
                <w:rFonts w:ascii="Arial" w:hAnsi="Arial" w:cs="Arial"/>
                <w:lang w:eastAsia="zh-CN"/>
              </w:rPr>
              <w:t>Use PC3 and PC5 as work assumptions. The NB-IoT TDD NTN WI shall not consider the definition of a new power class.</w:t>
            </w:r>
          </w:p>
          <w:p w14:paraId="2C7ACE82" w14:textId="77777777" w:rsidR="00287C59" w:rsidRPr="00287C59" w:rsidRDefault="00287C59" w:rsidP="00440F4B">
            <w:pPr>
              <w:spacing w:after="120"/>
              <w:ind w:firstLine="284"/>
              <w:rPr>
                <w:rFonts w:ascii="Arial" w:hAnsi="Arial" w:cs="Arial"/>
                <w:lang w:eastAsia="zh-CN"/>
              </w:rPr>
            </w:pPr>
            <w:r w:rsidRPr="00287C59">
              <w:rPr>
                <w:rFonts w:ascii="Arial" w:hAnsi="Arial" w:cs="Arial"/>
                <w:lang w:eastAsia="zh-CN"/>
              </w:rPr>
              <w:t>Note: the intention of NB-IoT TDD NTN WI was to re-use current legacy NB-IoT devices.</w:t>
            </w:r>
          </w:p>
        </w:tc>
      </w:tr>
    </w:tbl>
    <w:p w14:paraId="05FD35C1" w14:textId="77777777" w:rsidR="00287C59" w:rsidRPr="00287C59" w:rsidRDefault="00287C59" w:rsidP="00287C59">
      <w:pPr>
        <w:rPr>
          <w:rFonts w:ascii="Arial" w:hAnsi="Arial" w:cs="Arial"/>
          <w:b/>
          <w:color w:val="0070C0"/>
          <w:u w:val="single"/>
          <w:lang w:eastAsia="ko-KR"/>
        </w:rPr>
      </w:pPr>
    </w:p>
    <w:p w14:paraId="5E03EA54" w14:textId="77777777" w:rsidR="00287C59" w:rsidRPr="00287C59" w:rsidRDefault="00287C59" w:rsidP="00287C59">
      <w:pPr>
        <w:rPr>
          <w:rFonts w:ascii="Arial" w:hAnsi="Arial" w:cs="Arial"/>
          <w:b/>
          <w:color w:val="0070C0"/>
          <w:u w:val="single"/>
          <w:lang w:eastAsia="ko-KR"/>
        </w:rPr>
      </w:pPr>
      <w:r w:rsidRPr="00287C59">
        <w:rPr>
          <w:rFonts w:ascii="Arial" w:hAnsi="Arial" w:cs="Arial"/>
          <w:b/>
          <w:highlight w:val="green"/>
          <w:lang w:eastAsia="zh-CN"/>
        </w:rPr>
        <w:t>Tentative Agreement for RAN4#115:</w:t>
      </w:r>
    </w:p>
    <w:p w14:paraId="574181B7" w14:textId="77777777" w:rsidR="00287C59" w:rsidRPr="00287C59" w:rsidRDefault="00287C59" w:rsidP="00287C59">
      <w:pPr>
        <w:jc w:val="both"/>
        <w:rPr>
          <w:rFonts w:ascii="Arial" w:hAnsi="Arial" w:cs="Arial"/>
          <w:color w:val="0070C0"/>
          <w:lang w:eastAsia="zh-CN"/>
        </w:rPr>
      </w:pPr>
      <w:r w:rsidRPr="00287C59">
        <w:rPr>
          <w:rFonts w:ascii="Arial" w:hAnsi="Arial" w:cs="Arial"/>
        </w:rPr>
        <w:t>RAN4 shall update section 6.2B.1 as follows</w:t>
      </w:r>
    </w:p>
    <w:p w14:paraId="071A2439" w14:textId="77777777" w:rsidR="00287C59" w:rsidRPr="00287C59" w:rsidRDefault="00287C59" w:rsidP="00287C59">
      <w:pPr>
        <w:pStyle w:val="ListParagraph"/>
        <w:keepNext/>
        <w:keepLines/>
        <w:spacing w:before="120"/>
        <w:ind w:left="800"/>
        <w:outlineLvl w:val="2"/>
        <w:rPr>
          <w:rFonts w:ascii="Arial" w:hAnsi="Arial" w:cs="Arial"/>
          <w:sz w:val="20"/>
          <w:szCs w:val="20"/>
          <w:lang w:val="x-none" w:eastAsia="en-GB"/>
        </w:rPr>
      </w:pPr>
      <w:r w:rsidRPr="00287C59">
        <w:rPr>
          <w:rFonts w:ascii="Arial" w:hAnsi="Arial" w:cs="Arial"/>
          <w:sz w:val="20"/>
          <w:szCs w:val="20"/>
          <w:lang w:eastAsia="en-GB"/>
        </w:rPr>
        <w:t>6.2B.1</w:t>
      </w:r>
      <w:r w:rsidRPr="00287C59">
        <w:rPr>
          <w:rFonts w:ascii="Arial" w:hAnsi="Arial" w:cs="Arial"/>
          <w:sz w:val="20"/>
          <w:szCs w:val="20"/>
          <w:lang w:eastAsia="en-GB"/>
        </w:rPr>
        <w:tab/>
      </w:r>
      <w:r w:rsidRPr="00287C59">
        <w:rPr>
          <w:rFonts w:ascii="Arial" w:hAnsi="Arial" w:cs="Arial"/>
          <w:sz w:val="20"/>
          <w:szCs w:val="20"/>
          <w:lang w:eastAsia="zh-CN"/>
        </w:rPr>
        <w:t xml:space="preserve">UE </w:t>
      </w:r>
      <w:r w:rsidRPr="00287C59">
        <w:rPr>
          <w:rFonts w:ascii="Arial" w:hAnsi="Arial" w:cs="Arial"/>
          <w:sz w:val="20"/>
          <w:szCs w:val="20"/>
          <w:lang w:eastAsia="en-GB"/>
        </w:rPr>
        <w:t xml:space="preserve">maximum output power for category </w:t>
      </w:r>
      <w:r w:rsidRPr="00287C59">
        <w:rPr>
          <w:rFonts w:ascii="Arial" w:hAnsi="Arial" w:cs="Arial"/>
          <w:sz w:val="20"/>
          <w:szCs w:val="20"/>
          <w:lang w:val="x-none" w:eastAsia="en-GB"/>
        </w:rPr>
        <w:t>NB1 and NB2</w:t>
      </w:r>
    </w:p>
    <w:p w14:paraId="10EC50EA" w14:textId="77777777" w:rsidR="00287C59" w:rsidRPr="00287C59" w:rsidRDefault="00287C59" w:rsidP="00287C59">
      <w:pPr>
        <w:pStyle w:val="ListParagraph"/>
        <w:ind w:left="800"/>
        <w:rPr>
          <w:rFonts w:ascii="Arial" w:hAnsi="Arial" w:cs="Arial"/>
          <w:color w:val="000000"/>
          <w:sz w:val="20"/>
          <w:szCs w:val="20"/>
          <w:lang w:eastAsia="en-GB"/>
        </w:rPr>
      </w:pPr>
      <w:r w:rsidRPr="00287C59">
        <w:rPr>
          <w:rFonts w:ascii="Arial" w:hAnsi="Arial" w:cs="Arial"/>
          <w:color w:val="000000"/>
          <w:sz w:val="20"/>
          <w:szCs w:val="20"/>
          <w:lang w:eastAsia="en-GB"/>
        </w:rPr>
        <w:t xml:space="preserve">Category </w:t>
      </w:r>
      <w:r w:rsidRPr="00287C59">
        <w:rPr>
          <w:rFonts w:ascii="Arial" w:hAnsi="Arial" w:cs="Arial"/>
          <w:color w:val="000000"/>
          <w:sz w:val="20"/>
          <w:szCs w:val="20"/>
        </w:rPr>
        <w:t>NB1 and NB2</w:t>
      </w:r>
      <w:r w:rsidRPr="00287C59">
        <w:rPr>
          <w:rFonts w:ascii="Arial" w:hAnsi="Arial" w:cs="Arial"/>
          <w:color w:val="000000"/>
          <w:sz w:val="20"/>
          <w:szCs w:val="20"/>
          <w:lang w:eastAsia="en-GB"/>
        </w:rPr>
        <w:t xml:space="preserve"> UE Power Classes are specified in Table 6.2</w:t>
      </w:r>
      <w:r w:rsidRPr="00287C59">
        <w:rPr>
          <w:rFonts w:ascii="Arial" w:hAnsi="Arial" w:cs="Arial"/>
          <w:color w:val="000000"/>
          <w:sz w:val="20"/>
          <w:szCs w:val="20"/>
          <w:lang w:eastAsia="zh-TW"/>
        </w:rPr>
        <w:t>B</w:t>
      </w:r>
      <w:r w:rsidRPr="00287C59">
        <w:rPr>
          <w:rFonts w:ascii="Arial" w:hAnsi="Arial" w:cs="Arial"/>
          <w:color w:val="000000"/>
          <w:sz w:val="20"/>
          <w:szCs w:val="20"/>
          <w:lang w:eastAsia="en-GB"/>
        </w:rPr>
        <w:t xml:space="preserve">.1-1 and define the maximum output power for any transmission bandwidth within the category </w:t>
      </w:r>
      <w:r w:rsidRPr="00287C59">
        <w:rPr>
          <w:rFonts w:ascii="Arial" w:hAnsi="Arial" w:cs="Arial"/>
          <w:color w:val="000000"/>
          <w:sz w:val="20"/>
          <w:szCs w:val="20"/>
        </w:rPr>
        <w:t>NB1 and NB2</w:t>
      </w:r>
      <w:r w:rsidRPr="00287C59">
        <w:rPr>
          <w:rFonts w:ascii="Arial" w:hAnsi="Arial" w:cs="Arial"/>
          <w:color w:val="000000"/>
          <w:sz w:val="20"/>
          <w:szCs w:val="20"/>
          <w:lang w:eastAsia="en-GB"/>
        </w:rPr>
        <w:t xml:space="preserve"> channel bandwidth. For 3.75 kHz sub-carrier spacing the maximum output power is defined as mean power of measurement which period is </w:t>
      </w:r>
      <w:r w:rsidRPr="00287C59">
        <w:rPr>
          <w:rFonts w:ascii="Arial" w:hAnsi="Arial" w:cs="Arial"/>
          <w:color w:val="000000"/>
          <w:sz w:val="20"/>
          <w:szCs w:val="20"/>
          <w:lang w:eastAsia="en-GB"/>
        </w:rPr>
        <w:lastRenderedPageBreak/>
        <w:t>at least one slot (2ms) excluding the 2304Ts gap when UE is not transmitting. For 15kHz sub-carrier spacing the maximum output power is defined as mean power of measurement which period is at least one sub-frame (1ms).</w:t>
      </w:r>
    </w:p>
    <w:p w14:paraId="54E8C8F2" w14:textId="77777777" w:rsidR="00287C59" w:rsidRPr="00287C59" w:rsidRDefault="00287C59" w:rsidP="00287C59">
      <w:pPr>
        <w:pStyle w:val="ListParagraph"/>
        <w:keepNext/>
        <w:keepLines/>
        <w:spacing w:before="60"/>
        <w:ind w:left="800"/>
        <w:jc w:val="center"/>
        <w:rPr>
          <w:rFonts w:ascii="Arial" w:hAnsi="Arial" w:cs="Arial"/>
          <w:b/>
          <w:sz w:val="20"/>
          <w:szCs w:val="20"/>
          <w:lang w:eastAsia="en-GB"/>
        </w:rPr>
      </w:pPr>
      <w:r w:rsidRPr="00287C59">
        <w:rPr>
          <w:rFonts w:ascii="Arial" w:hAnsi="Arial" w:cs="Arial"/>
          <w:b/>
          <w:sz w:val="20"/>
          <w:szCs w:val="20"/>
          <w:lang w:eastAsia="en-GB"/>
        </w:rP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161"/>
        <w:gridCol w:w="1008"/>
        <w:gridCol w:w="1161"/>
      </w:tblGrid>
      <w:tr w:rsidR="00287C59" w:rsidRPr="00287C59" w14:paraId="6C5EDEB8" w14:textId="77777777" w:rsidTr="00440F4B">
        <w:trPr>
          <w:jc w:val="center"/>
        </w:trPr>
        <w:tc>
          <w:tcPr>
            <w:tcW w:w="923" w:type="dxa"/>
            <w:vAlign w:val="center"/>
          </w:tcPr>
          <w:p w14:paraId="0171BEA4" w14:textId="77777777" w:rsidR="00287C59" w:rsidRPr="00287C59" w:rsidRDefault="00287C59" w:rsidP="00440F4B">
            <w:pPr>
              <w:keepNext/>
              <w:keepLines/>
              <w:spacing w:after="0"/>
              <w:jc w:val="center"/>
              <w:rPr>
                <w:rFonts w:ascii="Arial" w:hAnsi="Arial" w:cs="Arial"/>
                <w:b/>
                <w:lang w:eastAsia="ja-JP"/>
              </w:rPr>
            </w:pPr>
            <w:r w:rsidRPr="00287C59">
              <w:rPr>
                <w:rFonts w:ascii="Arial" w:hAnsi="Arial" w:cs="Arial"/>
                <w:b/>
                <w:lang w:eastAsia="ja-JP"/>
              </w:rPr>
              <w:t>EUTRA band</w:t>
            </w:r>
          </w:p>
        </w:tc>
        <w:tc>
          <w:tcPr>
            <w:tcW w:w="1008" w:type="dxa"/>
          </w:tcPr>
          <w:p w14:paraId="03AB3B13" w14:textId="77777777" w:rsidR="00287C59" w:rsidRPr="00287C59" w:rsidRDefault="00287C59" w:rsidP="00440F4B">
            <w:pPr>
              <w:keepNext/>
              <w:keepLines/>
              <w:spacing w:after="0"/>
              <w:jc w:val="center"/>
              <w:rPr>
                <w:rFonts w:ascii="Arial" w:hAnsi="Arial" w:cs="Arial"/>
                <w:b/>
                <w:lang w:eastAsia="ja-JP"/>
              </w:rPr>
            </w:pPr>
            <w:r w:rsidRPr="00287C59">
              <w:rPr>
                <w:rFonts w:ascii="Arial" w:hAnsi="Arial" w:cs="Arial"/>
                <w:b/>
                <w:lang w:eastAsia="ja-JP"/>
              </w:rPr>
              <w:t>Class 3 (dBm)</w:t>
            </w:r>
          </w:p>
        </w:tc>
        <w:tc>
          <w:tcPr>
            <w:tcW w:w="1067" w:type="dxa"/>
          </w:tcPr>
          <w:p w14:paraId="5B0602CC" w14:textId="77777777" w:rsidR="00287C59" w:rsidRPr="00287C59" w:rsidRDefault="00287C59" w:rsidP="00440F4B">
            <w:pPr>
              <w:keepNext/>
              <w:keepLines/>
              <w:spacing w:after="0"/>
              <w:jc w:val="center"/>
              <w:rPr>
                <w:rFonts w:ascii="Arial" w:hAnsi="Arial" w:cs="Arial"/>
                <w:b/>
                <w:lang w:eastAsia="ja-JP"/>
              </w:rPr>
            </w:pPr>
            <w:r w:rsidRPr="00287C59">
              <w:rPr>
                <w:rFonts w:ascii="Arial" w:hAnsi="Arial" w:cs="Arial"/>
                <w:b/>
                <w:lang w:eastAsia="ja-JP"/>
              </w:rPr>
              <w:t>Tolerance (dB)</w:t>
            </w:r>
          </w:p>
        </w:tc>
        <w:tc>
          <w:tcPr>
            <w:tcW w:w="1008" w:type="dxa"/>
          </w:tcPr>
          <w:p w14:paraId="10A6289D" w14:textId="77777777" w:rsidR="00287C59" w:rsidRPr="00287C59" w:rsidRDefault="00287C59" w:rsidP="00440F4B">
            <w:pPr>
              <w:keepNext/>
              <w:keepLines/>
              <w:spacing w:after="0"/>
              <w:jc w:val="center"/>
              <w:rPr>
                <w:rFonts w:ascii="Arial" w:hAnsi="Arial" w:cs="Arial"/>
                <w:b/>
                <w:lang w:eastAsia="ja-JP"/>
              </w:rPr>
            </w:pPr>
            <w:r w:rsidRPr="00287C59">
              <w:rPr>
                <w:rFonts w:ascii="Arial" w:hAnsi="Arial" w:cs="Arial"/>
                <w:b/>
                <w:lang w:eastAsia="ja-JP"/>
              </w:rPr>
              <w:t>Class 5 (dBm)</w:t>
            </w:r>
          </w:p>
        </w:tc>
        <w:tc>
          <w:tcPr>
            <w:tcW w:w="1067" w:type="dxa"/>
          </w:tcPr>
          <w:p w14:paraId="5170B865" w14:textId="77777777" w:rsidR="00287C59" w:rsidRPr="00287C59" w:rsidRDefault="00287C59" w:rsidP="00440F4B">
            <w:pPr>
              <w:keepNext/>
              <w:keepLines/>
              <w:spacing w:after="0"/>
              <w:jc w:val="center"/>
              <w:rPr>
                <w:rFonts w:ascii="Arial" w:hAnsi="Arial" w:cs="Arial"/>
                <w:b/>
                <w:lang w:eastAsia="ja-JP"/>
              </w:rPr>
            </w:pPr>
            <w:r w:rsidRPr="00287C59">
              <w:rPr>
                <w:rFonts w:ascii="Arial" w:hAnsi="Arial" w:cs="Arial"/>
                <w:b/>
                <w:lang w:eastAsia="ja-JP"/>
              </w:rPr>
              <w:t>Tolerance (dB)</w:t>
            </w:r>
          </w:p>
        </w:tc>
      </w:tr>
      <w:tr w:rsidR="00287C59" w:rsidRPr="00287C59" w14:paraId="7B725E88" w14:textId="77777777" w:rsidTr="00440F4B">
        <w:trPr>
          <w:jc w:val="center"/>
        </w:trPr>
        <w:tc>
          <w:tcPr>
            <w:tcW w:w="923" w:type="dxa"/>
            <w:vAlign w:val="center"/>
          </w:tcPr>
          <w:p w14:paraId="0E93257E" w14:textId="77777777" w:rsidR="00287C59" w:rsidRPr="00287C59" w:rsidRDefault="00287C59" w:rsidP="00440F4B">
            <w:pPr>
              <w:keepNext/>
              <w:keepLines/>
              <w:spacing w:after="0"/>
              <w:jc w:val="center"/>
              <w:rPr>
                <w:rFonts w:ascii="Arial" w:hAnsi="Arial" w:cs="Arial"/>
                <w:lang w:eastAsia="zh-TW"/>
              </w:rPr>
            </w:pPr>
            <w:r w:rsidRPr="00287C59">
              <w:rPr>
                <w:rFonts w:ascii="Arial" w:hAnsi="Arial" w:cs="Arial"/>
                <w:lang w:eastAsia="zh-TW"/>
              </w:rPr>
              <w:t>256</w:t>
            </w:r>
          </w:p>
        </w:tc>
        <w:tc>
          <w:tcPr>
            <w:tcW w:w="1008" w:type="dxa"/>
          </w:tcPr>
          <w:p w14:paraId="3E1214C9" w14:textId="77777777" w:rsidR="00287C59" w:rsidRPr="00287C59" w:rsidRDefault="00287C59" w:rsidP="00440F4B">
            <w:pPr>
              <w:keepNext/>
              <w:keepLines/>
              <w:spacing w:after="0"/>
              <w:jc w:val="center"/>
              <w:rPr>
                <w:rFonts w:ascii="Arial" w:hAnsi="Arial" w:cs="Arial"/>
                <w:lang w:eastAsia="ja-JP"/>
              </w:rPr>
            </w:pPr>
            <w:r w:rsidRPr="00287C59">
              <w:rPr>
                <w:rFonts w:ascii="Arial" w:hAnsi="Arial" w:cs="Arial"/>
                <w:lang w:eastAsia="ja-JP"/>
              </w:rPr>
              <w:t>23</w:t>
            </w:r>
          </w:p>
        </w:tc>
        <w:tc>
          <w:tcPr>
            <w:tcW w:w="1067" w:type="dxa"/>
          </w:tcPr>
          <w:p w14:paraId="56B43DD5" w14:textId="77777777" w:rsidR="00287C59" w:rsidRPr="00287C59" w:rsidRDefault="00287C59" w:rsidP="00440F4B">
            <w:pPr>
              <w:keepNext/>
              <w:keepLines/>
              <w:spacing w:after="0"/>
              <w:jc w:val="center"/>
              <w:rPr>
                <w:rFonts w:ascii="Arial" w:hAnsi="Arial" w:cs="Arial"/>
                <w:lang w:eastAsia="ja-JP"/>
              </w:rPr>
            </w:pPr>
            <w:r w:rsidRPr="00287C59">
              <w:rPr>
                <w:rFonts w:ascii="Arial" w:hAnsi="Arial" w:cs="Arial"/>
              </w:rPr>
              <w:t>+/-2</w:t>
            </w:r>
          </w:p>
        </w:tc>
        <w:tc>
          <w:tcPr>
            <w:tcW w:w="1008" w:type="dxa"/>
          </w:tcPr>
          <w:p w14:paraId="5BB4F3E9" w14:textId="77777777" w:rsidR="00287C59" w:rsidRPr="00287C59" w:rsidRDefault="00287C59" w:rsidP="00440F4B">
            <w:pPr>
              <w:keepNext/>
              <w:keepLines/>
              <w:spacing w:after="0"/>
              <w:jc w:val="center"/>
              <w:rPr>
                <w:rFonts w:ascii="Arial" w:eastAsia="DengXian" w:hAnsi="Arial" w:cs="Arial"/>
                <w:lang w:eastAsia="zh-TW"/>
              </w:rPr>
            </w:pPr>
            <w:r w:rsidRPr="00287C59">
              <w:rPr>
                <w:rFonts w:ascii="Arial" w:eastAsia="DengXian" w:hAnsi="Arial" w:cs="Arial"/>
                <w:lang w:eastAsia="zh-TW"/>
              </w:rPr>
              <w:t>20</w:t>
            </w:r>
          </w:p>
        </w:tc>
        <w:tc>
          <w:tcPr>
            <w:tcW w:w="1067" w:type="dxa"/>
          </w:tcPr>
          <w:p w14:paraId="47FE2230" w14:textId="77777777" w:rsidR="00287C59" w:rsidRPr="00287C59" w:rsidRDefault="00287C59" w:rsidP="00440F4B">
            <w:pPr>
              <w:keepNext/>
              <w:keepLines/>
              <w:spacing w:after="0"/>
              <w:jc w:val="center"/>
              <w:rPr>
                <w:rFonts w:ascii="Arial" w:hAnsi="Arial" w:cs="Arial"/>
                <w:lang w:eastAsia="ja-JP"/>
              </w:rPr>
            </w:pPr>
            <w:r w:rsidRPr="00287C59">
              <w:rPr>
                <w:rFonts w:ascii="Arial" w:hAnsi="Arial" w:cs="Arial"/>
              </w:rPr>
              <w:t>+/-2</w:t>
            </w:r>
          </w:p>
        </w:tc>
      </w:tr>
      <w:tr w:rsidR="00287C59" w:rsidRPr="00287C59" w14:paraId="1C2C5E7C" w14:textId="77777777" w:rsidTr="00440F4B">
        <w:trPr>
          <w:jc w:val="center"/>
        </w:trPr>
        <w:tc>
          <w:tcPr>
            <w:tcW w:w="923" w:type="dxa"/>
            <w:vAlign w:val="center"/>
          </w:tcPr>
          <w:p w14:paraId="6DA1721A" w14:textId="77777777" w:rsidR="00287C59" w:rsidRPr="00287C59" w:rsidRDefault="00287C59" w:rsidP="00440F4B">
            <w:pPr>
              <w:keepNext/>
              <w:keepLines/>
              <w:spacing w:after="0"/>
              <w:jc w:val="center"/>
              <w:rPr>
                <w:rFonts w:ascii="Arial" w:hAnsi="Arial" w:cs="Arial"/>
                <w:lang w:eastAsia="zh-TW"/>
              </w:rPr>
            </w:pPr>
            <w:r w:rsidRPr="00287C59">
              <w:rPr>
                <w:rFonts w:ascii="Arial" w:hAnsi="Arial" w:cs="Arial"/>
                <w:lang w:eastAsia="zh-TW"/>
              </w:rPr>
              <w:t>255</w:t>
            </w:r>
          </w:p>
        </w:tc>
        <w:tc>
          <w:tcPr>
            <w:tcW w:w="1008" w:type="dxa"/>
          </w:tcPr>
          <w:p w14:paraId="65A34275" w14:textId="77777777" w:rsidR="00287C59" w:rsidRPr="00287C59" w:rsidRDefault="00287C59" w:rsidP="00440F4B">
            <w:pPr>
              <w:keepNext/>
              <w:keepLines/>
              <w:spacing w:after="0"/>
              <w:jc w:val="center"/>
              <w:rPr>
                <w:rFonts w:ascii="Arial" w:hAnsi="Arial" w:cs="Arial"/>
                <w:lang w:eastAsia="ja-JP"/>
              </w:rPr>
            </w:pPr>
            <w:r w:rsidRPr="00287C59">
              <w:rPr>
                <w:rFonts w:ascii="Arial" w:hAnsi="Arial" w:cs="Arial"/>
                <w:lang w:eastAsia="ja-JP"/>
              </w:rPr>
              <w:t>23</w:t>
            </w:r>
          </w:p>
        </w:tc>
        <w:tc>
          <w:tcPr>
            <w:tcW w:w="1067" w:type="dxa"/>
          </w:tcPr>
          <w:p w14:paraId="43397BD0" w14:textId="77777777" w:rsidR="00287C59" w:rsidRPr="00287C59" w:rsidRDefault="00287C59" w:rsidP="00440F4B">
            <w:pPr>
              <w:keepNext/>
              <w:keepLines/>
              <w:spacing w:after="0"/>
              <w:jc w:val="center"/>
              <w:rPr>
                <w:rFonts w:ascii="Arial" w:hAnsi="Arial" w:cs="Arial"/>
                <w:lang w:eastAsia="ja-JP"/>
              </w:rPr>
            </w:pPr>
            <w:r w:rsidRPr="00287C59">
              <w:rPr>
                <w:rFonts w:ascii="Arial" w:hAnsi="Arial" w:cs="Arial"/>
              </w:rPr>
              <w:t>+/-2</w:t>
            </w:r>
          </w:p>
        </w:tc>
        <w:tc>
          <w:tcPr>
            <w:tcW w:w="1008" w:type="dxa"/>
          </w:tcPr>
          <w:p w14:paraId="0F4FB754" w14:textId="77777777" w:rsidR="00287C59" w:rsidRPr="00287C59" w:rsidRDefault="00287C59" w:rsidP="00440F4B">
            <w:pPr>
              <w:keepNext/>
              <w:keepLines/>
              <w:spacing w:after="0"/>
              <w:jc w:val="center"/>
              <w:rPr>
                <w:rFonts w:ascii="Arial" w:eastAsia="DengXian" w:hAnsi="Arial" w:cs="Arial"/>
                <w:lang w:eastAsia="zh-TW"/>
              </w:rPr>
            </w:pPr>
            <w:r w:rsidRPr="00287C59">
              <w:rPr>
                <w:rFonts w:ascii="Arial" w:eastAsia="DengXian" w:hAnsi="Arial" w:cs="Arial"/>
                <w:lang w:eastAsia="zh-TW"/>
              </w:rPr>
              <w:t>20</w:t>
            </w:r>
          </w:p>
        </w:tc>
        <w:tc>
          <w:tcPr>
            <w:tcW w:w="1067" w:type="dxa"/>
          </w:tcPr>
          <w:p w14:paraId="0038C00D" w14:textId="77777777" w:rsidR="00287C59" w:rsidRPr="00287C59" w:rsidRDefault="00287C59" w:rsidP="00440F4B">
            <w:pPr>
              <w:keepNext/>
              <w:keepLines/>
              <w:spacing w:after="0"/>
              <w:jc w:val="center"/>
              <w:rPr>
                <w:rFonts w:ascii="Arial" w:hAnsi="Arial" w:cs="Arial"/>
                <w:lang w:eastAsia="ja-JP"/>
              </w:rPr>
            </w:pPr>
            <w:r w:rsidRPr="00287C59">
              <w:rPr>
                <w:rFonts w:ascii="Arial" w:hAnsi="Arial" w:cs="Arial"/>
              </w:rPr>
              <w:t>+/-2</w:t>
            </w:r>
          </w:p>
        </w:tc>
      </w:tr>
      <w:tr w:rsidR="00287C59" w:rsidRPr="00287C59" w14:paraId="2EF9AA2A" w14:textId="77777777" w:rsidTr="00440F4B">
        <w:trPr>
          <w:jc w:val="center"/>
        </w:trPr>
        <w:tc>
          <w:tcPr>
            <w:tcW w:w="923" w:type="dxa"/>
            <w:vAlign w:val="center"/>
          </w:tcPr>
          <w:p w14:paraId="6D317185" w14:textId="77777777" w:rsidR="00287C59" w:rsidRPr="00287C59" w:rsidRDefault="00287C59" w:rsidP="00440F4B">
            <w:pPr>
              <w:keepNext/>
              <w:keepLines/>
              <w:spacing w:after="0"/>
              <w:jc w:val="center"/>
              <w:rPr>
                <w:rFonts w:ascii="Arial" w:hAnsi="Arial" w:cs="Arial"/>
                <w:lang w:eastAsia="zh-TW"/>
              </w:rPr>
            </w:pPr>
            <w:r w:rsidRPr="00287C59">
              <w:rPr>
                <w:rFonts w:ascii="Arial" w:hAnsi="Arial" w:cs="Arial"/>
                <w:lang w:val="en-US" w:eastAsia="zh-CN"/>
              </w:rPr>
              <w:t>254</w:t>
            </w:r>
          </w:p>
        </w:tc>
        <w:tc>
          <w:tcPr>
            <w:tcW w:w="1008" w:type="dxa"/>
          </w:tcPr>
          <w:p w14:paraId="1CDCE591" w14:textId="77777777" w:rsidR="00287C59" w:rsidRPr="00287C59" w:rsidRDefault="00287C59" w:rsidP="00440F4B">
            <w:pPr>
              <w:keepNext/>
              <w:keepLines/>
              <w:spacing w:after="0"/>
              <w:jc w:val="center"/>
              <w:rPr>
                <w:rFonts w:ascii="Arial" w:hAnsi="Arial" w:cs="Arial"/>
                <w:lang w:eastAsia="ja-JP"/>
              </w:rPr>
            </w:pPr>
            <w:r w:rsidRPr="00287C59">
              <w:rPr>
                <w:rFonts w:ascii="Arial" w:hAnsi="Arial" w:cs="Arial"/>
                <w:lang w:val="en-US" w:eastAsia="zh-CN"/>
              </w:rPr>
              <w:t>23</w:t>
            </w:r>
          </w:p>
        </w:tc>
        <w:tc>
          <w:tcPr>
            <w:tcW w:w="1067" w:type="dxa"/>
          </w:tcPr>
          <w:p w14:paraId="615FB4E1" w14:textId="77777777" w:rsidR="00287C59" w:rsidRPr="00287C59" w:rsidRDefault="00287C59" w:rsidP="00440F4B">
            <w:pPr>
              <w:keepNext/>
              <w:keepLines/>
              <w:spacing w:after="0"/>
              <w:jc w:val="center"/>
              <w:rPr>
                <w:rFonts w:ascii="Arial" w:hAnsi="Arial" w:cs="Arial"/>
              </w:rPr>
            </w:pPr>
            <w:r w:rsidRPr="00287C59">
              <w:rPr>
                <w:rFonts w:ascii="Arial" w:hAnsi="Arial" w:cs="Arial"/>
                <w:lang w:val="en-US" w:eastAsia="zh-CN"/>
              </w:rPr>
              <w:t>+/-2</w:t>
            </w:r>
          </w:p>
        </w:tc>
        <w:tc>
          <w:tcPr>
            <w:tcW w:w="1008" w:type="dxa"/>
          </w:tcPr>
          <w:p w14:paraId="2FAB0756" w14:textId="77777777" w:rsidR="00287C59" w:rsidRPr="00287C59" w:rsidRDefault="00287C59" w:rsidP="00440F4B">
            <w:pPr>
              <w:keepNext/>
              <w:keepLines/>
              <w:spacing w:after="0"/>
              <w:jc w:val="center"/>
              <w:rPr>
                <w:rFonts w:ascii="Arial" w:eastAsia="DengXian" w:hAnsi="Arial" w:cs="Arial"/>
                <w:lang w:eastAsia="zh-TW"/>
              </w:rPr>
            </w:pPr>
            <w:r w:rsidRPr="00287C59">
              <w:rPr>
                <w:rFonts w:ascii="Arial" w:eastAsia="DengXian" w:hAnsi="Arial" w:cs="Arial"/>
                <w:lang w:val="en-US" w:eastAsia="zh-CN"/>
              </w:rPr>
              <w:t>20</w:t>
            </w:r>
          </w:p>
        </w:tc>
        <w:tc>
          <w:tcPr>
            <w:tcW w:w="1067" w:type="dxa"/>
          </w:tcPr>
          <w:p w14:paraId="4F4541C9" w14:textId="77777777" w:rsidR="00287C59" w:rsidRPr="00287C59" w:rsidRDefault="00287C59" w:rsidP="00440F4B">
            <w:pPr>
              <w:keepNext/>
              <w:keepLines/>
              <w:spacing w:after="0"/>
              <w:jc w:val="center"/>
              <w:rPr>
                <w:rFonts w:ascii="Arial" w:hAnsi="Arial" w:cs="Arial"/>
              </w:rPr>
            </w:pPr>
            <w:r w:rsidRPr="00287C59">
              <w:rPr>
                <w:rFonts w:ascii="Arial" w:hAnsi="Arial" w:cs="Arial"/>
                <w:lang w:val="en-US" w:eastAsia="zh-CN"/>
              </w:rPr>
              <w:t>+/-2</w:t>
            </w:r>
          </w:p>
        </w:tc>
      </w:tr>
      <w:tr w:rsidR="00287C59" w:rsidRPr="00287C59" w14:paraId="0238D498" w14:textId="77777777" w:rsidTr="00440F4B">
        <w:trPr>
          <w:jc w:val="center"/>
        </w:trPr>
        <w:tc>
          <w:tcPr>
            <w:tcW w:w="923" w:type="dxa"/>
            <w:vAlign w:val="center"/>
          </w:tcPr>
          <w:p w14:paraId="3B01E78C" w14:textId="77777777" w:rsidR="00287C59" w:rsidRPr="00287C59" w:rsidRDefault="00287C59" w:rsidP="00440F4B">
            <w:pPr>
              <w:keepNext/>
              <w:keepLines/>
              <w:spacing w:after="0"/>
              <w:jc w:val="center"/>
              <w:rPr>
                <w:rFonts w:ascii="Arial" w:hAnsi="Arial" w:cs="Arial"/>
                <w:lang w:eastAsia="zh-TW"/>
              </w:rPr>
            </w:pPr>
            <w:r w:rsidRPr="00287C59">
              <w:rPr>
                <w:rFonts w:ascii="Arial" w:hAnsi="Arial" w:cs="Arial"/>
                <w:lang w:val="en-US" w:eastAsia="zh-CN"/>
              </w:rPr>
              <w:t>253</w:t>
            </w:r>
          </w:p>
        </w:tc>
        <w:tc>
          <w:tcPr>
            <w:tcW w:w="1008" w:type="dxa"/>
          </w:tcPr>
          <w:p w14:paraId="531CBAFA" w14:textId="77777777" w:rsidR="00287C59" w:rsidRPr="00287C59" w:rsidRDefault="00287C59" w:rsidP="00440F4B">
            <w:pPr>
              <w:keepNext/>
              <w:keepLines/>
              <w:spacing w:after="0"/>
              <w:jc w:val="center"/>
              <w:rPr>
                <w:rFonts w:ascii="Arial" w:hAnsi="Arial" w:cs="Arial"/>
                <w:lang w:eastAsia="ja-JP"/>
              </w:rPr>
            </w:pPr>
            <w:r w:rsidRPr="00287C59">
              <w:rPr>
                <w:rFonts w:ascii="Arial" w:hAnsi="Arial" w:cs="Arial"/>
                <w:lang w:val="en-US" w:eastAsia="zh-CN"/>
              </w:rPr>
              <w:t>23</w:t>
            </w:r>
          </w:p>
        </w:tc>
        <w:tc>
          <w:tcPr>
            <w:tcW w:w="1067" w:type="dxa"/>
          </w:tcPr>
          <w:p w14:paraId="103DEFDA" w14:textId="77777777" w:rsidR="00287C59" w:rsidRPr="00287C59" w:rsidRDefault="00287C59" w:rsidP="00440F4B">
            <w:pPr>
              <w:keepNext/>
              <w:keepLines/>
              <w:spacing w:after="0"/>
              <w:jc w:val="center"/>
              <w:rPr>
                <w:rFonts w:ascii="Arial" w:hAnsi="Arial" w:cs="Arial"/>
              </w:rPr>
            </w:pPr>
            <w:r w:rsidRPr="00287C59">
              <w:rPr>
                <w:rFonts w:ascii="Arial" w:hAnsi="Arial" w:cs="Arial"/>
                <w:lang w:val="en-US" w:eastAsia="zh-CN"/>
              </w:rPr>
              <w:t>+/-2</w:t>
            </w:r>
          </w:p>
        </w:tc>
        <w:tc>
          <w:tcPr>
            <w:tcW w:w="1008" w:type="dxa"/>
          </w:tcPr>
          <w:p w14:paraId="3327284E" w14:textId="77777777" w:rsidR="00287C59" w:rsidRPr="00287C59" w:rsidRDefault="00287C59" w:rsidP="00440F4B">
            <w:pPr>
              <w:keepNext/>
              <w:keepLines/>
              <w:spacing w:after="0"/>
              <w:jc w:val="center"/>
              <w:rPr>
                <w:rFonts w:ascii="Arial" w:eastAsia="DengXian" w:hAnsi="Arial" w:cs="Arial"/>
                <w:lang w:eastAsia="zh-TW"/>
              </w:rPr>
            </w:pPr>
            <w:r w:rsidRPr="00287C59">
              <w:rPr>
                <w:rFonts w:ascii="Arial" w:eastAsia="DengXian" w:hAnsi="Arial" w:cs="Arial"/>
                <w:lang w:val="en-US" w:eastAsia="zh-CN"/>
              </w:rPr>
              <w:t>20</w:t>
            </w:r>
          </w:p>
        </w:tc>
        <w:tc>
          <w:tcPr>
            <w:tcW w:w="1067" w:type="dxa"/>
          </w:tcPr>
          <w:p w14:paraId="00421553" w14:textId="77777777" w:rsidR="00287C59" w:rsidRPr="00287C59" w:rsidRDefault="00287C59" w:rsidP="00440F4B">
            <w:pPr>
              <w:keepNext/>
              <w:keepLines/>
              <w:spacing w:after="0"/>
              <w:jc w:val="center"/>
              <w:rPr>
                <w:rFonts w:ascii="Arial" w:hAnsi="Arial" w:cs="Arial"/>
              </w:rPr>
            </w:pPr>
            <w:r w:rsidRPr="00287C59">
              <w:rPr>
                <w:rFonts w:ascii="Arial" w:hAnsi="Arial" w:cs="Arial"/>
                <w:lang w:val="en-US" w:eastAsia="zh-CN"/>
              </w:rPr>
              <w:t>+/-2</w:t>
            </w:r>
          </w:p>
        </w:tc>
      </w:tr>
      <w:tr w:rsidR="00287C59" w:rsidRPr="00287C59" w14:paraId="11168C79" w14:textId="77777777" w:rsidTr="00440F4B">
        <w:trPr>
          <w:jc w:val="center"/>
        </w:trPr>
        <w:tc>
          <w:tcPr>
            <w:tcW w:w="923" w:type="dxa"/>
            <w:vAlign w:val="center"/>
          </w:tcPr>
          <w:p w14:paraId="59406A9D" w14:textId="77777777" w:rsidR="00287C59" w:rsidRPr="00287C59" w:rsidRDefault="00287C59" w:rsidP="00440F4B">
            <w:pPr>
              <w:keepNext/>
              <w:keepLines/>
              <w:spacing w:after="0"/>
              <w:jc w:val="center"/>
              <w:rPr>
                <w:rFonts w:ascii="Arial" w:hAnsi="Arial" w:cs="Arial"/>
                <w:highlight w:val="yellow"/>
                <w:lang w:val="en-US" w:eastAsia="zh-CN"/>
              </w:rPr>
            </w:pPr>
            <w:r w:rsidRPr="00287C59">
              <w:rPr>
                <w:rFonts w:ascii="Arial" w:hAnsi="Arial" w:cs="Arial"/>
                <w:highlight w:val="yellow"/>
                <w:lang w:val="en-US" w:eastAsia="zh-CN"/>
              </w:rPr>
              <w:t>249</w:t>
            </w:r>
          </w:p>
        </w:tc>
        <w:tc>
          <w:tcPr>
            <w:tcW w:w="1008" w:type="dxa"/>
          </w:tcPr>
          <w:p w14:paraId="1746F55F" w14:textId="77777777" w:rsidR="00287C59" w:rsidRPr="00287C59" w:rsidRDefault="00287C59" w:rsidP="00440F4B">
            <w:pPr>
              <w:keepNext/>
              <w:keepLines/>
              <w:spacing w:after="0"/>
              <w:jc w:val="center"/>
              <w:rPr>
                <w:rFonts w:ascii="Arial" w:hAnsi="Arial" w:cs="Arial"/>
                <w:highlight w:val="yellow"/>
                <w:lang w:val="en-US" w:eastAsia="zh-CN"/>
              </w:rPr>
            </w:pPr>
            <w:r w:rsidRPr="00287C59">
              <w:rPr>
                <w:rFonts w:ascii="Arial" w:hAnsi="Arial" w:cs="Arial"/>
                <w:highlight w:val="yellow"/>
                <w:lang w:val="en-US" w:eastAsia="zh-CN"/>
              </w:rPr>
              <w:t>23</w:t>
            </w:r>
          </w:p>
        </w:tc>
        <w:tc>
          <w:tcPr>
            <w:tcW w:w="1067" w:type="dxa"/>
          </w:tcPr>
          <w:p w14:paraId="18400A17" w14:textId="77777777" w:rsidR="00287C59" w:rsidRPr="00287C59" w:rsidRDefault="00287C59" w:rsidP="00440F4B">
            <w:pPr>
              <w:keepNext/>
              <w:keepLines/>
              <w:spacing w:after="0"/>
              <w:jc w:val="center"/>
              <w:rPr>
                <w:rFonts w:ascii="Arial" w:hAnsi="Arial" w:cs="Arial"/>
                <w:highlight w:val="yellow"/>
                <w:lang w:val="en-US" w:eastAsia="zh-CN"/>
              </w:rPr>
            </w:pPr>
            <w:r w:rsidRPr="00287C59">
              <w:rPr>
                <w:rFonts w:ascii="Arial" w:hAnsi="Arial" w:cs="Arial"/>
                <w:highlight w:val="yellow"/>
                <w:lang w:val="en-US" w:eastAsia="zh-CN"/>
              </w:rPr>
              <w:t>+/-2</w:t>
            </w:r>
          </w:p>
        </w:tc>
        <w:tc>
          <w:tcPr>
            <w:tcW w:w="1008" w:type="dxa"/>
          </w:tcPr>
          <w:p w14:paraId="6BCFE041" w14:textId="77777777" w:rsidR="00287C59" w:rsidRPr="00287C59" w:rsidRDefault="00287C59" w:rsidP="00440F4B">
            <w:pPr>
              <w:keepNext/>
              <w:keepLines/>
              <w:spacing w:after="0"/>
              <w:jc w:val="center"/>
              <w:rPr>
                <w:rFonts w:ascii="Arial" w:eastAsia="DengXian" w:hAnsi="Arial" w:cs="Arial"/>
                <w:highlight w:val="yellow"/>
                <w:lang w:val="en-US" w:eastAsia="zh-CN"/>
              </w:rPr>
            </w:pPr>
            <w:r w:rsidRPr="00287C59">
              <w:rPr>
                <w:rFonts w:ascii="Arial" w:eastAsia="DengXian" w:hAnsi="Arial" w:cs="Arial"/>
                <w:highlight w:val="yellow"/>
                <w:lang w:val="en-US" w:eastAsia="zh-CN"/>
              </w:rPr>
              <w:t>20</w:t>
            </w:r>
          </w:p>
        </w:tc>
        <w:tc>
          <w:tcPr>
            <w:tcW w:w="1067" w:type="dxa"/>
          </w:tcPr>
          <w:p w14:paraId="20DB1DE5" w14:textId="77777777" w:rsidR="00287C59" w:rsidRPr="00287C59" w:rsidRDefault="00287C59" w:rsidP="00440F4B">
            <w:pPr>
              <w:keepNext/>
              <w:keepLines/>
              <w:spacing w:after="0"/>
              <w:jc w:val="center"/>
              <w:rPr>
                <w:rFonts w:ascii="Arial" w:hAnsi="Arial" w:cs="Arial"/>
                <w:highlight w:val="yellow"/>
                <w:lang w:val="en-US" w:eastAsia="zh-CN"/>
              </w:rPr>
            </w:pPr>
            <w:r w:rsidRPr="00287C59">
              <w:rPr>
                <w:rFonts w:ascii="Arial" w:hAnsi="Arial" w:cs="Arial"/>
                <w:highlight w:val="yellow"/>
                <w:lang w:val="en-US" w:eastAsia="zh-CN"/>
              </w:rPr>
              <w:t>+/-2</w:t>
            </w:r>
          </w:p>
        </w:tc>
      </w:tr>
    </w:tbl>
    <w:p w14:paraId="2917ACDD" w14:textId="77777777" w:rsidR="00287C59" w:rsidRPr="00287C59" w:rsidRDefault="00287C59" w:rsidP="00287C59">
      <w:pPr>
        <w:pStyle w:val="ListParagraph"/>
        <w:ind w:left="800"/>
        <w:rPr>
          <w:rFonts w:ascii="Arial" w:hAnsi="Arial" w:cs="Arial"/>
          <w:sz w:val="20"/>
          <w:szCs w:val="20"/>
          <w:lang w:eastAsia="en-GB"/>
        </w:rPr>
      </w:pPr>
    </w:p>
    <w:p w14:paraId="0C4F68E3" w14:textId="77777777" w:rsidR="00287C59" w:rsidRDefault="00287C59" w:rsidP="00287C59">
      <w:pPr>
        <w:pStyle w:val="ListParagraph"/>
        <w:ind w:left="800"/>
        <w:rPr>
          <w:rFonts w:ascii="Arial" w:hAnsi="Arial" w:cs="Arial"/>
          <w:sz w:val="20"/>
          <w:szCs w:val="20"/>
        </w:rPr>
      </w:pPr>
      <w:r w:rsidRPr="00287C59">
        <w:rPr>
          <w:rFonts w:ascii="Arial" w:hAnsi="Arial" w:cs="Arial"/>
          <w:sz w:val="20"/>
          <w:szCs w:val="20"/>
          <w:lang w:eastAsia="en-GB"/>
        </w:rPr>
        <w:t xml:space="preserve">The default power class </w:t>
      </w:r>
      <w:proofErr w:type="spellStart"/>
      <w:r w:rsidRPr="00287C59">
        <w:rPr>
          <w:rFonts w:ascii="Arial" w:hAnsi="Arial" w:cs="Arial"/>
          <w:sz w:val="20"/>
          <w:szCs w:val="20"/>
          <w:lang w:eastAsia="en-GB"/>
        </w:rPr>
        <w:t>P</w:t>
      </w:r>
      <w:r w:rsidRPr="00287C59">
        <w:rPr>
          <w:rFonts w:ascii="Arial" w:hAnsi="Arial" w:cs="Arial"/>
          <w:sz w:val="20"/>
          <w:szCs w:val="20"/>
          <w:vertAlign w:val="subscript"/>
          <w:lang w:eastAsia="en-GB"/>
        </w:rPr>
        <w:t>PowerClass_Default</w:t>
      </w:r>
      <w:proofErr w:type="spellEnd"/>
      <w:r w:rsidRPr="00287C59">
        <w:rPr>
          <w:rFonts w:ascii="Arial" w:hAnsi="Arial" w:cs="Arial"/>
          <w:sz w:val="20"/>
          <w:szCs w:val="20"/>
          <w:vertAlign w:val="subscript"/>
          <w:lang w:eastAsia="en-GB"/>
        </w:rPr>
        <w:t xml:space="preserve"> </w:t>
      </w:r>
      <w:r w:rsidRPr="00287C59">
        <w:rPr>
          <w:rFonts w:ascii="Arial" w:hAnsi="Arial" w:cs="Arial"/>
          <w:sz w:val="20"/>
          <w:szCs w:val="20"/>
          <w:lang w:eastAsia="en-GB"/>
        </w:rPr>
        <w:t>for an operating band is Power Class 3 unless otherwise stated</w:t>
      </w:r>
      <w:r w:rsidRPr="00287C59">
        <w:rPr>
          <w:rFonts w:ascii="Arial" w:hAnsi="Arial" w:cs="Arial"/>
          <w:sz w:val="20"/>
          <w:szCs w:val="20"/>
        </w:rPr>
        <w:t>.</w:t>
      </w:r>
    </w:p>
    <w:p w14:paraId="0AD7E54C" w14:textId="77777777" w:rsidR="00747ECB" w:rsidRPr="00287C59" w:rsidRDefault="00747ECB" w:rsidP="00287C59">
      <w:pPr>
        <w:pStyle w:val="ListParagraph"/>
        <w:ind w:left="800"/>
        <w:rPr>
          <w:rFonts w:ascii="Arial" w:hAnsi="Arial" w:cs="Arial"/>
          <w:sz w:val="20"/>
          <w:szCs w:val="20"/>
        </w:rPr>
      </w:pPr>
    </w:p>
    <w:p w14:paraId="5D7794B2" w14:textId="77777777" w:rsidR="00287C59" w:rsidRPr="00287C59" w:rsidRDefault="00287C59" w:rsidP="00287C59">
      <w:pPr>
        <w:pStyle w:val="ListParagraph"/>
        <w:ind w:left="800"/>
        <w:rPr>
          <w:rFonts w:ascii="Arial" w:hAnsi="Arial" w:cs="Arial"/>
          <w:sz w:val="20"/>
          <w:szCs w:val="20"/>
          <w:lang w:eastAsia="zh-TW"/>
        </w:rPr>
      </w:pPr>
      <w:r w:rsidRPr="00287C59">
        <w:rPr>
          <w:rFonts w:ascii="Arial" w:hAnsi="Arial" w:cs="Arial"/>
          <w:sz w:val="20"/>
          <w:szCs w:val="20"/>
          <w:lang w:eastAsia="en-GB"/>
        </w:rPr>
        <w:t xml:space="preserve">The UE shall meet the following additional requirements for maximum transmission power density specified in Table 6.2B.1-2 when NS is signaled and when the configured channel overlaps with any portion of the specified frequency range. </w:t>
      </w:r>
    </w:p>
    <w:p w14:paraId="4F904E66" w14:textId="77777777" w:rsidR="00287C59" w:rsidRPr="00287C59" w:rsidRDefault="00287C59" w:rsidP="00287C59">
      <w:pPr>
        <w:pStyle w:val="ListParagraph"/>
        <w:keepNext/>
        <w:keepLines/>
        <w:spacing w:before="60"/>
        <w:ind w:left="800"/>
        <w:jc w:val="center"/>
        <w:rPr>
          <w:rFonts w:ascii="Arial" w:hAnsi="Arial" w:cs="Arial"/>
          <w:b/>
          <w:sz w:val="20"/>
          <w:szCs w:val="20"/>
          <w:lang w:eastAsia="en-GB"/>
        </w:rPr>
      </w:pPr>
      <w:r w:rsidRPr="00287C59">
        <w:rPr>
          <w:rFonts w:ascii="Arial" w:hAnsi="Arial" w:cs="Arial"/>
          <w:b/>
          <w:sz w:val="20"/>
          <w:szCs w:val="20"/>
          <w:lang w:eastAsia="en-GB"/>
        </w:rPr>
        <w:t>Table 6.2B.1-2: Additional requirements for transmit EIRP density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180"/>
        <w:gridCol w:w="2210"/>
        <w:gridCol w:w="2088"/>
        <w:gridCol w:w="3095"/>
      </w:tblGrid>
      <w:tr w:rsidR="00287C59" w:rsidRPr="00287C59" w14:paraId="31FB7714" w14:textId="77777777" w:rsidTr="00440F4B">
        <w:trPr>
          <w:trHeight w:val="187"/>
        </w:trPr>
        <w:tc>
          <w:tcPr>
            <w:tcW w:w="795" w:type="pct"/>
            <w:tcBorders>
              <w:top w:val="single" w:sz="4" w:space="0" w:color="auto"/>
              <w:left w:val="single" w:sz="4" w:space="0" w:color="auto"/>
              <w:bottom w:val="single" w:sz="4" w:space="0" w:color="auto"/>
              <w:right w:val="single" w:sz="4" w:space="0" w:color="auto"/>
            </w:tcBorders>
            <w:hideMark/>
          </w:tcPr>
          <w:p w14:paraId="6E1C81CF" w14:textId="77777777" w:rsidR="00287C59" w:rsidRPr="00287C59" w:rsidRDefault="00287C59" w:rsidP="00440F4B">
            <w:pPr>
              <w:keepNext/>
              <w:keepLines/>
              <w:spacing w:after="0"/>
              <w:rPr>
                <w:rFonts w:ascii="Arial" w:hAnsi="Arial" w:cs="Arial"/>
                <w:b/>
              </w:rPr>
            </w:pPr>
            <w:proofErr w:type="spellStart"/>
            <w:r w:rsidRPr="00287C59">
              <w:rPr>
                <w:rFonts w:ascii="Arial" w:hAnsi="Arial" w:cs="Arial"/>
                <w:b/>
              </w:rPr>
              <w:t>EUTRABand</w:t>
            </w:r>
            <w:proofErr w:type="spellEnd"/>
          </w:p>
        </w:tc>
        <w:tc>
          <w:tcPr>
            <w:tcW w:w="579" w:type="pct"/>
            <w:tcBorders>
              <w:top w:val="single" w:sz="4" w:space="0" w:color="auto"/>
              <w:left w:val="single" w:sz="4" w:space="0" w:color="auto"/>
              <w:bottom w:val="single" w:sz="4" w:space="0" w:color="auto"/>
              <w:right w:val="single" w:sz="4" w:space="0" w:color="auto"/>
            </w:tcBorders>
            <w:hideMark/>
          </w:tcPr>
          <w:p w14:paraId="56ACCB79" w14:textId="77777777" w:rsidR="00287C59" w:rsidRPr="00287C59" w:rsidRDefault="00287C59" w:rsidP="00440F4B">
            <w:pPr>
              <w:keepNext/>
              <w:keepLines/>
              <w:spacing w:after="0"/>
              <w:rPr>
                <w:rFonts w:ascii="Arial" w:hAnsi="Arial" w:cs="Arial"/>
                <w:b/>
              </w:rPr>
            </w:pPr>
            <w:r w:rsidRPr="00287C59">
              <w:rPr>
                <w:rFonts w:ascii="Arial" w:hAnsi="Arial" w:cs="Arial"/>
                <w:b/>
              </w:rPr>
              <w:t>NS value</w:t>
            </w:r>
          </w:p>
        </w:tc>
        <w:tc>
          <w:tcPr>
            <w:tcW w:w="1084" w:type="pct"/>
            <w:tcBorders>
              <w:top w:val="single" w:sz="4" w:space="0" w:color="auto"/>
              <w:left w:val="single" w:sz="4" w:space="0" w:color="auto"/>
              <w:bottom w:val="single" w:sz="4" w:space="0" w:color="auto"/>
              <w:right w:val="single" w:sz="4" w:space="0" w:color="auto"/>
            </w:tcBorders>
            <w:hideMark/>
          </w:tcPr>
          <w:p w14:paraId="3E06C2BD" w14:textId="77777777" w:rsidR="00287C59" w:rsidRPr="00287C59" w:rsidRDefault="00287C59" w:rsidP="00440F4B">
            <w:pPr>
              <w:keepNext/>
              <w:keepLines/>
              <w:spacing w:after="0"/>
              <w:rPr>
                <w:rFonts w:ascii="Arial" w:hAnsi="Arial" w:cs="Arial"/>
                <w:b/>
              </w:rPr>
            </w:pPr>
            <w:r w:rsidRPr="00287C59">
              <w:rPr>
                <w:rFonts w:ascii="Arial" w:hAnsi="Arial" w:cs="Arial"/>
                <w:b/>
              </w:rPr>
              <w:t>Channel bandwidth (MHz)</w:t>
            </w:r>
          </w:p>
        </w:tc>
        <w:tc>
          <w:tcPr>
            <w:tcW w:w="1024" w:type="pct"/>
            <w:tcBorders>
              <w:top w:val="single" w:sz="4" w:space="0" w:color="auto"/>
              <w:left w:val="single" w:sz="4" w:space="0" w:color="auto"/>
              <w:bottom w:val="single" w:sz="4" w:space="0" w:color="auto"/>
              <w:right w:val="single" w:sz="4" w:space="0" w:color="auto"/>
            </w:tcBorders>
            <w:hideMark/>
          </w:tcPr>
          <w:p w14:paraId="2469A813" w14:textId="77777777" w:rsidR="00287C59" w:rsidRPr="00287C59" w:rsidRDefault="00287C59" w:rsidP="00440F4B">
            <w:pPr>
              <w:keepNext/>
              <w:keepLines/>
              <w:spacing w:after="0"/>
              <w:rPr>
                <w:rFonts w:ascii="Arial" w:hAnsi="Arial" w:cs="Arial"/>
                <w:b/>
              </w:rPr>
            </w:pPr>
            <w:r w:rsidRPr="00287C59">
              <w:rPr>
                <w:rFonts w:ascii="Arial" w:hAnsi="Arial" w:cs="Arial"/>
                <w:b/>
              </w:rPr>
              <w:t>Frequency range (MHz)</w:t>
            </w:r>
          </w:p>
        </w:tc>
        <w:tc>
          <w:tcPr>
            <w:tcW w:w="1519" w:type="pct"/>
            <w:tcBorders>
              <w:top w:val="single" w:sz="4" w:space="0" w:color="auto"/>
              <w:left w:val="single" w:sz="4" w:space="0" w:color="auto"/>
              <w:bottom w:val="single" w:sz="4" w:space="0" w:color="auto"/>
              <w:right w:val="single" w:sz="4" w:space="0" w:color="auto"/>
            </w:tcBorders>
            <w:hideMark/>
          </w:tcPr>
          <w:p w14:paraId="0461AB76" w14:textId="77777777" w:rsidR="00287C59" w:rsidRPr="00287C59" w:rsidRDefault="00287C59" w:rsidP="00440F4B">
            <w:pPr>
              <w:keepNext/>
              <w:keepLines/>
              <w:spacing w:after="0"/>
              <w:rPr>
                <w:rFonts w:ascii="Arial" w:hAnsi="Arial" w:cs="Arial"/>
                <w:b/>
              </w:rPr>
            </w:pPr>
            <w:r w:rsidRPr="00287C59">
              <w:rPr>
                <w:rFonts w:ascii="Arial" w:hAnsi="Arial" w:cs="Arial"/>
                <w:b/>
              </w:rPr>
              <w:t xml:space="preserve">Maximum </w:t>
            </w:r>
            <w:r w:rsidRPr="00287C59">
              <w:rPr>
                <w:rFonts w:ascii="Arial" w:hAnsi="Arial" w:cs="Arial"/>
                <w:b/>
                <w:highlight w:val="yellow"/>
              </w:rPr>
              <w:t>EIRP</w:t>
            </w:r>
            <w:r w:rsidRPr="00287C59">
              <w:rPr>
                <w:rFonts w:ascii="Arial" w:hAnsi="Arial" w:cs="Arial"/>
                <w:b/>
              </w:rPr>
              <w:t xml:space="preserve"> density limit</w:t>
            </w:r>
          </w:p>
        </w:tc>
      </w:tr>
      <w:tr w:rsidR="00287C59" w:rsidRPr="00287C59" w14:paraId="2C64B75D" w14:textId="77777777" w:rsidTr="00440F4B">
        <w:trPr>
          <w:trHeight w:val="187"/>
        </w:trPr>
        <w:tc>
          <w:tcPr>
            <w:tcW w:w="795" w:type="pct"/>
            <w:tcBorders>
              <w:top w:val="single" w:sz="4" w:space="0" w:color="auto"/>
              <w:left w:val="single" w:sz="4" w:space="0" w:color="auto"/>
              <w:bottom w:val="nil"/>
              <w:right w:val="single" w:sz="4" w:space="0" w:color="auto"/>
            </w:tcBorders>
            <w:hideMark/>
          </w:tcPr>
          <w:p w14:paraId="1714105C" w14:textId="77777777" w:rsidR="00287C59" w:rsidRPr="00287C59" w:rsidRDefault="00287C59" w:rsidP="00440F4B">
            <w:pPr>
              <w:keepNext/>
              <w:keepLines/>
              <w:spacing w:after="0"/>
              <w:rPr>
                <w:rFonts w:ascii="Arial" w:hAnsi="Arial" w:cs="Arial"/>
              </w:rPr>
            </w:pPr>
            <w:r w:rsidRPr="00287C59">
              <w:rPr>
                <w:rFonts w:ascii="Arial" w:hAnsi="Arial" w:cs="Arial"/>
              </w:rPr>
              <w:t>254</w:t>
            </w:r>
          </w:p>
        </w:tc>
        <w:tc>
          <w:tcPr>
            <w:tcW w:w="579" w:type="pct"/>
            <w:tcBorders>
              <w:top w:val="single" w:sz="4" w:space="0" w:color="auto"/>
              <w:left w:val="single" w:sz="4" w:space="0" w:color="auto"/>
              <w:bottom w:val="single" w:sz="4" w:space="0" w:color="auto"/>
              <w:right w:val="single" w:sz="4" w:space="0" w:color="auto"/>
            </w:tcBorders>
            <w:hideMark/>
          </w:tcPr>
          <w:p w14:paraId="77C467F2" w14:textId="77777777" w:rsidR="00287C59" w:rsidRPr="00287C59" w:rsidRDefault="00287C59" w:rsidP="00440F4B">
            <w:pPr>
              <w:keepNext/>
              <w:keepLines/>
              <w:spacing w:after="0"/>
              <w:rPr>
                <w:rFonts w:ascii="Arial" w:hAnsi="Arial" w:cs="Arial"/>
              </w:rPr>
            </w:pPr>
            <w:r w:rsidRPr="00287C59">
              <w:rPr>
                <w:rFonts w:ascii="Arial" w:hAnsi="Arial" w:cs="Arial"/>
              </w:rPr>
              <w:t>NS_04N</w:t>
            </w:r>
          </w:p>
        </w:tc>
        <w:tc>
          <w:tcPr>
            <w:tcW w:w="1084" w:type="pct"/>
            <w:tcBorders>
              <w:top w:val="single" w:sz="4" w:space="0" w:color="auto"/>
              <w:left w:val="single" w:sz="4" w:space="0" w:color="auto"/>
              <w:bottom w:val="single" w:sz="4" w:space="0" w:color="auto"/>
              <w:right w:val="single" w:sz="4" w:space="0" w:color="auto"/>
            </w:tcBorders>
            <w:hideMark/>
          </w:tcPr>
          <w:p w14:paraId="44D4968A" w14:textId="77777777" w:rsidR="00287C59" w:rsidRPr="00287C59" w:rsidRDefault="00287C59" w:rsidP="00440F4B">
            <w:pPr>
              <w:keepNext/>
              <w:keepLines/>
              <w:spacing w:after="0"/>
              <w:rPr>
                <w:rFonts w:ascii="Arial" w:hAnsi="Arial" w:cs="Arial"/>
              </w:rPr>
            </w:pPr>
            <w:r w:rsidRPr="00287C59">
              <w:rPr>
                <w:rFonts w:ascii="Arial" w:hAnsi="Arial" w:cs="Arial"/>
              </w:rPr>
              <w:t>0.2</w:t>
            </w:r>
          </w:p>
        </w:tc>
        <w:tc>
          <w:tcPr>
            <w:tcW w:w="1024" w:type="pct"/>
            <w:tcBorders>
              <w:top w:val="single" w:sz="4" w:space="0" w:color="auto"/>
              <w:left w:val="single" w:sz="4" w:space="0" w:color="auto"/>
              <w:bottom w:val="single" w:sz="4" w:space="0" w:color="auto"/>
              <w:right w:val="single" w:sz="4" w:space="0" w:color="auto"/>
            </w:tcBorders>
            <w:hideMark/>
          </w:tcPr>
          <w:p w14:paraId="2AA00E11" w14:textId="77777777" w:rsidR="00287C59" w:rsidRPr="00287C59" w:rsidRDefault="00287C59" w:rsidP="00440F4B">
            <w:pPr>
              <w:keepNext/>
              <w:keepLines/>
              <w:spacing w:after="0"/>
              <w:rPr>
                <w:rFonts w:ascii="Arial" w:hAnsi="Arial" w:cs="Arial"/>
              </w:rPr>
            </w:pPr>
            <w:r w:rsidRPr="00287C59">
              <w:rPr>
                <w:rFonts w:ascii="Arial" w:hAnsi="Arial" w:cs="Arial"/>
              </w:rPr>
              <w:t>1610 - 1618.25</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9486529" w14:textId="77777777" w:rsidR="00287C59" w:rsidRPr="00287C59" w:rsidRDefault="00287C59" w:rsidP="00440F4B">
            <w:pPr>
              <w:keepNext/>
              <w:keepLines/>
              <w:spacing w:after="0"/>
              <w:rPr>
                <w:rFonts w:ascii="Arial" w:hAnsi="Arial" w:cs="Arial"/>
              </w:rPr>
            </w:pPr>
            <w:r w:rsidRPr="00287C59">
              <w:rPr>
                <w:rFonts w:ascii="Arial" w:hAnsi="Arial" w:cs="Arial"/>
              </w:rPr>
              <w:t>27dBm/4kHz (mean EIRP limit)</w:t>
            </w:r>
          </w:p>
          <w:p w14:paraId="495DBE92" w14:textId="77777777" w:rsidR="00287C59" w:rsidRPr="00287C59" w:rsidRDefault="00287C59" w:rsidP="00440F4B">
            <w:pPr>
              <w:keepNext/>
              <w:keepLines/>
              <w:spacing w:after="0"/>
              <w:rPr>
                <w:rFonts w:ascii="Arial" w:hAnsi="Arial" w:cs="Arial"/>
              </w:rPr>
            </w:pPr>
            <w:r w:rsidRPr="00287C59">
              <w:rPr>
                <w:rFonts w:ascii="Arial" w:hAnsi="Arial" w:cs="Arial"/>
              </w:rPr>
              <w:t>15dBm/4kHz (peak EIRP limit)</w:t>
            </w:r>
          </w:p>
        </w:tc>
      </w:tr>
      <w:tr w:rsidR="00287C59" w:rsidRPr="00287C59" w14:paraId="4FFA5A9A" w14:textId="77777777" w:rsidTr="00440F4B">
        <w:trPr>
          <w:trHeight w:val="187"/>
        </w:trPr>
        <w:tc>
          <w:tcPr>
            <w:tcW w:w="795" w:type="pct"/>
            <w:tcBorders>
              <w:top w:val="nil"/>
              <w:left w:val="single" w:sz="4" w:space="0" w:color="auto"/>
              <w:bottom w:val="single" w:sz="4" w:space="0" w:color="auto"/>
              <w:right w:val="single" w:sz="4" w:space="0" w:color="auto"/>
            </w:tcBorders>
            <w:vAlign w:val="center"/>
            <w:hideMark/>
          </w:tcPr>
          <w:p w14:paraId="2EDB39D6" w14:textId="77777777" w:rsidR="00287C59" w:rsidRPr="00287C59" w:rsidRDefault="00287C59" w:rsidP="00440F4B">
            <w:pPr>
              <w:spacing w:after="0"/>
              <w:rPr>
                <w:rFonts w:ascii="Arial" w:hAnsi="Arial" w:cs="Arial"/>
              </w:rPr>
            </w:pPr>
          </w:p>
        </w:tc>
        <w:tc>
          <w:tcPr>
            <w:tcW w:w="579" w:type="pct"/>
            <w:tcBorders>
              <w:top w:val="single" w:sz="4" w:space="0" w:color="auto"/>
              <w:left w:val="single" w:sz="4" w:space="0" w:color="auto"/>
              <w:bottom w:val="single" w:sz="4" w:space="0" w:color="auto"/>
              <w:right w:val="single" w:sz="4" w:space="0" w:color="auto"/>
            </w:tcBorders>
            <w:hideMark/>
          </w:tcPr>
          <w:p w14:paraId="2B46926C" w14:textId="77777777" w:rsidR="00287C59" w:rsidRPr="00287C59" w:rsidRDefault="00287C59" w:rsidP="00440F4B">
            <w:pPr>
              <w:keepNext/>
              <w:keepLines/>
              <w:spacing w:after="0"/>
              <w:rPr>
                <w:rFonts w:ascii="Arial" w:hAnsi="Arial" w:cs="Arial"/>
              </w:rPr>
            </w:pPr>
            <w:r w:rsidRPr="00287C59">
              <w:rPr>
                <w:rFonts w:ascii="Arial" w:hAnsi="Arial" w:cs="Arial"/>
              </w:rPr>
              <w:t>NS_05N</w:t>
            </w:r>
          </w:p>
        </w:tc>
        <w:tc>
          <w:tcPr>
            <w:tcW w:w="1084" w:type="pct"/>
            <w:tcBorders>
              <w:top w:val="single" w:sz="4" w:space="0" w:color="auto"/>
              <w:left w:val="single" w:sz="4" w:space="0" w:color="auto"/>
              <w:bottom w:val="single" w:sz="4" w:space="0" w:color="auto"/>
              <w:right w:val="single" w:sz="4" w:space="0" w:color="auto"/>
            </w:tcBorders>
            <w:hideMark/>
          </w:tcPr>
          <w:p w14:paraId="4D6BFE3E" w14:textId="77777777" w:rsidR="00287C59" w:rsidRPr="00287C59" w:rsidRDefault="00287C59" w:rsidP="00440F4B">
            <w:pPr>
              <w:keepNext/>
              <w:keepLines/>
              <w:spacing w:after="0"/>
              <w:rPr>
                <w:rFonts w:ascii="Arial" w:hAnsi="Arial" w:cs="Arial"/>
              </w:rPr>
            </w:pPr>
            <w:r w:rsidRPr="00287C59">
              <w:rPr>
                <w:rFonts w:ascii="Arial" w:hAnsi="Arial" w:cs="Arial"/>
              </w:rPr>
              <w:t>0.2</w:t>
            </w:r>
          </w:p>
        </w:tc>
        <w:tc>
          <w:tcPr>
            <w:tcW w:w="1024" w:type="pct"/>
            <w:tcBorders>
              <w:top w:val="single" w:sz="4" w:space="0" w:color="auto"/>
              <w:left w:val="single" w:sz="4" w:space="0" w:color="auto"/>
              <w:bottom w:val="single" w:sz="4" w:space="0" w:color="auto"/>
              <w:right w:val="single" w:sz="4" w:space="0" w:color="auto"/>
            </w:tcBorders>
            <w:hideMark/>
          </w:tcPr>
          <w:p w14:paraId="43057587" w14:textId="77777777" w:rsidR="00287C59" w:rsidRPr="00287C59" w:rsidRDefault="00287C59" w:rsidP="00440F4B">
            <w:pPr>
              <w:keepNext/>
              <w:keepLines/>
              <w:spacing w:after="0"/>
              <w:rPr>
                <w:rFonts w:ascii="Arial" w:hAnsi="Arial" w:cs="Arial"/>
              </w:rPr>
            </w:pPr>
            <w:r w:rsidRPr="00287C59">
              <w:rPr>
                <w:rFonts w:ascii="Arial" w:hAnsi="Arial" w:cs="Arial"/>
              </w:rPr>
              <w:t>1618.25 - 1626.5</w:t>
            </w: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37A9030" w14:textId="77777777" w:rsidR="00287C59" w:rsidRPr="00287C59" w:rsidRDefault="00287C59" w:rsidP="00440F4B">
            <w:pPr>
              <w:spacing w:after="0"/>
              <w:rPr>
                <w:rFonts w:ascii="Arial" w:hAnsi="Arial" w:cs="Arial"/>
              </w:rPr>
            </w:pPr>
          </w:p>
        </w:tc>
      </w:tr>
      <w:tr w:rsidR="00287C59" w:rsidRPr="00287C59" w14:paraId="70ECFFE5" w14:textId="77777777" w:rsidTr="00440F4B">
        <w:trPr>
          <w:trHeight w:val="165"/>
        </w:trPr>
        <w:tc>
          <w:tcPr>
            <w:tcW w:w="795" w:type="pct"/>
            <w:tcBorders>
              <w:top w:val="single" w:sz="4" w:space="0" w:color="auto"/>
              <w:left w:val="single" w:sz="4" w:space="0" w:color="auto"/>
              <w:bottom w:val="single" w:sz="4" w:space="0" w:color="auto"/>
              <w:right w:val="single" w:sz="4" w:space="0" w:color="auto"/>
            </w:tcBorders>
            <w:vAlign w:val="center"/>
          </w:tcPr>
          <w:p w14:paraId="5272A5A1" w14:textId="77777777" w:rsidR="00287C59" w:rsidRPr="00287C59" w:rsidRDefault="00287C59" w:rsidP="00440F4B">
            <w:pPr>
              <w:spacing w:after="0"/>
              <w:rPr>
                <w:rFonts w:ascii="Arial" w:hAnsi="Arial" w:cs="Arial"/>
                <w:highlight w:val="yellow"/>
              </w:rPr>
            </w:pPr>
            <w:r w:rsidRPr="00287C59">
              <w:rPr>
                <w:rFonts w:ascii="Arial" w:hAnsi="Arial" w:cs="Arial"/>
                <w:highlight w:val="yellow"/>
              </w:rPr>
              <w:t>249</w:t>
            </w:r>
          </w:p>
          <w:p w14:paraId="1348E99B" w14:textId="77777777" w:rsidR="00287C59" w:rsidRPr="00287C59" w:rsidRDefault="00287C59" w:rsidP="00440F4B">
            <w:pPr>
              <w:spacing w:after="0"/>
              <w:rPr>
                <w:rFonts w:ascii="Arial" w:hAnsi="Arial" w:cs="Arial"/>
                <w:highlight w:val="yellow"/>
              </w:rPr>
            </w:pPr>
          </w:p>
        </w:tc>
        <w:tc>
          <w:tcPr>
            <w:tcW w:w="579" w:type="pct"/>
            <w:tcBorders>
              <w:top w:val="single" w:sz="4" w:space="0" w:color="auto"/>
              <w:left w:val="single" w:sz="4" w:space="0" w:color="auto"/>
              <w:bottom w:val="single" w:sz="4" w:space="0" w:color="auto"/>
              <w:right w:val="single" w:sz="4" w:space="0" w:color="auto"/>
            </w:tcBorders>
          </w:tcPr>
          <w:p w14:paraId="6F36AA29" w14:textId="77777777" w:rsidR="00287C59" w:rsidRPr="00287C59" w:rsidRDefault="00287C59" w:rsidP="00440F4B">
            <w:pPr>
              <w:keepNext/>
              <w:keepLines/>
              <w:spacing w:after="0"/>
              <w:rPr>
                <w:rFonts w:ascii="Arial" w:hAnsi="Arial" w:cs="Arial"/>
                <w:highlight w:val="yellow"/>
              </w:rPr>
            </w:pPr>
            <w:r w:rsidRPr="00287C59">
              <w:rPr>
                <w:rFonts w:ascii="Arial" w:hAnsi="Arial" w:cs="Arial"/>
                <w:highlight w:val="yellow"/>
              </w:rPr>
              <w:t>NS_0xN</w:t>
            </w:r>
          </w:p>
        </w:tc>
        <w:tc>
          <w:tcPr>
            <w:tcW w:w="1084" w:type="pct"/>
            <w:tcBorders>
              <w:top w:val="single" w:sz="4" w:space="0" w:color="auto"/>
              <w:left w:val="single" w:sz="4" w:space="0" w:color="auto"/>
              <w:bottom w:val="single" w:sz="4" w:space="0" w:color="auto"/>
              <w:right w:val="single" w:sz="4" w:space="0" w:color="auto"/>
            </w:tcBorders>
          </w:tcPr>
          <w:p w14:paraId="1F2AD258" w14:textId="77777777" w:rsidR="00287C59" w:rsidRPr="00287C59" w:rsidRDefault="00287C59" w:rsidP="00440F4B">
            <w:pPr>
              <w:keepNext/>
              <w:keepLines/>
              <w:spacing w:after="0"/>
              <w:rPr>
                <w:rFonts w:ascii="Arial" w:hAnsi="Arial" w:cs="Arial"/>
                <w:highlight w:val="yellow"/>
              </w:rPr>
            </w:pPr>
            <w:r w:rsidRPr="00287C59">
              <w:rPr>
                <w:rFonts w:ascii="Arial" w:hAnsi="Arial" w:cs="Arial"/>
                <w:highlight w:val="yellow"/>
              </w:rPr>
              <w:t>0.2</w:t>
            </w:r>
          </w:p>
        </w:tc>
        <w:tc>
          <w:tcPr>
            <w:tcW w:w="1024" w:type="pct"/>
            <w:tcBorders>
              <w:top w:val="single" w:sz="4" w:space="0" w:color="auto"/>
              <w:left w:val="single" w:sz="4" w:space="0" w:color="auto"/>
              <w:bottom w:val="single" w:sz="4" w:space="0" w:color="auto"/>
              <w:right w:val="single" w:sz="4" w:space="0" w:color="auto"/>
            </w:tcBorders>
          </w:tcPr>
          <w:p w14:paraId="48D43F94" w14:textId="77777777" w:rsidR="00287C59" w:rsidRPr="00287C59" w:rsidRDefault="00287C59" w:rsidP="00440F4B">
            <w:pPr>
              <w:keepNext/>
              <w:keepLines/>
              <w:spacing w:after="0"/>
              <w:rPr>
                <w:rFonts w:ascii="Arial" w:hAnsi="Arial" w:cs="Arial"/>
                <w:highlight w:val="yellow"/>
              </w:rPr>
            </w:pPr>
            <w:r w:rsidRPr="00287C59">
              <w:rPr>
                <w:rFonts w:ascii="Arial" w:hAnsi="Arial" w:cs="Arial"/>
                <w:highlight w:val="yellow"/>
              </w:rPr>
              <w:t>1616 - 1626.5</w:t>
            </w:r>
          </w:p>
        </w:tc>
        <w:tc>
          <w:tcPr>
            <w:tcW w:w="1519" w:type="pct"/>
            <w:tcBorders>
              <w:top w:val="single" w:sz="4" w:space="0" w:color="auto"/>
              <w:left w:val="single" w:sz="4" w:space="0" w:color="auto"/>
              <w:bottom w:val="single" w:sz="4" w:space="0" w:color="auto"/>
              <w:right w:val="single" w:sz="4" w:space="0" w:color="auto"/>
            </w:tcBorders>
            <w:vAlign w:val="center"/>
          </w:tcPr>
          <w:p w14:paraId="1197E0CB" w14:textId="77777777" w:rsidR="00287C59" w:rsidRPr="00287C59" w:rsidRDefault="00287C59" w:rsidP="00440F4B">
            <w:pPr>
              <w:keepNext/>
              <w:keepLines/>
              <w:spacing w:after="0"/>
              <w:rPr>
                <w:rFonts w:ascii="Arial" w:hAnsi="Arial" w:cs="Arial"/>
                <w:highlight w:val="yellow"/>
              </w:rPr>
            </w:pPr>
            <w:r w:rsidRPr="00287C59">
              <w:rPr>
                <w:rFonts w:ascii="Arial" w:hAnsi="Arial" w:cs="Arial"/>
                <w:highlight w:val="yellow"/>
              </w:rPr>
              <w:t>27dBm/4kHz (mean EIRP density) or</w:t>
            </w:r>
          </w:p>
          <w:p w14:paraId="0A977EED" w14:textId="77777777" w:rsidR="00287C59" w:rsidRPr="00287C59" w:rsidRDefault="00287C59" w:rsidP="00440F4B">
            <w:pPr>
              <w:spacing w:after="0"/>
              <w:rPr>
                <w:rFonts w:ascii="Arial" w:hAnsi="Arial" w:cs="Arial"/>
                <w:highlight w:val="yellow"/>
              </w:rPr>
            </w:pPr>
            <w:r w:rsidRPr="00287C59">
              <w:rPr>
                <w:rFonts w:ascii="Arial" w:hAnsi="Arial" w:cs="Arial"/>
                <w:highlight w:val="yellow"/>
              </w:rPr>
              <w:t>15dBm/4kHz (peak EIRP density) (NOTE 1)</w:t>
            </w:r>
          </w:p>
        </w:tc>
      </w:tr>
      <w:tr w:rsidR="00287C59" w:rsidRPr="00287C59" w14:paraId="6150FEFA" w14:textId="77777777" w:rsidTr="00440F4B">
        <w:trPr>
          <w:trHeight w:val="187"/>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F21DE11" w14:textId="77777777" w:rsidR="00287C59" w:rsidRPr="00287C59" w:rsidRDefault="00287C59" w:rsidP="00440F4B">
            <w:pPr>
              <w:keepNext/>
              <w:keepLines/>
              <w:spacing w:after="0"/>
              <w:rPr>
                <w:rFonts w:ascii="Arial" w:hAnsi="Arial" w:cs="Arial"/>
                <w:highlight w:val="yellow"/>
                <w:lang w:val="fr-FR"/>
              </w:rPr>
            </w:pPr>
            <w:r w:rsidRPr="00287C59">
              <w:rPr>
                <w:rFonts w:ascii="Arial" w:hAnsi="Arial" w:cs="Arial"/>
                <w:highlight w:val="yellow"/>
                <w:lang w:val="fr-FR"/>
              </w:rPr>
              <w:t xml:space="preserve">NOTE </w:t>
            </w:r>
            <w:proofErr w:type="gramStart"/>
            <w:r w:rsidRPr="00287C59">
              <w:rPr>
                <w:rFonts w:ascii="Arial" w:hAnsi="Arial" w:cs="Arial"/>
                <w:highlight w:val="yellow"/>
                <w:lang w:val="fr-FR"/>
              </w:rPr>
              <w:t>1:</w:t>
            </w:r>
            <w:proofErr w:type="gramEnd"/>
            <w:r w:rsidRPr="00287C59">
              <w:rPr>
                <w:rFonts w:ascii="Arial" w:hAnsi="Arial" w:cs="Arial"/>
                <w:highlight w:val="yellow"/>
                <w:lang w:val="fr-FR"/>
              </w:rPr>
              <w:t xml:space="preserve"> As per </w:t>
            </w:r>
            <w:r w:rsidRPr="00287C59">
              <w:rPr>
                <w:rFonts w:ascii="Arial" w:eastAsiaTheme="minorHAnsi" w:hAnsi="Arial" w:cs="Arial"/>
                <w:highlight w:val="yellow"/>
                <w:lang w:val="fr-FR"/>
                <w14:ligatures w14:val="standardContextual"/>
              </w:rPr>
              <w:t>[ETSI EN 301 441].</w:t>
            </w:r>
          </w:p>
        </w:tc>
      </w:tr>
    </w:tbl>
    <w:p w14:paraId="7B529DA0" w14:textId="77777777" w:rsidR="00287C59" w:rsidRPr="00287C59" w:rsidRDefault="00287C59" w:rsidP="00287C59">
      <w:pPr>
        <w:jc w:val="both"/>
        <w:rPr>
          <w:rFonts w:ascii="Arial" w:hAnsi="Arial" w:cs="Arial"/>
          <w:color w:val="0070C0"/>
          <w:lang w:val="fr-FR" w:eastAsia="zh-CN"/>
        </w:rPr>
      </w:pPr>
    </w:p>
    <w:p w14:paraId="6CBBDAEB" w14:textId="77777777" w:rsidR="00287C59" w:rsidRPr="00287C59" w:rsidRDefault="00287C59" w:rsidP="00287C59">
      <w:pPr>
        <w:spacing w:after="120"/>
        <w:ind w:left="1418"/>
        <w:jc w:val="both"/>
        <w:rPr>
          <w:rFonts w:ascii="Arial" w:hAnsi="Arial" w:cs="Arial"/>
          <w:color w:val="0070C0"/>
          <w:lang w:eastAsia="zh-CN"/>
        </w:rPr>
      </w:pPr>
    </w:p>
    <w:p w14:paraId="7DCA6214" w14:textId="77777777" w:rsidR="00287C59" w:rsidRPr="00287C59" w:rsidRDefault="00287C59" w:rsidP="00287C59">
      <w:pPr>
        <w:rPr>
          <w:rFonts w:ascii="Arial" w:hAnsi="Arial" w:cs="Arial"/>
          <w:b/>
          <w:lang w:eastAsia="zh-CN"/>
        </w:rPr>
      </w:pPr>
      <w:r w:rsidRPr="00287C59">
        <w:rPr>
          <w:rFonts w:ascii="Arial" w:hAnsi="Arial" w:cs="Arial"/>
          <w:b/>
          <w:color w:val="0070C0"/>
          <w:u w:val="single"/>
          <w:lang w:eastAsia="ko-KR"/>
        </w:rPr>
        <w:t>Issue 2-2-1:</w:t>
      </w:r>
      <w:r w:rsidRPr="00287C59">
        <w:rPr>
          <w:rFonts w:ascii="Arial" w:hAnsi="Arial" w:cs="Arial"/>
          <w:b/>
          <w:color w:val="0070C0"/>
          <w:lang w:eastAsia="ko-KR"/>
        </w:rPr>
        <w:t xml:space="preserve"> </w:t>
      </w:r>
      <w:r w:rsidRPr="00287C59">
        <w:rPr>
          <w:rFonts w:ascii="Arial" w:hAnsi="Arial" w:cs="Arial"/>
          <w:b/>
          <w:lang w:eastAsia="zh-CN"/>
        </w:rPr>
        <w:t>(Updated) Work Split for NB-IoT TDD NTN in TS 36.102</w:t>
      </w:r>
    </w:p>
    <w:p w14:paraId="58218B15" w14:textId="77777777" w:rsidR="00287C59" w:rsidRPr="00287C59" w:rsidRDefault="00287C59" w:rsidP="00287C59">
      <w:pPr>
        <w:jc w:val="both"/>
        <w:rPr>
          <w:rFonts w:ascii="Arial" w:hAnsi="Arial" w:cs="Arial"/>
          <w:b/>
          <w:bCs/>
        </w:rPr>
      </w:pPr>
      <w:r w:rsidRPr="00287C59">
        <w:rPr>
          <w:rFonts w:ascii="Arial" w:hAnsi="Arial" w:cs="Arial"/>
          <w:b/>
          <w:bCs/>
          <w:highlight w:val="green"/>
        </w:rPr>
        <w:t>Agreement:</w:t>
      </w:r>
    </w:p>
    <w:p w14:paraId="19E17B2C" w14:textId="77777777" w:rsidR="00287C59" w:rsidRPr="00287C59" w:rsidRDefault="00287C59" w:rsidP="00287C59">
      <w:pPr>
        <w:pStyle w:val="ListParagraph"/>
        <w:widowControl/>
        <w:numPr>
          <w:ilvl w:val="0"/>
          <w:numId w:val="28"/>
        </w:numPr>
        <w:overflowPunct w:val="0"/>
        <w:autoSpaceDE w:val="0"/>
        <w:autoSpaceDN w:val="0"/>
        <w:adjustRightInd w:val="0"/>
        <w:spacing w:after="180"/>
        <w:ind w:leftChars="0" w:left="936"/>
        <w:textAlignment w:val="baseline"/>
        <w:rPr>
          <w:rFonts w:ascii="Arial" w:hAnsi="Arial" w:cs="Arial"/>
          <w:color w:val="000000" w:themeColor="text1"/>
          <w:sz w:val="20"/>
          <w:szCs w:val="20"/>
          <w:lang w:eastAsia="zh-CN"/>
        </w:rPr>
      </w:pPr>
      <w:r w:rsidRPr="00287C59">
        <w:rPr>
          <w:rFonts w:ascii="Arial" w:hAnsi="Arial" w:cs="Arial"/>
          <w:sz w:val="20"/>
          <w:szCs w:val="20"/>
          <w:lang w:eastAsia="x-none"/>
        </w:rPr>
        <w:t xml:space="preserve">Update the </w:t>
      </w:r>
      <w:r w:rsidRPr="00287C59">
        <w:rPr>
          <w:rFonts w:ascii="Arial" w:hAnsi="Arial" w:cs="Arial"/>
          <w:color w:val="000000" w:themeColor="text1"/>
          <w:sz w:val="20"/>
          <w:szCs w:val="20"/>
          <w:lang w:eastAsia="zh-CN"/>
        </w:rPr>
        <w:t>Work Split for NB-IoT TDD NTN in TS 36.102 if needed</w:t>
      </w:r>
    </w:p>
    <w:tbl>
      <w:tblPr>
        <w:tblStyle w:val="TableGrid"/>
        <w:tblW w:w="0" w:type="auto"/>
        <w:jc w:val="center"/>
        <w:tblLook w:val="04A0" w:firstRow="1" w:lastRow="0" w:firstColumn="1" w:lastColumn="0" w:noHBand="0" w:noVBand="1"/>
      </w:tblPr>
      <w:tblGrid>
        <w:gridCol w:w="6464"/>
        <w:gridCol w:w="1506"/>
      </w:tblGrid>
      <w:tr w:rsidR="00287C59" w:rsidRPr="00287C59" w14:paraId="4E2CAB19" w14:textId="77777777" w:rsidTr="00440F4B">
        <w:trPr>
          <w:jc w:val="center"/>
        </w:trPr>
        <w:tc>
          <w:tcPr>
            <w:tcW w:w="0" w:type="auto"/>
          </w:tcPr>
          <w:p w14:paraId="7A3F18F4" w14:textId="77777777" w:rsidR="00287C59" w:rsidRPr="00287C59" w:rsidRDefault="00287C59" w:rsidP="00440F4B">
            <w:pPr>
              <w:rPr>
                <w:rFonts w:ascii="Arial" w:hAnsi="Arial" w:cs="Arial"/>
                <w:b/>
                <w:bCs/>
                <w:color w:val="000000" w:themeColor="text1"/>
                <w:lang w:eastAsia="zh-CN"/>
              </w:rPr>
            </w:pPr>
            <w:r w:rsidRPr="00287C59">
              <w:rPr>
                <w:rFonts w:ascii="Arial" w:hAnsi="Arial" w:cs="Arial"/>
                <w:b/>
                <w:bCs/>
                <w:color w:val="000000" w:themeColor="text1"/>
                <w:lang w:eastAsia="zh-CN"/>
              </w:rPr>
              <w:t>Clause/Requirement</w:t>
            </w:r>
          </w:p>
        </w:tc>
        <w:tc>
          <w:tcPr>
            <w:tcW w:w="0" w:type="auto"/>
          </w:tcPr>
          <w:p w14:paraId="61AD3DE7" w14:textId="77777777" w:rsidR="00287C59" w:rsidRPr="00287C59" w:rsidRDefault="00287C59" w:rsidP="00440F4B">
            <w:pPr>
              <w:rPr>
                <w:rFonts w:ascii="Arial" w:hAnsi="Arial" w:cs="Arial"/>
                <w:b/>
                <w:bCs/>
                <w:color w:val="000000" w:themeColor="text1"/>
                <w:lang w:eastAsia="zh-CN"/>
              </w:rPr>
            </w:pPr>
            <w:r w:rsidRPr="00287C59">
              <w:rPr>
                <w:rFonts w:ascii="Arial" w:hAnsi="Arial" w:cs="Arial"/>
                <w:b/>
                <w:bCs/>
                <w:color w:val="000000" w:themeColor="text1"/>
                <w:lang w:eastAsia="zh-CN"/>
              </w:rPr>
              <w:t>Company</w:t>
            </w:r>
          </w:p>
        </w:tc>
      </w:tr>
      <w:tr w:rsidR="00287C59" w:rsidRPr="00287C59" w14:paraId="19AD2B60" w14:textId="77777777" w:rsidTr="00440F4B">
        <w:trPr>
          <w:jc w:val="center"/>
        </w:trPr>
        <w:tc>
          <w:tcPr>
            <w:tcW w:w="0" w:type="auto"/>
          </w:tcPr>
          <w:p w14:paraId="22ACB24E" w14:textId="77777777" w:rsidR="00287C59" w:rsidRPr="00287C59" w:rsidRDefault="00287C59" w:rsidP="00440F4B">
            <w:pPr>
              <w:spacing w:after="0" w:line="360" w:lineRule="auto"/>
              <w:jc w:val="both"/>
              <w:rPr>
                <w:rFonts w:ascii="Arial" w:hAnsi="Arial" w:cs="Arial"/>
                <w:color w:val="000000" w:themeColor="text1"/>
                <w:lang w:eastAsia="zh-CN"/>
              </w:rPr>
            </w:pPr>
            <w:r w:rsidRPr="00287C59">
              <w:rPr>
                <w:rFonts w:ascii="Arial" w:hAnsi="Arial" w:cs="Arial"/>
                <w:color w:val="000000" w:themeColor="text1"/>
                <w:lang w:eastAsia="zh-CN"/>
              </w:rPr>
              <w:t>Band definition (Clause 5.2)</w:t>
            </w:r>
          </w:p>
        </w:tc>
        <w:tc>
          <w:tcPr>
            <w:tcW w:w="0" w:type="auto"/>
          </w:tcPr>
          <w:p w14:paraId="5641141B" w14:textId="77777777" w:rsidR="00287C59" w:rsidRPr="00287C59" w:rsidRDefault="00287C59" w:rsidP="00440F4B">
            <w:pPr>
              <w:spacing w:after="0" w:line="360" w:lineRule="auto"/>
              <w:rPr>
                <w:rFonts w:ascii="Arial" w:hAnsi="Arial" w:cs="Arial"/>
                <w:color w:val="000000" w:themeColor="text1"/>
                <w:lang w:eastAsia="zh-CN"/>
              </w:rPr>
            </w:pPr>
            <w:r w:rsidRPr="00287C59">
              <w:rPr>
                <w:rFonts w:ascii="Arial" w:hAnsi="Arial" w:cs="Arial"/>
                <w:color w:val="000000" w:themeColor="text1"/>
                <w:lang w:eastAsia="zh-CN"/>
              </w:rPr>
              <w:t>Iridium</w:t>
            </w:r>
          </w:p>
        </w:tc>
      </w:tr>
      <w:tr w:rsidR="00287C59" w:rsidRPr="00287C59" w14:paraId="06C5F083" w14:textId="77777777" w:rsidTr="00440F4B">
        <w:trPr>
          <w:jc w:val="center"/>
        </w:trPr>
        <w:tc>
          <w:tcPr>
            <w:tcW w:w="0" w:type="auto"/>
          </w:tcPr>
          <w:p w14:paraId="2365B401" w14:textId="77777777" w:rsidR="00287C59" w:rsidRPr="00287C59" w:rsidRDefault="00287C59" w:rsidP="00440F4B">
            <w:pPr>
              <w:spacing w:after="0" w:line="360" w:lineRule="auto"/>
              <w:jc w:val="both"/>
              <w:rPr>
                <w:rFonts w:ascii="Arial" w:hAnsi="Arial" w:cs="Arial"/>
                <w:color w:val="000000" w:themeColor="text1"/>
                <w:lang w:val="en-US" w:eastAsia="zh-CN"/>
              </w:rPr>
            </w:pPr>
            <w:r w:rsidRPr="00287C59">
              <w:rPr>
                <w:rFonts w:ascii="Arial" w:hAnsi="Arial" w:cs="Arial"/>
                <w:color w:val="000000" w:themeColor="text1"/>
                <w:lang w:eastAsia="zh-CN"/>
              </w:rPr>
              <w:t>UE maximum output power for category NB1 and NB2 (Clause 6.2B.1)</w:t>
            </w:r>
          </w:p>
        </w:tc>
        <w:tc>
          <w:tcPr>
            <w:tcW w:w="0" w:type="auto"/>
          </w:tcPr>
          <w:p w14:paraId="0FB751B3" w14:textId="77777777" w:rsidR="00287C59" w:rsidRPr="00287C59" w:rsidRDefault="00287C59" w:rsidP="00440F4B">
            <w:pPr>
              <w:spacing w:after="0" w:line="360" w:lineRule="auto"/>
              <w:rPr>
                <w:rFonts w:ascii="Arial" w:hAnsi="Arial" w:cs="Arial"/>
                <w:color w:val="000000" w:themeColor="text1"/>
                <w:lang w:eastAsia="zh-CN"/>
              </w:rPr>
            </w:pPr>
            <w:r w:rsidRPr="00287C59">
              <w:rPr>
                <w:rFonts w:ascii="Arial" w:hAnsi="Arial" w:cs="Arial"/>
                <w:color w:val="000000" w:themeColor="text1"/>
                <w:highlight w:val="yellow"/>
                <w:lang w:eastAsia="zh-CN"/>
              </w:rPr>
              <w:t>[THALES]</w:t>
            </w:r>
            <w:r w:rsidRPr="00287C59">
              <w:rPr>
                <w:rFonts w:ascii="Arial" w:hAnsi="Arial" w:cs="Arial"/>
                <w:strike/>
                <w:color w:val="000000" w:themeColor="text1"/>
                <w:highlight w:val="yellow"/>
                <w:lang w:eastAsia="zh-CN"/>
              </w:rPr>
              <w:t>TBD</w:t>
            </w:r>
          </w:p>
        </w:tc>
      </w:tr>
      <w:tr w:rsidR="00287C59" w:rsidRPr="00287C59" w14:paraId="59AE3D15" w14:textId="77777777" w:rsidTr="00440F4B">
        <w:trPr>
          <w:jc w:val="center"/>
        </w:trPr>
        <w:tc>
          <w:tcPr>
            <w:tcW w:w="0" w:type="auto"/>
          </w:tcPr>
          <w:p w14:paraId="72A872B5" w14:textId="77777777" w:rsidR="00287C59" w:rsidRPr="00287C59" w:rsidRDefault="00287C59" w:rsidP="00440F4B">
            <w:pPr>
              <w:spacing w:after="0" w:line="360" w:lineRule="auto"/>
              <w:jc w:val="both"/>
              <w:rPr>
                <w:rFonts w:ascii="Arial" w:hAnsi="Arial" w:cs="Arial"/>
                <w:color w:val="000000" w:themeColor="text1"/>
                <w:lang w:eastAsia="zh-CN"/>
              </w:rPr>
            </w:pPr>
            <w:r w:rsidRPr="00287C59">
              <w:rPr>
                <w:rFonts w:ascii="Arial" w:hAnsi="Arial" w:cs="Arial"/>
                <w:color w:val="000000" w:themeColor="text1"/>
                <w:lang w:eastAsia="zh-CN"/>
              </w:rPr>
              <w:t>REFSENS update (Clause 7.3B)</w:t>
            </w:r>
          </w:p>
        </w:tc>
        <w:tc>
          <w:tcPr>
            <w:tcW w:w="0" w:type="auto"/>
          </w:tcPr>
          <w:p w14:paraId="43456E88" w14:textId="77777777" w:rsidR="00287C59" w:rsidRPr="00287C59" w:rsidRDefault="00287C59" w:rsidP="00440F4B">
            <w:pPr>
              <w:spacing w:after="0" w:line="360" w:lineRule="auto"/>
              <w:rPr>
                <w:rFonts w:ascii="Arial" w:hAnsi="Arial" w:cs="Arial"/>
                <w:color w:val="000000" w:themeColor="text1"/>
                <w:lang w:eastAsia="zh-CN"/>
              </w:rPr>
            </w:pPr>
            <w:r w:rsidRPr="00287C59">
              <w:rPr>
                <w:rFonts w:ascii="Arial" w:hAnsi="Arial" w:cs="Arial"/>
                <w:color w:val="000000" w:themeColor="text1"/>
                <w:lang w:eastAsia="zh-CN"/>
              </w:rPr>
              <w:t>THALES</w:t>
            </w:r>
          </w:p>
        </w:tc>
      </w:tr>
      <w:tr w:rsidR="00D4326A" w:rsidRPr="00287C59" w14:paraId="4113E9DE" w14:textId="77777777" w:rsidTr="00440F4B">
        <w:trPr>
          <w:trHeight w:val="54"/>
          <w:jc w:val="center"/>
        </w:trPr>
        <w:tc>
          <w:tcPr>
            <w:tcW w:w="0" w:type="auto"/>
          </w:tcPr>
          <w:p w14:paraId="0C6A3B21" w14:textId="77777777" w:rsidR="00D4326A" w:rsidRPr="00287C59" w:rsidRDefault="00D4326A" w:rsidP="00D4326A">
            <w:pPr>
              <w:spacing w:after="0" w:line="360" w:lineRule="auto"/>
              <w:jc w:val="both"/>
              <w:rPr>
                <w:rFonts w:ascii="Arial" w:hAnsi="Arial" w:cs="Arial"/>
                <w:color w:val="000000" w:themeColor="text1"/>
                <w:lang w:eastAsia="zh-CN"/>
              </w:rPr>
            </w:pPr>
            <w:r w:rsidRPr="00287C59">
              <w:rPr>
                <w:rFonts w:ascii="Arial" w:hAnsi="Arial" w:cs="Arial"/>
                <w:color w:val="000000" w:themeColor="text1"/>
                <w:lang w:eastAsia="zh-CN"/>
              </w:rPr>
              <w:t>A-MPR</w:t>
            </w:r>
          </w:p>
        </w:tc>
        <w:tc>
          <w:tcPr>
            <w:tcW w:w="0" w:type="auto"/>
          </w:tcPr>
          <w:p w14:paraId="626B1510" w14:textId="02B80B9F" w:rsidR="00D4326A" w:rsidRPr="00D4326A" w:rsidRDefault="00D4326A" w:rsidP="00D4326A">
            <w:pPr>
              <w:spacing w:after="0" w:line="360" w:lineRule="auto"/>
              <w:rPr>
                <w:rFonts w:ascii="Arial" w:hAnsi="Arial" w:cs="Arial"/>
                <w:strike/>
                <w:color w:val="000000" w:themeColor="text1"/>
                <w:lang w:eastAsia="zh-CN"/>
              </w:rPr>
            </w:pPr>
            <w:r w:rsidRPr="00D4326A">
              <w:rPr>
                <w:rFonts w:ascii="Arial" w:hAnsi="Arial" w:cs="Arial"/>
                <w:color w:val="000000" w:themeColor="text1"/>
                <w:highlight w:val="yellow"/>
                <w:lang w:eastAsia="zh-CN"/>
              </w:rPr>
              <w:t>[N</w:t>
            </w:r>
            <w:r w:rsidRPr="00D4326A">
              <w:rPr>
                <w:rFonts w:ascii="Arial" w:hAnsi="Arial" w:cs="Arial"/>
                <w:highlight w:val="yellow"/>
              </w:rPr>
              <w:t>ordic</w:t>
            </w:r>
            <w:r w:rsidRPr="00D4326A">
              <w:rPr>
                <w:rFonts w:ascii="Arial" w:hAnsi="Arial" w:cs="Arial"/>
                <w:color w:val="000000" w:themeColor="text1"/>
                <w:highlight w:val="yellow"/>
                <w:lang w:eastAsia="zh-CN"/>
              </w:rPr>
              <w:t>]</w:t>
            </w:r>
            <w:r w:rsidRPr="00D4326A">
              <w:rPr>
                <w:rFonts w:ascii="Arial" w:hAnsi="Arial" w:cs="Arial"/>
                <w:strike/>
                <w:color w:val="000000" w:themeColor="text1"/>
                <w:highlight w:val="yellow"/>
                <w:lang w:eastAsia="zh-CN"/>
              </w:rPr>
              <w:t>TBD</w:t>
            </w:r>
          </w:p>
        </w:tc>
      </w:tr>
      <w:tr w:rsidR="00D4326A" w:rsidRPr="00287C59" w14:paraId="36629FCE" w14:textId="77777777" w:rsidTr="00440F4B">
        <w:trPr>
          <w:jc w:val="center"/>
        </w:trPr>
        <w:tc>
          <w:tcPr>
            <w:tcW w:w="0" w:type="auto"/>
          </w:tcPr>
          <w:p w14:paraId="33FFC86F" w14:textId="77777777" w:rsidR="00D4326A" w:rsidRPr="00287C59" w:rsidRDefault="00D4326A" w:rsidP="00D4326A">
            <w:pPr>
              <w:spacing w:after="0" w:line="360" w:lineRule="auto"/>
              <w:jc w:val="both"/>
              <w:rPr>
                <w:rFonts w:ascii="Arial" w:hAnsi="Arial" w:cs="Arial"/>
                <w:color w:val="000000" w:themeColor="text1"/>
                <w:lang w:eastAsia="zh-CN"/>
              </w:rPr>
            </w:pPr>
            <w:r w:rsidRPr="00287C59">
              <w:rPr>
                <w:rFonts w:ascii="Arial" w:hAnsi="Arial" w:cs="Arial"/>
                <w:color w:val="000000" w:themeColor="text1"/>
                <w:lang w:eastAsia="zh-CN"/>
              </w:rPr>
              <w:t>Frequency error requirement</w:t>
            </w:r>
          </w:p>
        </w:tc>
        <w:tc>
          <w:tcPr>
            <w:tcW w:w="0" w:type="auto"/>
          </w:tcPr>
          <w:p w14:paraId="76B91B8B" w14:textId="77777777" w:rsidR="00D4326A" w:rsidRPr="00287C59" w:rsidRDefault="00D4326A" w:rsidP="00D4326A">
            <w:pPr>
              <w:spacing w:after="0" w:line="360" w:lineRule="auto"/>
              <w:rPr>
                <w:rFonts w:ascii="Arial" w:hAnsi="Arial" w:cs="Arial"/>
                <w:color w:val="000000" w:themeColor="text1"/>
                <w:lang w:eastAsia="zh-CN"/>
              </w:rPr>
            </w:pPr>
            <w:r w:rsidRPr="00287C59">
              <w:rPr>
                <w:rFonts w:ascii="Arial" w:hAnsi="Arial" w:cs="Arial"/>
                <w:color w:val="000000" w:themeColor="text1"/>
                <w:lang w:eastAsia="zh-CN"/>
              </w:rPr>
              <w:t>THALES</w:t>
            </w:r>
          </w:p>
        </w:tc>
      </w:tr>
      <w:tr w:rsidR="00D4326A" w:rsidRPr="00287C59" w14:paraId="094D6573" w14:textId="77777777" w:rsidTr="00440F4B">
        <w:trPr>
          <w:jc w:val="center"/>
        </w:trPr>
        <w:tc>
          <w:tcPr>
            <w:tcW w:w="0" w:type="auto"/>
          </w:tcPr>
          <w:p w14:paraId="00996281" w14:textId="77777777" w:rsidR="00D4326A" w:rsidRPr="00287C59" w:rsidRDefault="00D4326A" w:rsidP="00D4326A">
            <w:pPr>
              <w:spacing w:after="0" w:line="360" w:lineRule="auto"/>
              <w:jc w:val="both"/>
              <w:rPr>
                <w:rFonts w:ascii="Arial" w:hAnsi="Arial" w:cs="Arial"/>
                <w:color w:val="000000" w:themeColor="text1"/>
                <w:lang w:eastAsia="zh-CN"/>
              </w:rPr>
            </w:pPr>
            <w:r w:rsidRPr="00287C59">
              <w:rPr>
                <w:rFonts w:ascii="Arial" w:hAnsi="Arial" w:cs="Arial"/>
                <w:color w:val="000000" w:themeColor="text1"/>
                <w:lang w:val="en-US" w:eastAsia="zh-CN"/>
              </w:rPr>
              <w:t>Blocking</w:t>
            </w:r>
            <w:r w:rsidRPr="00287C59">
              <w:rPr>
                <w:rFonts w:ascii="Arial" w:hAnsi="Arial" w:cs="Arial"/>
                <w:color w:val="000000" w:themeColor="text1"/>
                <w:lang w:eastAsia="zh-CN"/>
              </w:rPr>
              <w:t xml:space="preserve"> update (Clause 7.</w:t>
            </w:r>
            <w:r w:rsidRPr="00287C59">
              <w:rPr>
                <w:rFonts w:ascii="Arial" w:hAnsi="Arial" w:cs="Arial"/>
                <w:color w:val="000000" w:themeColor="text1"/>
                <w:lang w:val="en-US" w:eastAsia="zh-CN"/>
              </w:rPr>
              <w:t>6</w:t>
            </w:r>
            <w:r w:rsidRPr="00287C59">
              <w:rPr>
                <w:rFonts w:ascii="Arial" w:hAnsi="Arial" w:cs="Arial"/>
                <w:color w:val="000000" w:themeColor="text1"/>
                <w:lang w:eastAsia="zh-CN"/>
              </w:rPr>
              <w:t>B)</w:t>
            </w:r>
          </w:p>
        </w:tc>
        <w:tc>
          <w:tcPr>
            <w:tcW w:w="0" w:type="auto"/>
          </w:tcPr>
          <w:p w14:paraId="176498FA" w14:textId="77777777" w:rsidR="00D4326A" w:rsidRPr="00287C59" w:rsidRDefault="00D4326A" w:rsidP="00D4326A">
            <w:pPr>
              <w:spacing w:after="0" w:line="360" w:lineRule="auto"/>
              <w:rPr>
                <w:rFonts w:ascii="Arial" w:hAnsi="Arial" w:cs="Arial"/>
                <w:color w:val="000000" w:themeColor="text1"/>
                <w:lang w:val="en-US" w:eastAsia="zh-CN"/>
              </w:rPr>
            </w:pPr>
            <w:r w:rsidRPr="00287C59">
              <w:rPr>
                <w:rFonts w:ascii="Arial" w:hAnsi="Arial" w:cs="Arial"/>
                <w:color w:val="000000" w:themeColor="text1"/>
                <w:lang w:val="en-US" w:eastAsia="zh-CN"/>
              </w:rPr>
              <w:t>ZTE</w:t>
            </w:r>
          </w:p>
        </w:tc>
      </w:tr>
      <w:tr w:rsidR="00D4326A" w:rsidRPr="00287C59" w14:paraId="37DD2DC8" w14:textId="77777777" w:rsidTr="00440F4B">
        <w:trPr>
          <w:jc w:val="center"/>
        </w:trPr>
        <w:tc>
          <w:tcPr>
            <w:tcW w:w="0" w:type="auto"/>
          </w:tcPr>
          <w:p w14:paraId="79399559" w14:textId="77777777" w:rsidR="00D4326A" w:rsidRPr="00287C59" w:rsidRDefault="00D4326A" w:rsidP="00D4326A">
            <w:pPr>
              <w:spacing w:after="0" w:line="360" w:lineRule="auto"/>
              <w:rPr>
                <w:rFonts w:ascii="Arial" w:hAnsi="Arial" w:cs="Arial"/>
                <w:color w:val="000000" w:themeColor="text1"/>
                <w:lang w:eastAsia="zh-CN"/>
              </w:rPr>
            </w:pPr>
            <w:r w:rsidRPr="00287C59">
              <w:rPr>
                <w:rFonts w:ascii="Arial" w:hAnsi="Arial" w:cs="Arial"/>
                <w:color w:val="000000" w:themeColor="text1"/>
                <w:lang w:eastAsia="zh-CN"/>
              </w:rPr>
              <w:t>Other topics (if any) e.g. [EVM Annex]</w:t>
            </w:r>
          </w:p>
        </w:tc>
        <w:tc>
          <w:tcPr>
            <w:tcW w:w="0" w:type="auto"/>
          </w:tcPr>
          <w:p w14:paraId="3123721A" w14:textId="77777777" w:rsidR="00D4326A" w:rsidRPr="00287C59" w:rsidRDefault="00D4326A" w:rsidP="00D4326A">
            <w:pPr>
              <w:spacing w:after="0" w:line="360" w:lineRule="auto"/>
              <w:rPr>
                <w:rFonts w:ascii="Arial" w:hAnsi="Arial" w:cs="Arial"/>
                <w:color w:val="000000" w:themeColor="text1"/>
                <w:lang w:eastAsia="zh-CN"/>
              </w:rPr>
            </w:pPr>
            <w:r w:rsidRPr="00287C59">
              <w:rPr>
                <w:rFonts w:ascii="Arial" w:hAnsi="Arial" w:cs="Arial"/>
                <w:color w:val="000000" w:themeColor="text1"/>
                <w:highlight w:val="yellow"/>
                <w:lang w:eastAsia="zh-CN"/>
              </w:rPr>
              <w:t>TBD</w:t>
            </w:r>
          </w:p>
        </w:tc>
      </w:tr>
    </w:tbl>
    <w:p w14:paraId="02F9E12A" w14:textId="0543FCAD" w:rsidR="00E51A4B" w:rsidRPr="008E5119" w:rsidRDefault="00287C59" w:rsidP="008E5119">
      <w:pPr>
        <w:ind w:left="852"/>
        <w:jc w:val="both"/>
        <w:rPr>
          <w:rFonts w:ascii="Arial" w:hAnsi="Arial" w:cs="Arial"/>
          <w:color w:val="000000" w:themeColor="text1"/>
          <w:lang w:eastAsia="zh-CN"/>
        </w:rPr>
      </w:pPr>
      <w:r w:rsidRPr="00287C59">
        <w:rPr>
          <w:rFonts w:ascii="Arial" w:hAnsi="Arial" w:cs="Arial"/>
          <w:b/>
          <w:color w:val="000000" w:themeColor="text1"/>
          <w:lang w:eastAsia="zh-CN"/>
        </w:rPr>
        <w:t xml:space="preserve">Note: </w:t>
      </w:r>
      <w:r w:rsidRPr="00287C59">
        <w:rPr>
          <w:rFonts w:ascii="Arial" w:hAnsi="Arial" w:cs="Arial"/>
          <w:color w:val="000000" w:themeColor="text1"/>
          <w:lang w:eastAsia="zh-CN"/>
        </w:rPr>
        <w:t>Other identified Clauses are not precluded</w:t>
      </w:r>
    </w:p>
    <w:p w14:paraId="2B2DB4A5" w14:textId="77777777" w:rsidR="00C3610F" w:rsidRDefault="00C3610F" w:rsidP="005D404D">
      <w:pPr>
        <w:spacing w:line="276" w:lineRule="auto"/>
        <w:rPr>
          <w:rFonts w:ascii="Arial" w:hAnsi="Arial" w:cs="Arial"/>
          <w:lang w:eastAsia="ko-KR"/>
        </w:rPr>
      </w:pPr>
    </w:p>
    <w:p w14:paraId="49DB4A2D" w14:textId="3FAE2B7C" w:rsidR="00C3610F" w:rsidRPr="00E814D0" w:rsidRDefault="00C3610F" w:rsidP="00C3610F">
      <w:pPr>
        <w:rPr>
          <w:rFonts w:ascii="Arial" w:hAnsi="Arial" w:cs="Arial"/>
          <w:bCs/>
          <w:sz w:val="24"/>
          <w:szCs w:val="24"/>
          <w:lang w:eastAsia="ja-JP"/>
        </w:rPr>
      </w:pPr>
      <w:r w:rsidRPr="00E814D0">
        <w:rPr>
          <w:rFonts w:ascii="Arial" w:hAnsi="Arial" w:cs="Arial"/>
          <w:sz w:val="24"/>
          <w:szCs w:val="24"/>
          <w:lang w:eastAsia="ja-JP"/>
        </w:rPr>
        <w:t xml:space="preserve">2.4.4 </w:t>
      </w:r>
      <w:r w:rsidRPr="00E814D0">
        <w:rPr>
          <w:rFonts w:ascii="Arial" w:hAnsi="Arial" w:cs="Arial"/>
          <w:sz w:val="24"/>
          <w:szCs w:val="24"/>
          <w:lang w:eastAsia="ja-JP"/>
        </w:rPr>
        <w:tab/>
        <w:t xml:space="preserve">Agreements during </w:t>
      </w:r>
      <w:r w:rsidRPr="00E814D0">
        <w:rPr>
          <w:rFonts w:ascii="Arial" w:hAnsi="Arial" w:cs="Arial"/>
          <w:bCs/>
          <w:sz w:val="24"/>
          <w:szCs w:val="24"/>
          <w:lang w:eastAsia="en-US"/>
        </w:rPr>
        <w:t>RAN4#115</w:t>
      </w:r>
      <w:r w:rsidRPr="00E814D0">
        <w:rPr>
          <w:rFonts w:ascii="Arial" w:hAnsi="Arial" w:cs="Arial"/>
          <w:bCs/>
          <w:sz w:val="24"/>
          <w:szCs w:val="24"/>
          <w:lang w:eastAsia="ja-JP"/>
        </w:rPr>
        <w:t xml:space="preserve"> </w:t>
      </w:r>
      <w:r w:rsidRPr="00E814D0">
        <w:rPr>
          <w:rFonts w:ascii="Arial" w:hAnsi="Arial" w:cs="Arial"/>
          <w:b/>
          <w:bCs/>
          <w:sz w:val="24"/>
          <w:szCs w:val="24"/>
          <w:lang w:eastAsia="ja-JP"/>
        </w:rPr>
        <w:t>RRM</w:t>
      </w:r>
      <w:r w:rsidR="001737DC">
        <w:rPr>
          <w:rFonts w:ascii="Arial" w:hAnsi="Arial" w:cs="Arial"/>
          <w:b/>
          <w:bCs/>
          <w:sz w:val="24"/>
          <w:szCs w:val="24"/>
          <w:lang w:eastAsia="ja-JP"/>
        </w:rPr>
        <w:br/>
      </w:r>
      <w:r w:rsidRPr="00E814D0">
        <w:rPr>
          <w:rFonts w:ascii="Arial" w:hAnsi="Arial" w:cs="Arial"/>
          <w:sz w:val="24"/>
          <w:szCs w:val="24"/>
          <w:lang w:eastAsia="ja-JP"/>
        </w:rPr>
        <w:t xml:space="preserve"> </w:t>
      </w:r>
    </w:p>
    <w:p w14:paraId="2D4B4861" w14:textId="77777777" w:rsidR="00377B8F" w:rsidRPr="00FB7626" w:rsidRDefault="00377B8F" w:rsidP="00377B8F">
      <w:pPr>
        <w:outlineLvl w:val="1"/>
        <w:rPr>
          <w:rFonts w:ascii="Arial" w:hAnsi="Arial" w:cs="Arial"/>
          <w:b/>
          <w:u w:val="single"/>
          <w:lang w:eastAsia="ko-KR"/>
        </w:rPr>
      </w:pPr>
      <w:r w:rsidRPr="00FB7626">
        <w:rPr>
          <w:rFonts w:ascii="Arial" w:hAnsi="Arial" w:cs="Arial"/>
          <w:b/>
          <w:u w:val="single"/>
          <w:lang w:eastAsia="ko-KR"/>
        </w:rPr>
        <w:t xml:space="preserve">Issue 0: </w:t>
      </w:r>
      <w:r w:rsidRPr="00FB7626">
        <w:rPr>
          <w:rFonts w:ascii="Arial" w:hAnsi="Arial" w:cs="Arial"/>
          <w:b/>
          <w:bCs/>
          <w:u w:val="single"/>
          <w:lang w:val="en-US" w:eastAsia="zh-CN"/>
        </w:rPr>
        <w:t>General aspects</w:t>
      </w:r>
    </w:p>
    <w:p w14:paraId="3C24714D" w14:textId="77777777" w:rsidR="00377B8F" w:rsidRPr="00FB7626" w:rsidRDefault="00377B8F" w:rsidP="00377B8F">
      <w:pPr>
        <w:pStyle w:val="List"/>
        <w:ind w:left="284"/>
        <w:rPr>
          <w:rFonts w:ascii="Arial" w:hAnsi="Arial" w:cs="Arial"/>
          <w:lang w:eastAsia="ko-KR"/>
        </w:rPr>
      </w:pPr>
      <w:r w:rsidRPr="00FB7626">
        <w:rPr>
          <w:rFonts w:ascii="Arial" w:hAnsi="Arial" w:cs="Arial"/>
          <w:highlight w:val="green"/>
          <w:lang w:eastAsia="ko-KR"/>
        </w:rPr>
        <w:t>Agreement</w:t>
      </w:r>
      <w:r w:rsidRPr="00FB7626">
        <w:rPr>
          <w:rFonts w:ascii="Arial" w:hAnsi="Arial" w:cs="Arial"/>
          <w:lang w:eastAsia="ko-KR"/>
        </w:rPr>
        <w:t>: online</w:t>
      </w:r>
    </w:p>
    <w:p w14:paraId="02813931" w14:textId="2B19DB00" w:rsidR="00377B8F" w:rsidRPr="001737DC" w:rsidRDefault="00377B8F" w:rsidP="001737DC">
      <w:pPr>
        <w:pStyle w:val="List"/>
        <w:numPr>
          <w:ilvl w:val="0"/>
          <w:numId w:val="10"/>
        </w:numPr>
        <w:overflowPunct/>
        <w:autoSpaceDE/>
        <w:autoSpaceDN/>
        <w:adjustRightInd/>
        <w:spacing w:line="276" w:lineRule="auto"/>
        <w:ind w:left="644"/>
        <w:textAlignment w:val="auto"/>
        <w:rPr>
          <w:rFonts w:ascii="Arial" w:hAnsi="Arial" w:cs="Arial"/>
          <w:lang w:eastAsia="ko-KR"/>
        </w:rPr>
      </w:pPr>
      <w:r w:rsidRPr="00FB7626">
        <w:rPr>
          <w:rFonts w:ascii="Arial" w:hAnsi="Arial" w:cs="Arial"/>
          <w:lang w:eastAsia="ko-KR"/>
        </w:rPr>
        <w:t xml:space="preserve">RRM requirements </w:t>
      </w:r>
      <w:r w:rsidRPr="00FB7626">
        <w:rPr>
          <w:rFonts w:ascii="Arial" w:hAnsi="Arial" w:cs="Arial"/>
          <w:u w:val="single"/>
          <w:lang w:eastAsia="ko-KR"/>
        </w:rPr>
        <w:t>in IoT-NTN TDD mode in this WI</w:t>
      </w:r>
      <w:r w:rsidRPr="00FB7626">
        <w:rPr>
          <w:rFonts w:ascii="Arial" w:hAnsi="Arial" w:cs="Arial"/>
          <w:lang w:eastAsia="ko-KR"/>
        </w:rPr>
        <w:t xml:space="preserve"> are defined for earth-moving </w:t>
      </w:r>
      <w:proofErr w:type="gramStart"/>
      <w:r w:rsidRPr="00FB7626">
        <w:rPr>
          <w:rFonts w:ascii="Arial" w:hAnsi="Arial" w:cs="Arial"/>
          <w:lang w:eastAsia="ko-KR"/>
        </w:rPr>
        <w:t>cells, and</w:t>
      </w:r>
      <w:proofErr w:type="gramEnd"/>
      <w:r w:rsidRPr="00FB7626">
        <w:rPr>
          <w:rFonts w:ascii="Arial" w:hAnsi="Arial" w:cs="Arial"/>
          <w:lang w:eastAsia="ko-KR"/>
        </w:rPr>
        <w:t xml:space="preserve"> are not applicable for earth-fixed cells.</w:t>
      </w:r>
      <w:r w:rsidR="001737DC">
        <w:rPr>
          <w:rFonts w:ascii="Arial" w:hAnsi="Arial" w:cs="Arial"/>
          <w:lang w:eastAsia="ko-KR"/>
        </w:rPr>
        <w:br/>
      </w:r>
    </w:p>
    <w:p w14:paraId="327BCD3E" w14:textId="77777777" w:rsidR="00377B8F" w:rsidRPr="00FB7626" w:rsidRDefault="00377B8F" w:rsidP="00377B8F">
      <w:pPr>
        <w:pStyle w:val="List"/>
        <w:ind w:left="284"/>
        <w:rPr>
          <w:rFonts w:ascii="Arial" w:hAnsi="Arial" w:cs="Arial"/>
          <w:lang w:eastAsia="ko-KR"/>
        </w:rPr>
      </w:pPr>
      <w:r w:rsidRPr="00FB7626">
        <w:rPr>
          <w:rFonts w:ascii="Arial" w:hAnsi="Arial" w:cs="Arial"/>
          <w:highlight w:val="cyan"/>
          <w:lang w:eastAsia="ko-KR"/>
        </w:rPr>
        <w:t>Session Chair</w:t>
      </w:r>
      <w:r w:rsidRPr="00FB7626">
        <w:rPr>
          <w:rFonts w:ascii="Arial" w:hAnsi="Arial" w:cs="Arial"/>
          <w:lang w:eastAsia="ko-KR"/>
        </w:rPr>
        <w:t>: (for information-only)</w:t>
      </w:r>
    </w:p>
    <w:p w14:paraId="338195B5" w14:textId="22227868" w:rsidR="00377B8F" w:rsidRPr="001737DC" w:rsidRDefault="00377B8F" w:rsidP="001737DC">
      <w:pPr>
        <w:pStyle w:val="List"/>
        <w:numPr>
          <w:ilvl w:val="0"/>
          <w:numId w:val="10"/>
        </w:numPr>
        <w:overflowPunct/>
        <w:autoSpaceDE/>
        <w:autoSpaceDN/>
        <w:adjustRightInd/>
        <w:spacing w:line="276" w:lineRule="auto"/>
        <w:ind w:left="644"/>
        <w:textAlignment w:val="auto"/>
        <w:rPr>
          <w:rFonts w:ascii="Arial" w:hAnsi="Arial" w:cs="Arial"/>
          <w:lang w:eastAsia="ko-KR"/>
        </w:rPr>
      </w:pPr>
      <w:r w:rsidRPr="00FB7626">
        <w:rPr>
          <w:rFonts w:ascii="Arial" w:hAnsi="Arial" w:cs="Arial"/>
          <w:lang w:eastAsia="ko-KR"/>
        </w:rPr>
        <w:lastRenderedPageBreak/>
        <w:t>As starting point, RAN4 to define requirement considering the Cell dwell time: Maximum is 83.02 seconds; Minimum is 25.33 seconds.</w:t>
      </w:r>
      <w:r w:rsidR="001737DC">
        <w:rPr>
          <w:rFonts w:ascii="Arial" w:hAnsi="Arial" w:cs="Arial"/>
          <w:lang w:eastAsia="ko-KR"/>
        </w:rPr>
        <w:br/>
      </w:r>
    </w:p>
    <w:p w14:paraId="0D59205E" w14:textId="77777777" w:rsidR="00377B8F" w:rsidRPr="00FB7626" w:rsidRDefault="00377B8F" w:rsidP="00377B8F">
      <w:pPr>
        <w:pStyle w:val="List"/>
        <w:ind w:left="284"/>
        <w:rPr>
          <w:rFonts w:ascii="Arial" w:hAnsi="Arial" w:cs="Arial"/>
          <w:lang w:eastAsia="ko-KR"/>
        </w:rPr>
      </w:pPr>
      <w:r w:rsidRPr="00FB7626">
        <w:rPr>
          <w:rFonts w:ascii="Arial" w:hAnsi="Arial" w:cs="Arial"/>
          <w:highlight w:val="green"/>
          <w:lang w:eastAsia="ko-KR"/>
        </w:rPr>
        <w:t>Agreement</w:t>
      </w:r>
      <w:r w:rsidRPr="00FB7626">
        <w:rPr>
          <w:rFonts w:ascii="Arial" w:hAnsi="Arial" w:cs="Arial"/>
          <w:lang w:eastAsia="ko-KR"/>
        </w:rPr>
        <w:t>: online</w:t>
      </w:r>
    </w:p>
    <w:p w14:paraId="2F3B60EF" w14:textId="77777777" w:rsidR="00377B8F" w:rsidRPr="00FB7626" w:rsidRDefault="00377B8F" w:rsidP="00377B8F">
      <w:pPr>
        <w:pStyle w:val="List"/>
        <w:numPr>
          <w:ilvl w:val="0"/>
          <w:numId w:val="10"/>
        </w:numPr>
        <w:overflowPunct/>
        <w:autoSpaceDE/>
        <w:autoSpaceDN/>
        <w:adjustRightInd/>
        <w:spacing w:line="276" w:lineRule="auto"/>
        <w:ind w:left="644"/>
        <w:textAlignment w:val="auto"/>
        <w:rPr>
          <w:rFonts w:ascii="Arial" w:hAnsi="Arial" w:cs="Arial"/>
          <w:lang w:eastAsia="ko-KR"/>
        </w:rPr>
      </w:pPr>
      <w:r w:rsidRPr="00FB7626">
        <w:rPr>
          <w:rFonts w:ascii="Arial" w:hAnsi="Arial" w:cs="Arial"/>
          <w:lang w:eastAsia="ko-KR"/>
        </w:rPr>
        <w:t>Target Coverage: Normal coverage</w:t>
      </w:r>
    </w:p>
    <w:p w14:paraId="14027FCD" w14:textId="77777777" w:rsidR="00377B8F" w:rsidRPr="00FB7626" w:rsidRDefault="00377B8F" w:rsidP="00377B8F">
      <w:pPr>
        <w:pStyle w:val="List"/>
        <w:numPr>
          <w:ilvl w:val="0"/>
          <w:numId w:val="10"/>
        </w:numPr>
        <w:overflowPunct/>
        <w:autoSpaceDE/>
        <w:autoSpaceDN/>
        <w:adjustRightInd/>
        <w:spacing w:line="276" w:lineRule="auto"/>
        <w:ind w:left="644"/>
        <w:textAlignment w:val="auto"/>
        <w:rPr>
          <w:rFonts w:ascii="Arial" w:hAnsi="Arial" w:cs="Arial"/>
          <w:lang w:eastAsia="ko-KR"/>
        </w:rPr>
      </w:pPr>
      <w:r w:rsidRPr="00FB7626">
        <w:rPr>
          <w:rFonts w:ascii="Arial" w:hAnsi="Arial" w:cs="Arial"/>
          <w:lang w:eastAsia="ko-KR"/>
        </w:rPr>
        <w:t>Target SNR in AWGN: -1 dB</w:t>
      </w:r>
    </w:p>
    <w:p w14:paraId="3EEDA02F" w14:textId="77777777" w:rsidR="00377B8F" w:rsidRPr="00FB7626" w:rsidRDefault="00377B8F" w:rsidP="00377B8F">
      <w:pPr>
        <w:pStyle w:val="List"/>
        <w:numPr>
          <w:ilvl w:val="0"/>
          <w:numId w:val="10"/>
        </w:numPr>
        <w:overflowPunct/>
        <w:autoSpaceDE/>
        <w:autoSpaceDN/>
        <w:adjustRightInd/>
        <w:spacing w:line="276" w:lineRule="auto"/>
        <w:ind w:left="644"/>
        <w:textAlignment w:val="auto"/>
        <w:rPr>
          <w:rFonts w:ascii="Arial" w:hAnsi="Arial" w:cs="Arial"/>
          <w:lang w:eastAsia="ko-KR"/>
        </w:rPr>
      </w:pPr>
      <w:r w:rsidRPr="00FB7626">
        <w:rPr>
          <w:rFonts w:ascii="Arial" w:hAnsi="Arial" w:cs="Arial"/>
          <w:lang w:eastAsia="ko-KR"/>
        </w:rPr>
        <w:t>Requirement applicability: Capture in specification clearly that the new requirements are applicable only for the new punctured TDD Frame structure where N=9 and D=U=8, as described in the WID</w:t>
      </w:r>
    </w:p>
    <w:p w14:paraId="3D26F434" w14:textId="77777777" w:rsidR="00377B8F" w:rsidRPr="00FB7626" w:rsidRDefault="00377B8F" w:rsidP="00377B8F">
      <w:pPr>
        <w:pStyle w:val="List"/>
        <w:ind w:left="0" w:firstLine="0"/>
        <w:rPr>
          <w:rFonts w:ascii="Arial" w:hAnsi="Arial" w:cs="Arial"/>
          <w:lang w:eastAsia="ko-KR"/>
        </w:rPr>
      </w:pPr>
    </w:p>
    <w:p w14:paraId="1A735386" w14:textId="77777777" w:rsidR="00377B8F" w:rsidRPr="00FB7626" w:rsidRDefault="00377B8F" w:rsidP="00377B8F">
      <w:pPr>
        <w:pStyle w:val="List"/>
        <w:ind w:left="284"/>
        <w:rPr>
          <w:rFonts w:ascii="Arial" w:hAnsi="Arial" w:cs="Arial"/>
          <w:lang w:eastAsia="ko-KR"/>
        </w:rPr>
      </w:pPr>
      <w:r w:rsidRPr="00FB7626">
        <w:rPr>
          <w:rFonts w:ascii="Arial" w:hAnsi="Arial" w:cs="Arial"/>
          <w:highlight w:val="green"/>
          <w:lang w:eastAsia="ko-KR"/>
        </w:rPr>
        <w:t>Agreement</w:t>
      </w:r>
      <w:r w:rsidRPr="00FB7626">
        <w:rPr>
          <w:rFonts w:ascii="Arial" w:hAnsi="Arial" w:cs="Arial"/>
          <w:lang w:eastAsia="ko-KR"/>
        </w:rPr>
        <w:t>: online</w:t>
      </w:r>
    </w:p>
    <w:p w14:paraId="5557ECFB" w14:textId="77777777" w:rsidR="00377B8F" w:rsidRPr="00FB7626" w:rsidRDefault="00377B8F" w:rsidP="00377B8F">
      <w:pPr>
        <w:pStyle w:val="List"/>
        <w:numPr>
          <w:ilvl w:val="0"/>
          <w:numId w:val="10"/>
        </w:numPr>
        <w:overflowPunct/>
        <w:autoSpaceDE/>
        <w:autoSpaceDN/>
        <w:adjustRightInd/>
        <w:spacing w:line="276" w:lineRule="auto"/>
        <w:ind w:left="644"/>
        <w:textAlignment w:val="auto"/>
        <w:rPr>
          <w:rFonts w:ascii="Arial" w:hAnsi="Arial" w:cs="Arial"/>
          <w:lang w:eastAsia="ko-KR"/>
        </w:rPr>
      </w:pPr>
      <w:r w:rsidRPr="00FB7626">
        <w:rPr>
          <w:rFonts w:ascii="Arial" w:hAnsi="Arial" w:cs="Arial"/>
          <w:lang w:eastAsia="ko-KR"/>
        </w:rPr>
        <w:t>Is the measurement/evaluation solely based on NPSS, NSSS or NRS?</w:t>
      </w:r>
    </w:p>
    <w:p w14:paraId="292B46F5" w14:textId="77777777" w:rsidR="00377B8F" w:rsidRPr="00FB7626" w:rsidRDefault="00377B8F" w:rsidP="00377B8F">
      <w:pPr>
        <w:pStyle w:val="List"/>
        <w:numPr>
          <w:ilvl w:val="1"/>
          <w:numId w:val="10"/>
        </w:numPr>
        <w:overflowPunct/>
        <w:autoSpaceDE/>
        <w:autoSpaceDN/>
        <w:adjustRightInd/>
        <w:spacing w:line="276" w:lineRule="auto"/>
        <w:ind w:left="1364"/>
        <w:textAlignment w:val="auto"/>
        <w:rPr>
          <w:rFonts w:ascii="Arial" w:hAnsi="Arial" w:cs="Arial"/>
          <w:lang w:eastAsia="ko-KR"/>
        </w:rPr>
      </w:pPr>
      <w:r w:rsidRPr="00FB7626">
        <w:rPr>
          <w:rFonts w:ascii="Arial" w:hAnsi="Arial" w:cs="Arial"/>
          <w:lang w:eastAsia="ko-KR"/>
        </w:rPr>
        <w:t>Issue 1: Cell reselection (4.6A.2)</w:t>
      </w:r>
    </w:p>
    <w:p w14:paraId="7C4DDC73" w14:textId="77777777" w:rsidR="00377B8F" w:rsidRPr="00FB7626" w:rsidRDefault="00377B8F" w:rsidP="00377B8F">
      <w:pPr>
        <w:pStyle w:val="List"/>
        <w:numPr>
          <w:ilvl w:val="2"/>
          <w:numId w:val="10"/>
        </w:numPr>
        <w:overflowPunct/>
        <w:autoSpaceDE/>
        <w:autoSpaceDN/>
        <w:adjustRightInd/>
        <w:spacing w:line="276" w:lineRule="auto"/>
        <w:ind w:left="2084"/>
        <w:textAlignment w:val="auto"/>
        <w:rPr>
          <w:rFonts w:ascii="Arial" w:hAnsi="Arial" w:cs="Arial"/>
          <w:lang w:eastAsia="ko-KR"/>
        </w:rPr>
      </w:pPr>
      <w:proofErr w:type="spellStart"/>
      <w:r w:rsidRPr="00FB7626">
        <w:rPr>
          <w:rFonts w:ascii="Arial" w:hAnsi="Arial" w:cs="Arial"/>
          <w:lang w:eastAsia="ko-KR"/>
        </w:rPr>
        <w:t>Tdetect</w:t>
      </w:r>
      <w:proofErr w:type="spellEnd"/>
      <w:r w:rsidRPr="00FB7626">
        <w:rPr>
          <w:rFonts w:ascii="Arial" w:hAnsi="Arial" w:cs="Arial"/>
          <w:lang w:eastAsia="ko-KR"/>
        </w:rPr>
        <w:t>: NPSS, NSSS, [NPBCH]</w:t>
      </w:r>
    </w:p>
    <w:p w14:paraId="520F1180" w14:textId="77777777" w:rsidR="00377B8F" w:rsidRPr="00FB7626" w:rsidRDefault="00377B8F" w:rsidP="00377B8F">
      <w:pPr>
        <w:pStyle w:val="List"/>
        <w:numPr>
          <w:ilvl w:val="2"/>
          <w:numId w:val="10"/>
        </w:numPr>
        <w:overflowPunct/>
        <w:autoSpaceDE/>
        <w:autoSpaceDN/>
        <w:adjustRightInd/>
        <w:spacing w:line="276" w:lineRule="auto"/>
        <w:ind w:left="2084"/>
        <w:textAlignment w:val="auto"/>
        <w:rPr>
          <w:rFonts w:ascii="Arial" w:hAnsi="Arial" w:cs="Arial"/>
          <w:lang w:eastAsia="ko-KR"/>
        </w:rPr>
      </w:pPr>
      <w:proofErr w:type="spellStart"/>
      <w:r w:rsidRPr="00FB7626">
        <w:rPr>
          <w:rFonts w:ascii="Arial" w:hAnsi="Arial" w:cs="Arial"/>
          <w:lang w:eastAsia="ko-KR"/>
        </w:rPr>
        <w:t>Tmeasure</w:t>
      </w:r>
      <w:proofErr w:type="spellEnd"/>
      <w:r w:rsidRPr="00FB7626">
        <w:rPr>
          <w:rFonts w:ascii="Arial" w:hAnsi="Arial" w:cs="Arial"/>
          <w:lang w:eastAsia="ko-KR"/>
        </w:rPr>
        <w:t>: NRS</w:t>
      </w:r>
    </w:p>
    <w:p w14:paraId="271F40BB" w14:textId="77777777" w:rsidR="00377B8F" w:rsidRPr="00FB7626" w:rsidRDefault="00377B8F" w:rsidP="00377B8F">
      <w:pPr>
        <w:pStyle w:val="List"/>
        <w:numPr>
          <w:ilvl w:val="2"/>
          <w:numId w:val="10"/>
        </w:numPr>
        <w:overflowPunct/>
        <w:autoSpaceDE/>
        <w:autoSpaceDN/>
        <w:adjustRightInd/>
        <w:spacing w:line="276" w:lineRule="auto"/>
        <w:ind w:left="2084"/>
        <w:textAlignment w:val="auto"/>
        <w:rPr>
          <w:rFonts w:ascii="Arial" w:hAnsi="Arial" w:cs="Arial"/>
          <w:lang w:eastAsia="ko-KR"/>
        </w:rPr>
      </w:pPr>
      <w:proofErr w:type="spellStart"/>
      <w:r w:rsidRPr="00FB7626">
        <w:rPr>
          <w:rFonts w:ascii="Arial" w:hAnsi="Arial" w:cs="Arial"/>
          <w:lang w:eastAsia="ko-KR"/>
        </w:rPr>
        <w:t>Treselection</w:t>
      </w:r>
      <w:proofErr w:type="spellEnd"/>
      <w:r w:rsidRPr="00FB7626">
        <w:rPr>
          <w:rFonts w:ascii="Arial" w:hAnsi="Arial" w:cs="Arial"/>
          <w:lang w:eastAsia="ko-KR"/>
        </w:rPr>
        <w:t>: NRS</w:t>
      </w:r>
    </w:p>
    <w:p w14:paraId="7503089E" w14:textId="77777777" w:rsidR="00377B8F" w:rsidRPr="00FB7626" w:rsidRDefault="00377B8F" w:rsidP="00377B8F">
      <w:pPr>
        <w:pStyle w:val="List"/>
        <w:numPr>
          <w:ilvl w:val="1"/>
          <w:numId w:val="10"/>
        </w:numPr>
        <w:overflowPunct/>
        <w:autoSpaceDE/>
        <w:autoSpaceDN/>
        <w:adjustRightInd/>
        <w:spacing w:line="276" w:lineRule="auto"/>
        <w:ind w:left="1364"/>
        <w:textAlignment w:val="auto"/>
        <w:rPr>
          <w:rFonts w:ascii="Arial" w:hAnsi="Arial" w:cs="Arial"/>
          <w:lang w:eastAsia="ko-KR"/>
        </w:rPr>
      </w:pPr>
      <w:r w:rsidRPr="00FB7626">
        <w:rPr>
          <w:rFonts w:ascii="Arial" w:hAnsi="Arial" w:cs="Arial"/>
          <w:lang w:eastAsia="ko-KR"/>
        </w:rPr>
        <w:t>Issue 2: Cell measurement in connected mode (8.14A)</w:t>
      </w:r>
    </w:p>
    <w:p w14:paraId="106E8891" w14:textId="77777777" w:rsidR="00377B8F" w:rsidRPr="00FB7626" w:rsidRDefault="00377B8F" w:rsidP="00377B8F">
      <w:pPr>
        <w:pStyle w:val="List"/>
        <w:numPr>
          <w:ilvl w:val="2"/>
          <w:numId w:val="10"/>
        </w:numPr>
        <w:overflowPunct/>
        <w:autoSpaceDE/>
        <w:autoSpaceDN/>
        <w:adjustRightInd/>
        <w:spacing w:line="276" w:lineRule="auto"/>
        <w:ind w:left="2084"/>
        <w:textAlignment w:val="auto"/>
        <w:rPr>
          <w:rFonts w:ascii="Arial" w:hAnsi="Arial" w:cs="Arial"/>
          <w:lang w:eastAsia="ko-KR"/>
        </w:rPr>
      </w:pPr>
      <w:r w:rsidRPr="00FB7626">
        <w:rPr>
          <w:rFonts w:ascii="Arial" w:hAnsi="Arial" w:cs="Arial"/>
          <w:lang w:eastAsia="ko-KR"/>
        </w:rPr>
        <w:t>Detection for neighbour cell (8.14A.6): NPSS, NSSS, [NPBCH]</w:t>
      </w:r>
    </w:p>
    <w:p w14:paraId="7B79DD31" w14:textId="77777777" w:rsidR="00377B8F" w:rsidRPr="00FB7626" w:rsidRDefault="00377B8F" w:rsidP="00377B8F">
      <w:pPr>
        <w:pStyle w:val="List"/>
        <w:numPr>
          <w:ilvl w:val="2"/>
          <w:numId w:val="10"/>
        </w:numPr>
        <w:overflowPunct/>
        <w:autoSpaceDE/>
        <w:autoSpaceDN/>
        <w:adjustRightInd/>
        <w:spacing w:line="276" w:lineRule="auto"/>
        <w:ind w:left="2084"/>
        <w:textAlignment w:val="auto"/>
        <w:rPr>
          <w:rFonts w:ascii="Arial" w:hAnsi="Arial" w:cs="Arial"/>
          <w:lang w:val="en-US" w:eastAsia="ko-KR"/>
        </w:rPr>
      </w:pPr>
      <w:r w:rsidRPr="00FB7626">
        <w:rPr>
          <w:rFonts w:ascii="Arial" w:hAnsi="Arial" w:cs="Arial"/>
          <w:lang w:val="en-US" w:eastAsia="ko-KR"/>
        </w:rPr>
        <w:t>Measurement: NRS</w:t>
      </w:r>
    </w:p>
    <w:p w14:paraId="0D279BB0" w14:textId="77777777" w:rsidR="00377B8F" w:rsidRPr="00FB7626" w:rsidRDefault="00377B8F" w:rsidP="00377B8F">
      <w:pPr>
        <w:pStyle w:val="List"/>
        <w:numPr>
          <w:ilvl w:val="3"/>
          <w:numId w:val="10"/>
        </w:numPr>
        <w:overflowPunct/>
        <w:autoSpaceDE/>
        <w:autoSpaceDN/>
        <w:adjustRightInd/>
        <w:spacing w:line="276" w:lineRule="auto"/>
        <w:ind w:left="2804"/>
        <w:textAlignment w:val="auto"/>
        <w:rPr>
          <w:rFonts w:ascii="Arial" w:hAnsi="Arial" w:cs="Arial"/>
          <w:lang w:eastAsia="ko-KR"/>
        </w:rPr>
      </w:pPr>
      <w:r w:rsidRPr="00FB7626">
        <w:rPr>
          <w:rFonts w:ascii="Arial" w:hAnsi="Arial" w:cs="Arial"/>
          <w:lang w:eastAsia="ko-KR"/>
        </w:rPr>
        <w:t>Further discussion on NSSS</w:t>
      </w:r>
    </w:p>
    <w:p w14:paraId="438C5E38" w14:textId="77777777" w:rsidR="00377B8F" w:rsidRPr="00FB7626" w:rsidRDefault="00377B8F" w:rsidP="00377B8F">
      <w:pPr>
        <w:pStyle w:val="List"/>
        <w:numPr>
          <w:ilvl w:val="1"/>
          <w:numId w:val="10"/>
        </w:numPr>
        <w:overflowPunct/>
        <w:autoSpaceDE/>
        <w:autoSpaceDN/>
        <w:adjustRightInd/>
        <w:spacing w:line="276" w:lineRule="auto"/>
        <w:ind w:left="1364"/>
        <w:textAlignment w:val="auto"/>
        <w:rPr>
          <w:rFonts w:ascii="Arial" w:hAnsi="Arial" w:cs="Arial"/>
          <w:lang w:eastAsia="ko-KR"/>
        </w:rPr>
      </w:pPr>
      <w:r w:rsidRPr="00FB7626">
        <w:rPr>
          <w:rFonts w:ascii="Arial" w:hAnsi="Arial" w:cs="Arial"/>
          <w:lang w:eastAsia="ko-KR"/>
        </w:rPr>
        <w:t>Issue 3: RRC re-establishment (6.5A)</w:t>
      </w:r>
    </w:p>
    <w:p w14:paraId="7B07556B" w14:textId="77777777" w:rsidR="00377B8F" w:rsidRPr="00FB7626" w:rsidRDefault="00377B8F" w:rsidP="00377B8F">
      <w:pPr>
        <w:pStyle w:val="List"/>
        <w:numPr>
          <w:ilvl w:val="2"/>
          <w:numId w:val="10"/>
        </w:numPr>
        <w:overflowPunct/>
        <w:autoSpaceDE/>
        <w:autoSpaceDN/>
        <w:adjustRightInd/>
        <w:spacing w:line="276" w:lineRule="auto"/>
        <w:ind w:left="2084"/>
        <w:textAlignment w:val="auto"/>
        <w:rPr>
          <w:rFonts w:ascii="Arial" w:hAnsi="Arial" w:cs="Arial"/>
          <w:lang w:eastAsia="ko-KR"/>
        </w:rPr>
      </w:pPr>
      <w:r w:rsidRPr="00FB7626">
        <w:rPr>
          <w:rFonts w:ascii="Arial" w:hAnsi="Arial" w:cs="Arial"/>
          <w:lang w:eastAsia="ko-KR"/>
        </w:rPr>
        <w:t>Detection for unknown cell: NPSS, NSSS, [NPBCH]</w:t>
      </w:r>
    </w:p>
    <w:p w14:paraId="6364EA39" w14:textId="77777777" w:rsidR="00377B8F" w:rsidRPr="00FB7626" w:rsidRDefault="00377B8F" w:rsidP="00377B8F">
      <w:pPr>
        <w:pStyle w:val="List"/>
        <w:numPr>
          <w:ilvl w:val="2"/>
          <w:numId w:val="10"/>
        </w:numPr>
        <w:overflowPunct/>
        <w:autoSpaceDE/>
        <w:autoSpaceDN/>
        <w:adjustRightInd/>
        <w:spacing w:line="276" w:lineRule="auto"/>
        <w:ind w:left="2084"/>
        <w:textAlignment w:val="auto"/>
        <w:rPr>
          <w:rFonts w:ascii="Arial" w:hAnsi="Arial" w:cs="Arial"/>
          <w:lang w:val="en-US" w:eastAsia="ko-KR"/>
        </w:rPr>
      </w:pPr>
      <w:r w:rsidRPr="00FB7626">
        <w:rPr>
          <w:rFonts w:ascii="Arial" w:hAnsi="Arial" w:cs="Arial"/>
          <w:lang w:val="en-US" w:eastAsia="ko-KR"/>
        </w:rPr>
        <w:t>Measurement: NRS</w:t>
      </w:r>
    </w:p>
    <w:p w14:paraId="317A6C64" w14:textId="77777777" w:rsidR="00377B8F" w:rsidRPr="00FB7626" w:rsidRDefault="00377B8F" w:rsidP="00377B8F">
      <w:pPr>
        <w:pStyle w:val="List"/>
        <w:numPr>
          <w:ilvl w:val="3"/>
          <w:numId w:val="10"/>
        </w:numPr>
        <w:overflowPunct/>
        <w:autoSpaceDE/>
        <w:autoSpaceDN/>
        <w:adjustRightInd/>
        <w:spacing w:line="276" w:lineRule="auto"/>
        <w:ind w:left="2804"/>
        <w:textAlignment w:val="auto"/>
        <w:rPr>
          <w:rFonts w:ascii="Arial" w:hAnsi="Arial" w:cs="Arial"/>
          <w:lang w:eastAsia="ko-KR"/>
        </w:rPr>
      </w:pPr>
      <w:r w:rsidRPr="00FB7626">
        <w:rPr>
          <w:rFonts w:ascii="Arial" w:hAnsi="Arial" w:cs="Arial"/>
          <w:lang w:eastAsia="ko-KR"/>
        </w:rPr>
        <w:t>Further discussion on NSSS</w:t>
      </w:r>
    </w:p>
    <w:p w14:paraId="409D1072" w14:textId="77777777" w:rsidR="00377B8F" w:rsidRPr="00FB7626" w:rsidRDefault="00377B8F" w:rsidP="00377B8F">
      <w:pPr>
        <w:pStyle w:val="List"/>
        <w:numPr>
          <w:ilvl w:val="1"/>
          <w:numId w:val="10"/>
        </w:numPr>
        <w:overflowPunct/>
        <w:autoSpaceDE/>
        <w:autoSpaceDN/>
        <w:adjustRightInd/>
        <w:spacing w:line="276" w:lineRule="auto"/>
        <w:ind w:left="1364"/>
        <w:textAlignment w:val="auto"/>
        <w:rPr>
          <w:rFonts w:ascii="Arial" w:hAnsi="Arial" w:cs="Arial"/>
          <w:lang w:eastAsia="ko-KR"/>
        </w:rPr>
      </w:pPr>
      <w:r w:rsidRPr="00FB7626">
        <w:rPr>
          <w:rFonts w:ascii="Arial" w:hAnsi="Arial" w:cs="Arial"/>
          <w:lang w:eastAsia="ko-KR"/>
        </w:rPr>
        <w:t>Issue 4: RRC Connection redirection to Non-Anchor Carrier (6.9A)</w:t>
      </w:r>
    </w:p>
    <w:p w14:paraId="648CB044" w14:textId="77777777" w:rsidR="00377B8F" w:rsidRPr="00FB7626" w:rsidRDefault="00377B8F" w:rsidP="00377B8F">
      <w:pPr>
        <w:pStyle w:val="List"/>
        <w:numPr>
          <w:ilvl w:val="2"/>
          <w:numId w:val="10"/>
        </w:numPr>
        <w:overflowPunct/>
        <w:autoSpaceDE/>
        <w:autoSpaceDN/>
        <w:adjustRightInd/>
        <w:spacing w:line="276" w:lineRule="auto"/>
        <w:ind w:left="2084"/>
        <w:textAlignment w:val="auto"/>
        <w:rPr>
          <w:rFonts w:ascii="Arial" w:hAnsi="Arial" w:cs="Arial"/>
          <w:lang w:eastAsia="ko-KR"/>
        </w:rPr>
      </w:pPr>
      <w:r w:rsidRPr="00FB7626">
        <w:rPr>
          <w:rFonts w:ascii="Arial" w:hAnsi="Arial" w:cs="Arial"/>
          <w:lang w:eastAsia="ko-KR"/>
        </w:rPr>
        <w:t>NA</w:t>
      </w:r>
    </w:p>
    <w:p w14:paraId="04530C27" w14:textId="77777777" w:rsidR="00377B8F" w:rsidRPr="00FB7626" w:rsidRDefault="00377B8F" w:rsidP="00377B8F">
      <w:pPr>
        <w:pStyle w:val="List"/>
        <w:numPr>
          <w:ilvl w:val="1"/>
          <w:numId w:val="10"/>
        </w:numPr>
        <w:overflowPunct/>
        <w:autoSpaceDE/>
        <w:autoSpaceDN/>
        <w:adjustRightInd/>
        <w:spacing w:line="276" w:lineRule="auto"/>
        <w:ind w:left="1364"/>
        <w:textAlignment w:val="auto"/>
        <w:rPr>
          <w:rFonts w:ascii="Arial" w:hAnsi="Arial" w:cs="Arial"/>
          <w:lang w:eastAsia="ko-KR"/>
        </w:rPr>
      </w:pPr>
      <w:r w:rsidRPr="00FB7626">
        <w:rPr>
          <w:rFonts w:ascii="Arial" w:hAnsi="Arial" w:cs="Arial"/>
          <w:lang w:eastAsia="ko-KR"/>
        </w:rPr>
        <w:t>Issue 5: RLM (7.23A)</w:t>
      </w:r>
    </w:p>
    <w:p w14:paraId="5D4C1751" w14:textId="368A16D2" w:rsidR="00377B8F" w:rsidRPr="007D65A4" w:rsidRDefault="00377B8F" w:rsidP="007D65A4">
      <w:pPr>
        <w:pStyle w:val="List"/>
        <w:numPr>
          <w:ilvl w:val="2"/>
          <w:numId w:val="10"/>
        </w:numPr>
        <w:overflowPunct/>
        <w:autoSpaceDE/>
        <w:autoSpaceDN/>
        <w:adjustRightInd/>
        <w:spacing w:line="276" w:lineRule="auto"/>
        <w:ind w:left="2084"/>
        <w:textAlignment w:val="auto"/>
        <w:rPr>
          <w:rFonts w:ascii="Arial" w:hAnsi="Arial" w:cs="Arial"/>
          <w:lang w:eastAsia="ko-KR"/>
        </w:rPr>
      </w:pPr>
      <w:r w:rsidRPr="00FB7626">
        <w:rPr>
          <w:rFonts w:ascii="Arial" w:hAnsi="Arial" w:cs="Arial"/>
          <w:lang w:eastAsia="ko-KR"/>
        </w:rPr>
        <w:t>NRS</w:t>
      </w:r>
    </w:p>
    <w:p w14:paraId="4B2757F7" w14:textId="77777777" w:rsidR="00377B8F" w:rsidRPr="00FB7626" w:rsidRDefault="00377B8F" w:rsidP="00377B8F">
      <w:pPr>
        <w:pStyle w:val="List"/>
        <w:ind w:left="284"/>
        <w:rPr>
          <w:rFonts w:ascii="Arial" w:hAnsi="Arial" w:cs="Arial"/>
          <w:lang w:eastAsia="ko-KR"/>
        </w:rPr>
      </w:pPr>
      <w:r w:rsidRPr="00FB7626">
        <w:rPr>
          <w:rFonts w:ascii="Arial" w:hAnsi="Arial" w:cs="Arial"/>
          <w:highlight w:val="green"/>
          <w:lang w:eastAsia="ko-KR"/>
        </w:rPr>
        <w:t>Agreement</w:t>
      </w:r>
      <w:r w:rsidRPr="00FB7626">
        <w:rPr>
          <w:rFonts w:ascii="Arial" w:hAnsi="Arial" w:cs="Arial"/>
          <w:lang w:eastAsia="ko-KR"/>
        </w:rPr>
        <w:t>: online</w:t>
      </w:r>
    </w:p>
    <w:p w14:paraId="3F66865B" w14:textId="77777777" w:rsidR="00377B8F" w:rsidRPr="00FB7626" w:rsidRDefault="00377B8F" w:rsidP="00377B8F">
      <w:pPr>
        <w:pStyle w:val="List"/>
        <w:numPr>
          <w:ilvl w:val="0"/>
          <w:numId w:val="10"/>
        </w:numPr>
        <w:overflowPunct/>
        <w:autoSpaceDE/>
        <w:autoSpaceDN/>
        <w:adjustRightInd/>
        <w:spacing w:line="276" w:lineRule="auto"/>
        <w:ind w:left="644"/>
        <w:textAlignment w:val="auto"/>
        <w:rPr>
          <w:rFonts w:ascii="Arial" w:hAnsi="Arial" w:cs="Arial"/>
          <w:lang w:eastAsia="ko-KR"/>
        </w:rPr>
      </w:pPr>
      <w:r w:rsidRPr="00FB7626">
        <w:rPr>
          <w:rFonts w:ascii="Arial" w:hAnsi="Arial" w:cs="Arial"/>
          <w:lang w:eastAsia="ko-KR"/>
        </w:rPr>
        <w:t>Q2: How many samples of the reference signal(s) were needed in a normal coverage scenario with SNR ≥ -1 dB?</w:t>
      </w:r>
    </w:p>
    <w:p w14:paraId="5B3D32EA" w14:textId="77777777" w:rsidR="00377B8F" w:rsidRPr="000875EB" w:rsidRDefault="00377B8F" w:rsidP="00377B8F">
      <w:pPr>
        <w:pStyle w:val="List"/>
        <w:numPr>
          <w:ilvl w:val="1"/>
          <w:numId w:val="10"/>
        </w:numPr>
        <w:overflowPunct/>
        <w:autoSpaceDE/>
        <w:autoSpaceDN/>
        <w:adjustRightInd/>
        <w:spacing w:line="276" w:lineRule="auto"/>
        <w:ind w:left="1364"/>
        <w:textAlignment w:val="auto"/>
        <w:rPr>
          <w:rFonts w:ascii="Arial" w:hAnsi="Arial" w:cs="Arial"/>
          <w:lang w:eastAsia="ko-KR"/>
        </w:rPr>
      </w:pPr>
      <w:r w:rsidRPr="00FB7626">
        <w:rPr>
          <w:rFonts w:ascii="Arial" w:hAnsi="Arial" w:cs="Arial"/>
          <w:lang w:eastAsia="ko-KR"/>
        </w:rPr>
        <w:t xml:space="preserve">Issue 1 &amp; 2 &amp; 3: Cell reselection (4.6A.2), Cell measurement in connected mode (8.14A) and </w:t>
      </w:r>
      <w:r w:rsidRPr="000875EB">
        <w:rPr>
          <w:rFonts w:ascii="Arial" w:hAnsi="Arial" w:cs="Arial"/>
          <w:lang w:eastAsia="ko-KR"/>
        </w:rPr>
        <w:t>RRC re-establishment</w:t>
      </w:r>
    </w:p>
    <w:p w14:paraId="55D71D63" w14:textId="77777777" w:rsidR="00377B8F" w:rsidRPr="00FB7626" w:rsidRDefault="00377B8F" w:rsidP="00377B8F">
      <w:pPr>
        <w:pStyle w:val="List"/>
        <w:numPr>
          <w:ilvl w:val="2"/>
          <w:numId w:val="10"/>
        </w:numPr>
        <w:overflowPunct/>
        <w:autoSpaceDE/>
        <w:autoSpaceDN/>
        <w:adjustRightInd/>
        <w:spacing w:line="276" w:lineRule="auto"/>
        <w:ind w:left="2084"/>
        <w:textAlignment w:val="auto"/>
        <w:rPr>
          <w:rFonts w:ascii="Arial" w:hAnsi="Arial" w:cs="Arial"/>
          <w:lang w:eastAsia="ko-KR"/>
        </w:rPr>
      </w:pPr>
      <w:r w:rsidRPr="00FB7626">
        <w:rPr>
          <w:rFonts w:ascii="Arial" w:hAnsi="Arial" w:cs="Arial"/>
          <w:lang w:eastAsia="ko-KR"/>
        </w:rPr>
        <w:t>Detection: 12 NPSS subframes + 2 NSSS subframes + 1 NSSS subframe</w:t>
      </w:r>
    </w:p>
    <w:p w14:paraId="388F4BC3" w14:textId="77777777" w:rsidR="00377B8F" w:rsidRPr="00FB7626" w:rsidRDefault="00377B8F" w:rsidP="00377B8F">
      <w:pPr>
        <w:pStyle w:val="List"/>
        <w:numPr>
          <w:ilvl w:val="2"/>
          <w:numId w:val="10"/>
        </w:numPr>
        <w:overflowPunct/>
        <w:autoSpaceDE/>
        <w:autoSpaceDN/>
        <w:adjustRightInd/>
        <w:spacing w:line="276" w:lineRule="auto"/>
        <w:ind w:left="2084"/>
        <w:textAlignment w:val="auto"/>
        <w:rPr>
          <w:rFonts w:ascii="Arial" w:hAnsi="Arial" w:cs="Arial"/>
          <w:lang w:eastAsia="ko-KR"/>
        </w:rPr>
      </w:pPr>
      <w:r w:rsidRPr="00FB7626">
        <w:rPr>
          <w:rFonts w:ascii="Arial" w:hAnsi="Arial" w:cs="Arial"/>
          <w:lang w:eastAsia="ko-KR"/>
        </w:rPr>
        <w:t>T_SI: 8 NPBCH subframes is included</w:t>
      </w:r>
    </w:p>
    <w:p w14:paraId="6C5A47C9" w14:textId="77777777" w:rsidR="00377B8F" w:rsidRPr="00FB7626" w:rsidRDefault="00377B8F" w:rsidP="00377B8F">
      <w:pPr>
        <w:pStyle w:val="List"/>
        <w:numPr>
          <w:ilvl w:val="2"/>
          <w:numId w:val="10"/>
        </w:numPr>
        <w:overflowPunct/>
        <w:autoSpaceDE/>
        <w:autoSpaceDN/>
        <w:adjustRightInd/>
        <w:spacing w:line="276" w:lineRule="auto"/>
        <w:ind w:left="2084"/>
        <w:textAlignment w:val="auto"/>
        <w:rPr>
          <w:rFonts w:ascii="Arial" w:hAnsi="Arial" w:cs="Arial"/>
          <w:lang w:eastAsia="ko-KR"/>
        </w:rPr>
      </w:pPr>
      <w:r w:rsidRPr="00FB7626">
        <w:rPr>
          <w:rFonts w:ascii="Arial" w:hAnsi="Arial" w:cs="Arial"/>
          <w:lang w:eastAsia="ko-KR"/>
        </w:rPr>
        <w:t>Measurement: 8 NRS subframes</w:t>
      </w:r>
    </w:p>
    <w:p w14:paraId="5E80E2F4" w14:textId="77777777" w:rsidR="00377B8F" w:rsidRPr="00FB7626" w:rsidRDefault="00377B8F" w:rsidP="00377B8F">
      <w:pPr>
        <w:pStyle w:val="List"/>
        <w:numPr>
          <w:ilvl w:val="1"/>
          <w:numId w:val="10"/>
        </w:numPr>
        <w:overflowPunct/>
        <w:autoSpaceDE/>
        <w:autoSpaceDN/>
        <w:adjustRightInd/>
        <w:spacing w:line="276" w:lineRule="auto"/>
        <w:ind w:left="1364"/>
        <w:textAlignment w:val="auto"/>
        <w:rPr>
          <w:rFonts w:ascii="Arial" w:hAnsi="Arial" w:cs="Arial"/>
          <w:lang w:eastAsia="ko-KR"/>
        </w:rPr>
      </w:pPr>
      <w:r w:rsidRPr="00FB7626">
        <w:rPr>
          <w:rFonts w:ascii="Arial" w:hAnsi="Arial" w:cs="Arial"/>
          <w:lang w:eastAsia="ko-KR"/>
        </w:rPr>
        <w:t xml:space="preserve">Issue 5: RLM (7.23A): </w:t>
      </w:r>
      <w:r w:rsidRPr="00FB7626">
        <w:rPr>
          <w:rFonts w:ascii="Arial" w:hAnsi="Arial" w:cs="Arial"/>
          <w:highlight w:val="yellow"/>
          <w:lang w:eastAsia="ko-KR"/>
        </w:rPr>
        <w:t>further discussion</w:t>
      </w:r>
    </w:p>
    <w:p w14:paraId="299EBD92" w14:textId="77777777" w:rsidR="00C3610F" w:rsidRDefault="00C3610F" w:rsidP="005D404D">
      <w:pPr>
        <w:spacing w:line="276" w:lineRule="auto"/>
        <w:rPr>
          <w:rFonts w:ascii="Arial" w:hAnsi="Arial" w:cs="Arial"/>
          <w:lang w:eastAsia="ko-KR"/>
        </w:rPr>
      </w:pPr>
    </w:p>
    <w:p w14:paraId="77DA79D5" w14:textId="77777777" w:rsidR="00C3610F" w:rsidRDefault="00C3610F" w:rsidP="005D404D">
      <w:pPr>
        <w:spacing w:line="276" w:lineRule="auto"/>
        <w:rPr>
          <w:rFonts w:ascii="Arial" w:hAnsi="Arial" w:cs="Arial"/>
          <w:lang w:eastAsia="ko-KR"/>
        </w:rPr>
      </w:pPr>
    </w:p>
    <w:p w14:paraId="39236E01" w14:textId="19152937" w:rsidR="009F14EA" w:rsidRPr="00FF46FB" w:rsidRDefault="009F14EA" w:rsidP="005D404D">
      <w:pPr>
        <w:spacing w:line="276" w:lineRule="auto"/>
        <w:rPr>
          <w:rFonts w:ascii="Arial" w:hAnsi="Arial" w:cs="Arial"/>
          <w:sz w:val="24"/>
          <w:szCs w:val="24"/>
          <w:lang w:eastAsia="ko-KR"/>
        </w:rPr>
      </w:pPr>
      <w:r w:rsidRPr="00FF46FB">
        <w:rPr>
          <w:rFonts w:ascii="Arial" w:hAnsi="Arial" w:cs="Arial"/>
          <w:sz w:val="24"/>
          <w:szCs w:val="24"/>
          <w:lang w:eastAsia="ko-KR"/>
        </w:rPr>
        <w:t>2.4.</w:t>
      </w:r>
      <w:r w:rsidR="0050493A" w:rsidRPr="00FF46FB">
        <w:rPr>
          <w:rFonts w:ascii="Arial" w:hAnsi="Arial" w:cs="Arial"/>
          <w:sz w:val="24"/>
          <w:szCs w:val="24"/>
          <w:lang w:eastAsia="ko-KR"/>
        </w:rPr>
        <w:t>5</w:t>
      </w:r>
      <w:r w:rsidRPr="00FF46FB">
        <w:rPr>
          <w:rFonts w:ascii="Arial" w:hAnsi="Arial" w:cs="Arial"/>
          <w:sz w:val="24"/>
          <w:szCs w:val="24"/>
          <w:lang w:eastAsia="ko-KR"/>
        </w:rPr>
        <w:t xml:space="preserve"> </w:t>
      </w:r>
      <w:r w:rsidR="004A38BC" w:rsidRPr="00FF46FB">
        <w:rPr>
          <w:rFonts w:ascii="Arial" w:hAnsi="Arial" w:cs="Arial"/>
          <w:sz w:val="24"/>
          <w:szCs w:val="24"/>
          <w:lang w:eastAsia="ko-KR"/>
        </w:rPr>
        <w:tab/>
      </w:r>
      <w:r w:rsidRPr="00FF46FB">
        <w:rPr>
          <w:rFonts w:ascii="Arial" w:hAnsi="Arial" w:cs="Arial"/>
          <w:sz w:val="24"/>
          <w:szCs w:val="24"/>
          <w:lang w:eastAsia="ko-KR"/>
        </w:rPr>
        <w:t>Remaining open issues</w:t>
      </w:r>
    </w:p>
    <w:p w14:paraId="44EC65EB" w14:textId="51DC82E1" w:rsidR="005362BB" w:rsidRPr="00445AC5" w:rsidRDefault="00E51A4B" w:rsidP="00445AC5">
      <w:pPr>
        <w:rPr>
          <w:rFonts w:ascii="Arial" w:hAnsi="Arial" w:cs="Arial"/>
          <w:b/>
          <w:bCs/>
          <w:u w:val="single"/>
          <w:lang w:eastAsia="ko-KR"/>
        </w:rPr>
      </w:pPr>
      <w:r w:rsidRPr="00E80AA8">
        <w:rPr>
          <w:rFonts w:ascii="Arial" w:hAnsi="Arial" w:cs="Arial"/>
          <w:b/>
          <w:bCs/>
          <w:u w:val="single"/>
          <w:lang w:eastAsia="ko-KR"/>
        </w:rPr>
        <w:t>Remaining open issues – UE/SAN RF</w:t>
      </w:r>
    </w:p>
    <w:p w14:paraId="3C0EB985" w14:textId="77777777" w:rsidR="005362BB" w:rsidRPr="0001296E" w:rsidRDefault="005362BB" w:rsidP="005362BB">
      <w:pPr>
        <w:rPr>
          <w:rFonts w:ascii="Arial" w:hAnsi="Arial" w:cs="Arial"/>
          <w:b/>
          <w:lang w:eastAsia="zh-CN"/>
        </w:rPr>
      </w:pPr>
      <w:r w:rsidRPr="0001296E">
        <w:rPr>
          <w:rFonts w:ascii="Arial" w:hAnsi="Arial" w:cs="Arial"/>
          <w:b/>
          <w:color w:val="0070C0"/>
          <w:u w:val="single"/>
          <w:lang w:eastAsia="ko-KR"/>
        </w:rPr>
        <w:t>Issue 1-2-6:</w:t>
      </w:r>
      <w:r w:rsidRPr="0001296E">
        <w:rPr>
          <w:rFonts w:ascii="Arial" w:hAnsi="Arial" w:cs="Arial"/>
          <w:b/>
          <w:color w:val="0070C0"/>
          <w:lang w:eastAsia="ko-KR"/>
        </w:rPr>
        <w:t xml:space="preserve"> </w:t>
      </w:r>
      <w:r w:rsidRPr="0001296E">
        <w:rPr>
          <w:rFonts w:ascii="Arial" w:hAnsi="Arial" w:cs="Arial"/>
          <w:b/>
          <w:lang w:eastAsia="zh-CN"/>
        </w:rPr>
        <w:t>LEO OTA dynamic range of SAN supporting standalone NB-IoT operation in TDD</w:t>
      </w:r>
    </w:p>
    <w:p w14:paraId="1BEFF24B" w14:textId="77777777" w:rsidR="005362BB" w:rsidRPr="0001296E" w:rsidRDefault="005362BB" w:rsidP="005362BB">
      <w:pPr>
        <w:rPr>
          <w:rFonts w:ascii="Arial" w:hAnsi="Arial" w:cs="Arial"/>
          <w:b/>
          <w:color w:val="0070C0"/>
          <w:u w:val="single"/>
          <w:lang w:eastAsia="ko-KR"/>
        </w:rPr>
      </w:pPr>
      <w:r w:rsidRPr="0001296E">
        <w:rPr>
          <w:rFonts w:ascii="Arial" w:hAnsi="Arial" w:cs="Arial"/>
          <w:b/>
          <w:bCs/>
          <w:color w:val="000000" w:themeColor="text1"/>
          <w:highlight w:val="green"/>
          <w:lang w:eastAsia="zh-CN"/>
        </w:rPr>
        <w:t>Agreement:</w:t>
      </w:r>
    </w:p>
    <w:p w14:paraId="5F2EEBF4" w14:textId="77777777" w:rsidR="005362BB" w:rsidRPr="0001296E" w:rsidRDefault="005362BB" w:rsidP="005362BB">
      <w:pPr>
        <w:jc w:val="both"/>
        <w:rPr>
          <w:rFonts w:ascii="Arial" w:hAnsi="Arial" w:cs="Arial"/>
        </w:rPr>
      </w:pPr>
      <w:r w:rsidRPr="0001296E">
        <w:rPr>
          <w:rFonts w:ascii="Arial" w:eastAsiaTheme="minorHAnsi" w:hAnsi="Arial" w:cs="Arial"/>
          <w:lang w:val="en-US"/>
          <w14:ligatures w14:val="standardContextual"/>
        </w:rPr>
        <w:t xml:space="preserve">RAN4 shall consider adding a new table for OTA </w:t>
      </w:r>
      <w:r w:rsidRPr="0001296E">
        <w:rPr>
          <w:rFonts w:ascii="Arial" w:hAnsi="Arial" w:cs="Arial"/>
          <w:color w:val="000000" w:themeColor="text1"/>
          <w:lang w:eastAsia="zh-CN"/>
        </w:rPr>
        <w:t>NTN TDD IoT NTN dynamic range for LEO:</w:t>
      </w:r>
    </w:p>
    <w:p w14:paraId="261EDF23" w14:textId="77777777" w:rsidR="005362BB" w:rsidRPr="0001296E" w:rsidRDefault="005362BB" w:rsidP="005362BB">
      <w:pPr>
        <w:pStyle w:val="TH"/>
        <w:rPr>
          <w:rFonts w:eastAsia="Osaka" w:cs="Arial"/>
        </w:rPr>
      </w:pPr>
      <w:r w:rsidRPr="0001296E">
        <w:rPr>
          <w:rFonts w:eastAsia="Osaka" w:cs="Arial"/>
        </w:rPr>
        <w:t xml:space="preserve">Table </w:t>
      </w:r>
      <w:r w:rsidRPr="0001296E">
        <w:rPr>
          <w:rFonts w:cs="Arial"/>
          <w:lang w:val="en-US" w:eastAsia="zh-CN"/>
        </w:rPr>
        <w:t>10</w:t>
      </w:r>
      <w:r w:rsidRPr="0001296E">
        <w:rPr>
          <w:rFonts w:cs="Arial"/>
        </w:rPr>
        <w:t>.</w:t>
      </w:r>
      <w:r w:rsidRPr="0001296E">
        <w:rPr>
          <w:rFonts w:cs="Arial"/>
          <w:lang w:val="en-US" w:eastAsia="zh-CN"/>
        </w:rPr>
        <w:t>4</w:t>
      </w:r>
      <w:r w:rsidRPr="0001296E">
        <w:rPr>
          <w:rFonts w:cs="Arial"/>
        </w:rPr>
        <w:t>.2-</w:t>
      </w:r>
      <w:r w:rsidRPr="0001296E">
        <w:rPr>
          <w:rFonts w:cs="Arial"/>
          <w:highlight w:val="yellow"/>
          <w:lang w:val="en-US" w:eastAsia="zh-CN"/>
        </w:rPr>
        <w:t>x</w:t>
      </w:r>
      <w:r w:rsidRPr="0001296E">
        <w:rPr>
          <w:rFonts w:eastAsia="Osaka" w:cs="Arial"/>
        </w:rPr>
        <w:t>:</w:t>
      </w:r>
      <w:r w:rsidRPr="0001296E">
        <w:rPr>
          <w:rFonts w:cs="Arial"/>
          <w:lang w:eastAsia="zh-CN"/>
        </w:rPr>
        <w:t xml:space="preserve"> </w:t>
      </w:r>
      <w:r w:rsidRPr="0001296E">
        <w:rPr>
          <w:rFonts w:cs="Arial"/>
          <w:lang w:val="en-US" w:eastAsia="zh-CN"/>
        </w:rPr>
        <w:t>D</w:t>
      </w:r>
      <w:proofErr w:type="spellStart"/>
      <w:r w:rsidRPr="0001296E">
        <w:rPr>
          <w:rFonts w:cs="Arial"/>
        </w:rPr>
        <w:t>ynamic</w:t>
      </w:r>
      <w:proofErr w:type="spellEnd"/>
      <w:r w:rsidRPr="0001296E">
        <w:rPr>
          <w:rFonts w:cs="Arial"/>
        </w:rPr>
        <w:t xml:space="preserve"> range</w:t>
      </w:r>
      <w:r w:rsidRPr="0001296E">
        <w:rPr>
          <w:rFonts w:cs="Arial"/>
          <w:lang w:val="en-US"/>
        </w:rPr>
        <w:t xml:space="preserve"> </w:t>
      </w:r>
      <w:r w:rsidRPr="0001296E">
        <w:rPr>
          <w:rFonts w:cs="Arial"/>
          <w:lang w:val="en-US" w:eastAsia="zh-CN"/>
        </w:rPr>
        <w:t xml:space="preserve">of SAN supporting standalone </w:t>
      </w:r>
      <w:r w:rsidRPr="0001296E">
        <w:rPr>
          <w:rFonts w:cs="Arial"/>
          <w:lang w:eastAsia="zh-CN"/>
        </w:rPr>
        <w:t>NB-IoT</w:t>
      </w:r>
      <w:r w:rsidRPr="0001296E">
        <w:rPr>
          <w:rFonts w:cs="Arial"/>
          <w:lang w:val="en-US" w:eastAsia="zh-CN"/>
        </w:rPr>
        <w:t xml:space="preserve"> operation </w:t>
      </w:r>
      <w:r w:rsidRPr="0001296E">
        <w:rPr>
          <w:rFonts w:cs="Arial"/>
          <w:highlight w:val="yellow"/>
          <w:lang w:val="en-US" w:eastAsia="zh-CN"/>
        </w:rPr>
        <w:t>in TDD</w:t>
      </w:r>
      <w:r w:rsidRPr="0001296E">
        <w:rPr>
          <w:rFonts w:cs="Arial"/>
          <w:lang w:val="en-US" w:eastAsia="zh-CN"/>
        </w:rPr>
        <w:t xml:space="preserve"> </w:t>
      </w:r>
      <w:r w:rsidRPr="0001296E">
        <w:rPr>
          <w:rFonts w:cs="Arial"/>
          <w:lang w:eastAsia="zh-CN"/>
        </w:rPr>
        <w:t>(LEO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517"/>
        <w:gridCol w:w="1466"/>
        <w:gridCol w:w="1479"/>
        <w:gridCol w:w="1366"/>
      </w:tblGrid>
      <w:tr w:rsidR="005362BB" w:rsidRPr="0001296E" w14:paraId="0BDC91E6" w14:textId="77777777" w:rsidTr="00440F4B">
        <w:trPr>
          <w:jc w:val="center"/>
        </w:trPr>
        <w:tc>
          <w:tcPr>
            <w:tcW w:w="1116" w:type="dxa"/>
            <w:vAlign w:val="center"/>
          </w:tcPr>
          <w:p w14:paraId="0962FFFC" w14:textId="77777777" w:rsidR="005362BB" w:rsidRPr="0001296E" w:rsidRDefault="005362BB" w:rsidP="00440F4B">
            <w:pPr>
              <w:pStyle w:val="TAH"/>
              <w:rPr>
                <w:rFonts w:cs="Arial"/>
                <w:sz w:val="20"/>
                <w:lang w:val="it-IT"/>
              </w:rPr>
            </w:pPr>
            <w:r w:rsidRPr="0001296E">
              <w:rPr>
                <w:rFonts w:cs="Arial"/>
                <w:sz w:val="20"/>
                <w:lang w:eastAsia="zh-CN"/>
              </w:rPr>
              <w:t>SAN</w:t>
            </w:r>
            <w:r w:rsidRPr="0001296E">
              <w:rPr>
                <w:rFonts w:cs="Arial"/>
                <w:sz w:val="20"/>
                <w:lang w:val="it-IT"/>
              </w:rPr>
              <w:t xml:space="preserve"> </w:t>
            </w:r>
            <w:proofErr w:type="spellStart"/>
            <w:r w:rsidRPr="0001296E">
              <w:rPr>
                <w:rFonts w:cs="Arial"/>
                <w:sz w:val="20"/>
                <w:lang w:val="it-IT"/>
              </w:rPr>
              <w:t>channel</w:t>
            </w:r>
            <w:proofErr w:type="spellEnd"/>
            <w:r w:rsidRPr="0001296E">
              <w:rPr>
                <w:rFonts w:cs="Arial"/>
                <w:sz w:val="20"/>
                <w:lang w:val="it-IT"/>
              </w:rPr>
              <w:t xml:space="preserve"> </w:t>
            </w:r>
            <w:proofErr w:type="spellStart"/>
            <w:r w:rsidRPr="0001296E">
              <w:rPr>
                <w:rFonts w:cs="Arial"/>
                <w:sz w:val="20"/>
                <w:lang w:val="it-IT"/>
              </w:rPr>
              <w:t>bandwidth</w:t>
            </w:r>
            <w:proofErr w:type="spellEnd"/>
            <w:r w:rsidRPr="0001296E">
              <w:rPr>
                <w:rFonts w:cs="Arial"/>
                <w:sz w:val="20"/>
                <w:lang w:val="it-IT"/>
              </w:rPr>
              <w:t xml:space="preserve"> (kHz)</w:t>
            </w:r>
          </w:p>
        </w:tc>
        <w:tc>
          <w:tcPr>
            <w:tcW w:w="1387" w:type="dxa"/>
            <w:vAlign w:val="center"/>
          </w:tcPr>
          <w:p w14:paraId="360317DA" w14:textId="77777777" w:rsidR="005362BB" w:rsidRPr="0001296E" w:rsidRDefault="005362BB" w:rsidP="00440F4B">
            <w:pPr>
              <w:pStyle w:val="TAH"/>
              <w:rPr>
                <w:rFonts w:cs="Arial"/>
                <w:sz w:val="20"/>
              </w:rPr>
            </w:pPr>
            <w:r w:rsidRPr="0001296E">
              <w:rPr>
                <w:rFonts w:cs="Arial"/>
                <w:sz w:val="20"/>
              </w:rPr>
              <w:t>Reference measurement channel</w:t>
            </w:r>
          </w:p>
        </w:tc>
        <w:tc>
          <w:tcPr>
            <w:tcW w:w="1550" w:type="dxa"/>
            <w:vAlign w:val="center"/>
          </w:tcPr>
          <w:p w14:paraId="2FB6CD9A" w14:textId="77777777" w:rsidR="005362BB" w:rsidRPr="0001296E" w:rsidRDefault="005362BB" w:rsidP="00440F4B">
            <w:pPr>
              <w:pStyle w:val="TAH"/>
              <w:rPr>
                <w:rFonts w:cs="Arial"/>
                <w:sz w:val="20"/>
              </w:rPr>
            </w:pPr>
            <w:r w:rsidRPr="0001296E">
              <w:rPr>
                <w:rFonts w:cs="Arial"/>
                <w:sz w:val="20"/>
              </w:rPr>
              <w:t>Wanted signal mean power (dBm)</w:t>
            </w:r>
          </w:p>
        </w:tc>
        <w:tc>
          <w:tcPr>
            <w:tcW w:w="1567" w:type="dxa"/>
            <w:vAlign w:val="center"/>
          </w:tcPr>
          <w:p w14:paraId="12FA6AC2" w14:textId="77777777" w:rsidR="005362BB" w:rsidRPr="0001296E" w:rsidRDefault="005362BB" w:rsidP="00440F4B">
            <w:pPr>
              <w:pStyle w:val="TAH"/>
              <w:rPr>
                <w:rFonts w:cs="Arial"/>
                <w:sz w:val="20"/>
              </w:rPr>
            </w:pPr>
            <w:r w:rsidRPr="0001296E">
              <w:rPr>
                <w:rFonts w:cs="Arial"/>
                <w:sz w:val="20"/>
              </w:rPr>
              <w:t xml:space="preserve">Interfering signal mean power (dBm) / </w:t>
            </w:r>
            <w:proofErr w:type="spellStart"/>
            <w:r w:rsidRPr="0001296E">
              <w:rPr>
                <w:rFonts w:cs="Arial"/>
                <w:sz w:val="20"/>
              </w:rPr>
              <w:t>BW</w:t>
            </w:r>
            <w:r w:rsidRPr="0001296E">
              <w:rPr>
                <w:rFonts w:cs="Arial"/>
                <w:sz w:val="20"/>
                <w:vertAlign w:val="subscript"/>
              </w:rPr>
              <w:t>Channel</w:t>
            </w:r>
            <w:proofErr w:type="spellEnd"/>
          </w:p>
        </w:tc>
        <w:tc>
          <w:tcPr>
            <w:tcW w:w="1424" w:type="dxa"/>
            <w:vAlign w:val="center"/>
          </w:tcPr>
          <w:p w14:paraId="2BDE57D7" w14:textId="77777777" w:rsidR="005362BB" w:rsidRPr="0001296E" w:rsidRDefault="005362BB" w:rsidP="00440F4B">
            <w:pPr>
              <w:pStyle w:val="TAH"/>
              <w:rPr>
                <w:rFonts w:cs="Arial"/>
                <w:sz w:val="20"/>
              </w:rPr>
            </w:pPr>
            <w:r w:rsidRPr="0001296E">
              <w:rPr>
                <w:rFonts w:cs="Arial"/>
                <w:sz w:val="20"/>
              </w:rPr>
              <w:t>Type of interfering signal</w:t>
            </w:r>
          </w:p>
        </w:tc>
      </w:tr>
      <w:tr w:rsidR="005362BB" w:rsidRPr="0001296E" w14:paraId="425B941F" w14:textId="77777777" w:rsidTr="00440F4B">
        <w:trPr>
          <w:jc w:val="center"/>
        </w:trPr>
        <w:tc>
          <w:tcPr>
            <w:tcW w:w="1116" w:type="dxa"/>
            <w:vAlign w:val="center"/>
          </w:tcPr>
          <w:p w14:paraId="27D5E046" w14:textId="77777777" w:rsidR="005362BB" w:rsidRPr="0001296E" w:rsidRDefault="005362BB" w:rsidP="00440F4B">
            <w:pPr>
              <w:pStyle w:val="TAC"/>
              <w:rPr>
                <w:rFonts w:cs="Arial"/>
                <w:sz w:val="20"/>
                <w:lang w:eastAsia="ja-JP"/>
              </w:rPr>
            </w:pPr>
            <w:r w:rsidRPr="0001296E">
              <w:rPr>
                <w:rFonts w:cs="Arial"/>
                <w:sz w:val="20"/>
                <w:lang w:eastAsia="ja-JP"/>
              </w:rPr>
              <w:t>200</w:t>
            </w:r>
          </w:p>
        </w:tc>
        <w:tc>
          <w:tcPr>
            <w:tcW w:w="1387" w:type="dxa"/>
            <w:vAlign w:val="center"/>
          </w:tcPr>
          <w:p w14:paraId="5309AE5A" w14:textId="77777777" w:rsidR="005362BB" w:rsidRPr="0001296E" w:rsidRDefault="005362BB" w:rsidP="00440F4B">
            <w:pPr>
              <w:pStyle w:val="TAC"/>
              <w:rPr>
                <w:rFonts w:cs="Arial"/>
                <w:sz w:val="20"/>
                <w:lang w:eastAsia="ja-JP"/>
              </w:rPr>
            </w:pPr>
            <w:r w:rsidRPr="0001296E">
              <w:rPr>
                <w:rFonts w:cs="Arial"/>
                <w:sz w:val="20"/>
                <w:lang w:eastAsia="ja-JP"/>
              </w:rPr>
              <w:t>FRC A15-1 in Annex A.15</w:t>
            </w:r>
          </w:p>
        </w:tc>
        <w:tc>
          <w:tcPr>
            <w:tcW w:w="1550" w:type="dxa"/>
            <w:vAlign w:val="center"/>
          </w:tcPr>
          <w:p w14:paraId="35729321" w14:textId="77777777" w:rsidR="005362BB" w:rsidRPr="0001296E" w:rsidRDefault="005362BB" w:rsidP="00440F4B">
            <w:pPr>
              <w:pStyle w:val="TAC"/>
              <w:rPr>
                <w:rFonts w:cs="Arial"/>
                <w:sz w:val="20"/>
                <w:lang w:eastAsia="zh-CN"/>
              </w:rPr>
            </w:pPr>
            <w:r w:rsidRPr="0001296E">
              <w:rPr>
                <w:rFonts w:cs="Arial"/>
                <w:sz w:val="20"/>
                <w:highlight w:val="yellow"/>
              </w:rPr>
              <w:t>-105.4</w:t>
            </w:r>
            <w:r w:rsidRPr="0001296E">
              <w:rPr>
                <w:rFonts w:cs="Arial"/>
                <w:sz w:val="20"/>
                <w:lang w:eastAsia="zh-CN"/>
              </w:rPr>
              <w:t xml:space="preserve"> - Δ</w:t>
            </w:r>
            <w:r w:rsidRPr="0001296E">
              <w:rPr>
                <w:rFonts w:cs="Arial"/>
                <w:sz w:val="20"/>
                <w:vertAlign w:val="subscript"/>
              </w:rPr>
              <w:t>OTAREFSENS</w:t>
            </w:r>
          </w:p>
        </w:tc>
        <w:tc>
          <w:tcPr>
            <w:tcW w:w="1567" w:type="dxa"/>
            <w:vAlign w:val="center"/>
          </w:tcPr>
          <w:p w14:paraId="07832A11" w14:textId="77777777" w:rsidR="005362BB" w:rsidRPr="0001296E" w:rsidRDefault="005362BB" w:rsidP="00440F4B">
            <w:pPr>
              <w:pStyle w:val="TAC"/>
              <w:rPr>
                <w:rFonts w:cs="Arial"/>
                <w:sz w:val="20"/>
                <w:lang w:eastAsia="zh-CN"/>
              </w:rPr>
            </w:pPr>
            <w:r w:rsidRPr="0001296E">
              <w:rPr>
                <w:rFonts w:cs="Arial"/>
                <w:sz w:val="20"/>
                <w:highlight w:val="yellow"/>
              </w:rPr>
              <w:t>-101.7</w:t>
            </w:r>
            <w:r w:rsidRPr="0001296E">
              <w:rPr>
                <w:rFonts w:cs="Arial"/>
                <w:sz w:val="20"/>
                <w:lang w:eastAsia="zh-CN"/>
              </w:rPr>
              <w:t xml:space="preserve"> - Δ</w:t>
            </w:r>
            <w:r w:rsidRPr="0001296E">
              <w:rPr>
                <w:rFonts w:cs="Arial"/>
                <w:sz w:val="20"/>
                <w:vertAlign w:val="subscript"/>
              </w:rPr>
              <w:t>OTAREFSENS</w:t>
            </w:r>
          </w:p>
        </w:tc>
        <w:tc>
          <w:tcPr>
            <w:tcW w:w="1424" w:type="dxa"/>
            <w:vAlign w:val="center"/>
          </w:tcPr>
          <w:p w14:paraId="4DF16FD1" w14:textId="77777777" w:rsidR="005362BB" w:rsidRPr="0001296E" w:rsidRDefault="005362BB" w:rsidP="00440F4B">
            <w:pPr>
              <w:pStyle w:val="TAC"/>
              <w:rPr>
                <w:rFonts w:cs="Arial"/>
                <w:sz w:val="20"/>
                <w:lang w:eastAsia="ja-JP"/>
              </w:rPr>
            </w:pPr>
            <w:r w:rsidRPr="0001296E">
              <w:rPr>
                <w:rFonts w:cs="Arial"/>
                <w:sz w:val="20"/>
                <w:lang w:eastAsia="ja-JP"/>
              </w:rPr>
              <w:t>AWGN</w:t>
            </w:r>
          </w:p>
        </w:tc>
      </w:tr>
      <w:tr w:rsidR="005362BB" w:rsidRPr="0001296E" w14:paraId="0FAF9569" w14:textId="77777777" w:rsidTr="00440F4B">
        <w:trPr>
          <w:jc w:val="center"/>
        </w:trPr>
        <w:tc>
          <w:tcPr>
            <w:tcW w:w="1116" w:type="dxa"/>
            <w:vAlign w:val="center"/>
          </w:tcPr>
          <w:p w14:paraId="4E4E3204" w14:textId="77777777" w:rsidR="005362BB" w:rsidRPr="0001296E" w:rsidRDefault="005362BB" w:rsidP="00440F4B">
            <w:pPr>
              <w:pStyle w:val="TAC"/>
              <w:rPr>
                <w:rFonts w:cs="Arial"/>
                <w:strike/>
                <w:sz w:val="20"/>
                <w:highlight w:val="yellow"/>
                <w:lang w:eastAsia="ja-JP"/>
              </w:rPr>
            </w:pPr>
            <w:r w:rsidRPr="0001296E">
              <w:rPr>
                <w:rFonts w:cs="Arial"/>
                <w:strike/>
                <w:sz w:val="20"/>
                <w:highlight w:val="yellow"/>
                <w:lang w:eastAsia="ja-JP"/>
              </w:rPr>
              <w:t>200</w:t>
            </w:r>
          </w:p>
        </w:tc>
        <w:tc>
          <w:tcPr>
            <w:tcW w:w="1387" w:type="dxa"/>
            <w:vAlign w:val="center"/>
          </w:tcPr>
          <w:p w14:paraId="28E1AB9B" w14:textId="77777777" w:rsidR="005362BB" w:rsidRPr="0001296E" w:rsidRDefault="005362BB" w:rsidP="00440F4B">
            <w:pPr>
              <w:pStyle w:val="TAC"/>
              <w:rPr>
                <w:rFonts w:cs="Arial"/>
                <w:strike/>
                <w:sz w:val="20"/>
                <w:highlight w:val="yellow"/>
                <w:lang w:eastAsia="ja-JP"/>
              </w:rPr>
            </w:pPr>
            <w:r w:rsidRPr="0001296E">
              <w:rPr>
                <w:rFonts w:cs="Arial"/>
                <w:strike/>
                <w:sz w:val="20"/>
                <w:highlight w:val="yellow"/>
                <w:lang w:eastAsia="ja-JP"/>
              </w:rPr>
              <w:t>FRC A15-2 in Annex A.15</w:t>
            </w:r>
          </w:p>
        </w:tc>
        <w:tc>
          <w:tcPr>
            <w:tcW w:w="1550" w:type="dxa"/>
            <w:vAlign w:val="center"/>
          </w:tcPr>
          <w:p w14:paraId="74811F37" w14:textId="77777777" w:rsidR="005362BB" w:rsidRPr="0001296E" w:rsidRDefault="005362BB" w:rsidP="00440F4B">
            <w:pPr>
              <w:pStyle w:val="TAC"/>
              <w:rPr>
                <w:rFonts w:cs="Arial"/>
                <w:strike/>
                <w:sz w:val="20"/>
                <w:highlight w:val="yellow"/>
                <w:lang w:eastAsia="zh-CN"/>
              </w:rPr>
            </w:pPr>
            <w:r w:rsidRPr="0001296E">
              <w:rPr>
                <w:rFonts w:cs="Arial"/>
                <w:strike/>
                <w:sz w:val="20"/>
                <w:highlight w:val="yellow"/>
                <w:lang w:eastAsia="zh-CN" w:bidi="ar"/>
              </w:rPr>
              <w:t>-95.3</w:t>
            </w:r>
            <w:r w:rsidRPr="0001296E">
              <w:rPr>
                <w:rFonts w:cs="Arial"/>
                <w:strike/>
                <w:sz w:val="20"/>
                <w:highlight w:val="yellow"/>
                <w:lang w:eastAsia="zh-CN"/>
              </w:rPr>
              <w:t xml:space="preserve"> - Δ</w:t>
            </w:r>
            <w:r w:rsidRPr="0001296E">
              <w:rPr>
                <w:rFonts w:cs="Arial"/>
                <w:strike/>
                <w:sz w:val="20"/>
                <w:highlight w:val="yellow"/>
                <w:vertAlign w:val="subscript"/>
              </w:rPr>
              <w:t>OTAREFSENS</w:t>
            </w:r>
          </w:p>
        </w:tc>
        <w:tc>
          <w:tcPr>
            <w:tcW w:w="1567" w:type="dxa"/>
            <w:vAlign w:val="center"/>
          </w:tcPr>
          <w:p w14:paraId="18976CE1" w14:textId="77777777" w:rsidR="005362BB" w:rsidRPr="0001296E" w:rsidRDefault="005362BB" w:rsidP="00440F4B">
            <w:pPr>
              <w:pStyle w:val="TAC"/>
              <w:rPr>
                <w:rFonts w:cs="Arial"/>
                <w:strike/>
                <w:sz w:val="20"/>
                <w:highlight w:val="yellow"/>
                <w:lang w:eastAsia="zh-CN"/>
              </w:rPr>
            </w:pPr>
            <w:r w:rsidRPr="0001296E">
              <w:rPr>
                <w:rFonts w:cs="Arial"/>
                <w:strike/>
                <w:sz w:val="20"/>
                <w:highlight w:val="yellow"/>
                <w:lang w:eastAsia="zh-CN" w:bidi="ar"/>
              </w:rPr>
              <w:t>-85.7</w:t>
            </w:r>
            <w:r w:rsidRPr="0001296E">
              <w:rPr>
                <w:rFonts w:cs="Arial"/>
                <w:strike/>
                <w:sz w:val="20"/>
                <w:highlight w:val="yellow"/>
                <w:lang w:eastAsia="zh-CN"/>
              </w:rPr>
              <w:t xml:space="preserve"> - Δ</w:t>
            </w:r>
            <w:r w:rsidRPr="0001296E">
              <w:rPr>
                <w:rFonts w:cs="Arial"/>
                <w:strike/>
                <w:sz w:val="20"/>
                <w:highlight w:val="yellow"/>
                <w:vertAlign w:val="subscript"/>
              </w:rPr>
              <w:t>OTAREFSENS</w:t>
            </w:r>
          </w:p>
        </w:tc>
        <w:tc>
          <w:tcPr>
            <w:tcW w:w="1424" w:type="dxa"/>
            <w:vAlign w:val="center"/>
          </w:tcPr>
          <w:p w14:paraId="0438BCCC" w14:textId="77777777" w:rsidR="005362BB" w:rsidRPr="0001296E" w:rsidRDefault="005362BB" w:rsidP="00440F4B">
            <w:pPr>
              <w:pStyle w:val="TAC"/>
              <w:rPr>
                <w:rFonts w:cs="Arial"/>
                <w:strike/>
                <w:sz w:val="20"/>
                <w:highlight w:val="yellow"/>
                <w:lang w:eastAsia="ja-JP"/>
              </w:rPr>
            </w:pPr>
            <w:r w:rsidRPr="0001296E">
              <w:rPr>
                <w:rFonts w:cs="Arial"/>
                <w:strike/>
                <w:sz w:val="20"/>
                <w:highlight w:val="yellow"/>
                <w:lang w:eastAsia="ja-JP"/>
              </w:rPr>
              <w:t>AWGN</w:t>
            </w:r>
          </w:p>
        </w:tc>
      </w:tr>
    </w:tbl>
    <w:p w14:paraId="5E039291" w14:textId="77777777" w:rsidR="005362BB" w:rsidRPr="0001296E" w:rsidRDefault="005362BB" w:rsidP="005362BB">
      <w:pPr>
        <w:jc w:val="both"/>
        <w:rPr>
          <w:rFonts w:ascii="Arial" w:hAnsi="Arial" w:cs="Arial"/>
          <w:b/>
        </w:rPr>
      </w:pPr>
    </w:p>
    <w:p w14:paraId="5054C1CB" w14:textId="77777777" w:rsidR="0079779E" w:rsidRPr="0001296E" w:rsidRDefault="0079779E" w:rsidP="0079779E">
      <w:pPr>
        <w:rPr>
          <w:rFonts w:ascii="Arial" w:hAnsi="Arial" w:cs="Arial"/>
          <w:b/>
          <w:color w:val="0070C0"/>
          <w:u w:val="single"/>
          <w:lang w:eastAsia="ko-KR"/>
        </w:rPr>
      </w:pPr>
      <w:r w:rsidRPr="0001296E">
        <w:rPr>
          <w:rFonts w:ascii="Arial" w:hAnsi="Arial" w:cs="Arial"/>
          <w:b/>
          <w:color w:val="0070C0"/>
          <w:u w:val="single"/>
          <w:lang w:eastAsia="ko-KR"/>
        </w:rPr>
        <w:t>Issue 1-3-1:</w:t>
      </w:r>
      <w:r w:rsidRPr="0001296E">
        <w:rPr>
          <w:rFonts w:ascii="Arial" w:hAnsi="Arial" w:cs="Arial"/>
          <w:b/>
          <w:color w:val="0070C0"/>
          <w:lang w:eastAsia="ko-KR"/>
        </w:rPr>
        <w:t xml:space="preserve"> </w:t>
      </w:r>
      <w:r w:rsidRPr="0001296E">
        <w:rPr>
          <w:rFonts w:ascii="Arial" w:hAnsi="Arial" w:cs="Arial"/>
          <w:b/>
          <w:lang w:eastAsia="zh-CN"/>
        </w:rPr>
        <w:t>ACS SAN for NTN TDD NB-IoT</w:t>
      </w:r>
    </w:p>
    <w:p w14:paraId="5E9B56BF" w14:textId="77777777" w:rsidR="0079779E" w:rsidRPr="0001296E" w:rsidRDefault="0079779E" w:rsidP="0079779E">
      <w:pPr>
        <w:rPr>
          <w:rFonts w:ascii="Arial" w:hAnsi="Arial" w:cs="Arial"/>
          <w:b/>
          <w:color w:val="0070C0"/>
          <w:u w:val="single"/>
          <w:lang w:eastAsia="ko-KR"/>
        </w:rPr>
      </w:pPr>
      <w:r w:rsidRPr="0001296E">
        <w:rPr>
          <w:rFonts w:ascii="Arial" w:hAnsi="Arial" w:cs="Arial"/>
          <w:b/>
          <w:bCs/>
          <w:color w:val="000000" w:themeColor="text1"/>
          <w:highlight w:val="green"/>
          <w:lang w:eastAsia="zh-CN"/>
        </w:rPr>
        <w:t>Agreement:</w:t>
      </w:r>
    </w:p>
    <w:p w14:paraId="5B319CDC" w14:textId="7A92B759" w:rsidR="00E123D5" w:rsidRPr="00FC100A" w:rsidRDefault="0079779E" w:rsidP="00A1366C">
      <w:pPr>
        <w:jc w:val="both"/>
        <w:rPr>
          <w:rFonts w:ascii="Arial" w:eastAsiaTheme="minorHAnsi" w:hAnsi="Arial" w:cs="Arial"/>
          <w:lang w:val="en-US"/>
          <w14:ligatures w14:val="standardContextual"/>
        </w:rPr>
      </w:pPr>
      <w:r w:rsidRPr="0001296E">
        <w:rPr>
          <w:rFonts w:ascii="Arial" w:eastAsiaTheme="minorHAnsi" w:hAnsi="Arial" w:cs="Arial"/>
          <w:lang w:val="en-US"/>
          <w14:ligatures w14:val="standardContextual"/>
        </w:rPr>
        <w:t>Further discuss in next RAN4#116 meeting the NTN NB-IoT TDD test configuration for SAN ACS requirement (interfering signal mean power, wanted signal power) and if any update needs to be done.</w:t>
      </w:r>
      <w:r w:rsidR="00FC100A">
        <w:rPr>
          <w:rFonts w:ascii="Arial" w:eastAsiaTheme="minorHAnsi" w:hAnsi="Arial" w:cs="Arial"/>
          <w:lang w:val="en-US"/>
          <w14:ligatures w14:val="standardContextual"/>
        </w:rPr>
        <w:br/>
      </w:r>
    </w:p>
    <w:p w14:paraId="004D2A0F" w14:textId="77777777" w:rsidR="00E80AA8" w:rsidRPr="00287C59" w:rsidRDefault="00E80AA8" w:rsidP="00E80AA8">
      <w:pPr>
        <w:rPr>
          <w:rFonts w:ascii="Arial" w:hAnsi="Arial" w:cs="Arial"/>
          <w:b/>
          <w:color w:val="0070C0"/>
          <w:u w:val="single"/>
          <w:lang w:eastAsia="ko-KR"/>
        </w:rPr>
      </w:pPr>
      <w:r w:rsidRPr="00287C59">
        <w:rPr>
          <w:rFonts w:ascii="Arial" w:hAnsi="Arial" w:cs="Arial"/>
          <w:b/>
          <w:color w:val="0070C0"/>
          <w:u w:val="single"/>
          <w:lang w:eastAsia="ko-KR"/>
        </w:rPr>
        <w:t>Issue 2-1-2:</w:t>
      </w:r>
      <w:r w:rsidRPr="00287C59">
        <w:rPr>
          <w:rFonts w:ascii="Arial" w:hAnsi="Arial" w:cs="Arial"/>
          <w:b/>
          <w:color w:val="0070C0"/>
          <w:lang w:eastAsia="ko-KR"/>
        </w:rPr>
        <w:t xml:space="preserve"> </w:t>
      </w:r>
      <w:r w:rsidRPr="00287C59">
        <w:rPr>
          <w:rFonts w:ascii="Arial" w:hAnsi="Arial" w:cs="Arial"/>
          <w:b/>
          <w:lang w:eastAsia="zh-CN"/>
        </w:rPr>
        <w:t>Measurement BW for 249</w:t>
      </w:r>
    </w:p>
    <w:p w14:paraId="2B532C29" w14:textId="77777777" w:rsidR="00E80AA8" w:rsidRPr="00287C59" w:rsidRDefault="00E80AA8" w:rsidP="00E80AA8">
      <w:pPr>
        <w:jc w:val="both"/>
        <w:rPr>
          <w:rFonts w:ascii="Arial" w:hAnsi="Arial" w:cs="Arial"/>
        </w:rPr>
      </w:pPr>
      <w:r w:rsidRPr="00287C59">
        <w:rPr>
          <w:rFonts w:ascii="Arial" w:hAnsi="Arial" w:cs="Arial"/>
        </w:rPr>
        <w:t>RAN4 to further discuss the measurement bandwidth larger than channel bandwidth for 249 in the context of satisfying requirements in ETSI EN 301 441 and ITU-R M.1343-1 that are currently under NS_04N in TS 36.102.</w:t>
      </w:r>
    </w:p>
    <w:p w14:paraId="30D1E8E7" w14:textId="77777777" w:rsidR="00E80AA8" w:rsidRPr="00287C59" w:rsidRDefault="00E80AA8" w:rsidP="00E80AA8">
      <w:pPr>
        <w:jc w:val="both"/>
        <w:rPr>
          <w:rFonts w:ascii="Arial" w:hAnsi="Arial" w:cs="Arial"/>
        </w:rPr>
      </w:pPr>
    </w:p>
    <w:p w14:paraId="7FE0BD22" w14:textId="77777777" w:rsidR="00E80AA8" w:rsidRPr="00287C59" w:rsidRDefault="00E80AA8" w:rsidP="00E80AA8">
      <w:pPr>
        <w:rPr>
          <w:rFonts w:ascii="Arial" w:hAnsi="Arial" w:cs="Arial"/>
          <w:b/>
          <w:lang w:eastAsia="zh-CN"/>
        </w:rPr>
      </w:pPr>
      <w:r w:rsidRPr="00287C59">
        <w:rPr>
          <w:rFonts w:ascii="Arial" w:hAnsi="Arial" w:cs="Arial"/>
          <w:b/>
          <w:color w:val="0070C0"/>
          <w:u w:val="single"/>
          <w:lang w:eastAsia="ko-KR"/>
        </w:rPr>
        <w:t>Issue 2-1-5:</w:t>
      </w:r>
      <w:r w:rsidRPr="00287C59">
        <w:rPr>
          <w:rFonts w:ascii="Arial" w:hAnsi="Arial" w:cs="Arial"/>
          <w:b/>
          <w:color w:val="0070C0"/>
          <w:lang w:eastAsia="ko-KR"/>
        </w:rPr>
        <w:t xml:space="preserve"> </w:t>
      </w:r>
      <w:r w:rsidRPr="00287C59">
        <w:rPr>
          <w:rFonts w:ascii="Arial" w:hAnsi="Arial" w:cs="Arial"/>
          <w:b/>
          <w:lang w:eastAsia="zh-CN"/>
        </w:rPr>
        <w:t>Discussion on UE AMPR for NB-IoT TDD NTN in TS 36.102</w:t>
      </w:r>
    </w:p>
    <w:p w14:paraId="6BC4ABAC" w14:textId="0FCE5852" w:rsidR="00E80AA8" w:rsidRPr="00287C59" w:rsidRDefault="00E80AA8" w:rsidP="00E80AA8">
      <w:pPr>
        <w:rPr>
          <w:rFonts w:ascii="Arial" w:hAnsi="Arial" w:cs="Arial"/>
          <w:b/>
          <w:color w:val="0070C0"/>
          <w:u w:val="single"/>
          <w:lang w:eastAsia="ko-KR"/>
        </w:rPr>
      </w:pPr>
      <w:r w:rsidRPr="00287C59">
        <w:rPr>
          <w:rFonts w:ascii="Arial" w:hAnsi="Arial" w:cs="Arial"/>
          <w:b/>
          <w:highlight w:val="green"/>
          <w:lang w:eastAsia="zh-CN"/>
        </w:rPr>
        <w:t>Agreement:</w:t>
      </w:r>
    </w:p>
    <w:p w14:paraId="72FADC18" w14:textId="77777777" w:rsidR="00E80AA8" w:rsidRPr="00287C59" w:rsidRDefault="00E80AA8" w:rsidP="00E80AA8">
      <w:pPr>
        <w:jc w:val="both"/>
        <w:rPr>
          <w:rFonts w:ascii="Arial" w:hAnsi="Arial" w:cs="Arial"/>
          <w:lang w:eastAsia="x-none"/>
        </w:rPr>
      </w:pPr>
      <w:r w:rsidRPr="00287C59">
        <w:rPr>
          <w:rFonts w:ascii="Arial" w:hAnsi="Arial" w:cs="Arial"/>
          <w:lang w:eastAsia="x-none"/>
        </w:rPr>
        <w:t>As starting point, the following tables could be used for band 249 NS_0xN A-MPR:</w:t>
      </w:r>
    </w:p>
    <w:p w14:paraId="1CDA733E" w14:textId="77777777" w:rsidR="00E80AA8" w:rsidRPr="00287C59" w:rsidRDefault="00E80AA8" w:rsidP="00E80AA8">
      <w:pPr>
        <w:pStyle w:val="ListParagraph"/>
        <w:widowControl/>
        <w:numPr>
          <w:ilvl w:val="0"/>
          <w:numId w:val="29"/>
        </w:numPr>
        <w:spacing w:after="180"/>
        <w:ind w:leftChars="0"/>
        <w:jc w:val="left"/>
        <w:rPr>
          <w:rFonts w:ascii="Arial" w:hAnsi="Arial" w:cs="Arial"/>
          <w:sz w:val="20"/>
          <w:szCs w:val="20"/>
        </w:rPr>
      </w:pPr>
      <w:r w:rsidRPr="00287C59">
        <w:rPr>
          <w:rFonts w:ascii="Arial" w:hAnsi="Arial" w:cs="Arial"/>
          <w:sz w:val="20"/>
          <w:szCs w:val="20"/>
        </w:rPr>
        <w:t>For 1-tone allocation (priority 1)</w:t>
      </w:r>
    </w:p>
    <w:p w14:paraId="0383C202" w14:textId="77777777" w:rsidR="00E80AA8" w:rsidRPr="00287C59" w:rsidRDefault="00E80AA8" w:rsidP="00E80AA8">
      <w:pPr>
        <w:pStyle w:val="TH"/>
        <w:rPr>
          <w:rFonts w:cs="Arial"/>
        </w:rPr>
      </w:pPr>
      <w:r w:rsidRPr="00287C59">
        <w:rPr>
          <w:rFonts w:cs="Arial"/>
        </w:rPr>
        <w:t>1-Tone A-MPR for NS_0xN power class 3</w:t>
      </w:r>
    </w:p>
    <w:tbl>
      <w:tblPr>
        <w:tblW w:w="0" w:type="auto"/>
        <w:jc w:val="center"/>
        <w:tblLook w:val="0600" w:firstRow="0" w:lastRow="0" w:firstColumn="0" w:lastColumn="0" w:noHBand="1" w:noVBand="1"/>
      </w:tblPr>
      <w:tblGrid>
        <w:gridCol w:w="4482"/>
        <w:gridCol w:w="1068"/>
        <w:gridCol w:w="1068"/>
        <w:gridCol w:w="1609"/>
      </w:tblGrid>
      <w:tr w:rsidR="00E80AA8" w:rsidRPr="00287C59" w14:paraId="34BB8C91" w14:textId="77777777" w:rsidTr="00440F4B">
        <w:trPr>
          <w:jc w:val="center"/>
        </w:trPr>
        <w:tc>
          <w:tcPr>
            <w:tcW w:w="4482" w:type="dxa"/>
            <w:tcBorders>
              <w:top w:val="single" w:sz="4" w:space="0" w:color="auto"/>
              <w:left w:val="single" w:sz="4" w:space="0" w:color="auto"/>
              <w:bottom w:val="single" w:sz="4" w:space="0" w:color="auto"/>
              <w:right w:val="single" w:sz="4" w:space="0" w:color="auto"/>
            </w:tcBorders>
            <w:noWrap/>
            <w:vAlign w:val="center"/>
            <w:hideMark/>
          </w:tcPr>
          <w:p w14:paraId="70B667D8" w14:textId="77777777" w:rsidR="00E80AA8" w:rsidRPr="00287C59" w:rsidRDefault="00E80AA8" w:rsidP="00440F4B">
            <w:pPr>
              <w:pStyle w:val="TAH"/>
              <w:rPr>
                <w:rFonts w:cs="Arial"/>
                <w:sz w:val="20"/>
              </w:rPr>
            </w:pPr>
            <w:r w:rsidRPr="00287C59">
              <w:rPr>
                <w:rFonts w:cs="Arial"/>
                <w:sz w:val="20"/>
              </w:rPr>
              <w:t>Modulation</w:t>
            </w:r>
          </w:p>
        </w:tc>
        <w:tc>
          <w:tcPr>
            <w:tcW w:w="3745" w:type="dxa"/>
            <w:gridSpan w:val="3"/>
            <w:tcBorders>
              <w:top w:val="single" w:sz="4" w:space="0" w:color="auto"/>
              <w:left w:val="nil"/>
              <w:bottom w:val="single" w:sz="4" w:space="0" w:color="auto"/>
              <w:right w:val="single" w:sz="4" w:space="0" w:color="auto"/>
            </w:tcBorders>
            <w:noWrap/>
            <w:vAlign w:val="center"/>
            <w:hideMark/>
          </w:tcPr>
          <w:p w14:paraId="20BAAE40" w14:textId="77777777" w:rsidR="00E80AA8" w:rsidRPr="00287C59" w:rsidRDefault="00E80AA8" w:rsidP="00440F4B">
            <w:pPr>
              <w:pStyle w:val="TAH"/>
              <w:rPr>
                <w:rFonts w:cs="Arial"/>
                <w:sz w:val="20"/>
              </w:rPr>
            </w:pPr>
            <w:r w:rsidRPr="00287C59">
              <w:rPr>
                <w:rFonts w:cs="Arial"/>
                <w:sz w:val="20"/>
                <w:lang w:eastAsia="zh-CN"/>
              </w:rPr>
              <w:t xml:space="preserve">π/4 </w:t>
            </w:r>
            <w:r w:rsidRPr="00287C59">
              <w:rPr>
                <w:rFonts w:cs="Arial"/>
                <w:sz w:val="20"/>
              </w:rPr>
              <w:t>QPSK</w:t>
            </w:r>
          </w:p>
        </w:tc>
      </w:tr>
      <w:tr w:rsidR="00E80AA8" w:rsidRPr="00287C59" w14:paraId="4904046B" w14:textId="77777777" w:rsidTr="00440F4B">
        <w:trPr>
          <w:jc w:val="center"/>
        </w:trPr>
        <w:tc>
          <w:tcPr>
            <w:tcW w:w="4482" w:type="dxa"/>
            <w:tcBorders>
              <w:top w:val="nil"/>
              <w:left w:val="single" w:sz="4" w:space="0" w:color="auto"/>
              <w:bottom w:val="single" w:sz="4" w:space="0" w:color="auto"/>
              <w:right w:val="single" w:sz="4" w:space="0" w:color="auto"/>
            </w:tcBorders>
            <w:vAlign w:val="center"/>
            <w:hideMark/>
          </w:tcPr>
          <w:p w14:paraId="1A0C5CD0" w14:textId="77777777" w:rsidR="00E80AA8" w:rsidRPr="00287C59" w:rsidRDefault="00E80AA8" w:rsidP="00440F4B">
            <w:pPr>
              <w:pStyle w:val="TAH"/>
              <w:rPr>
                <w:rFonts w:cs="Arial"/>
                <w:sz w:val="20"/>
              </w:rPr>
            </w:pPr>
            <w:r w:rsidRPr="00287C59">
              <w:rPr>
                <w:rFonts w:cs="Arial"/>
                <w:sz w:val="20"/>
              </w:rPr>
              <w:t>Tone positions for 15kHz 1-Tone allocation</w:t>
            </w:r>
          </w:p>
        </w:tc>
        <w:tc>
          <w:tcPr>
            <w:tcW w:w="1068" w:type="dxa"/>
            <w:tcBorders>
              <w:top w:val="nil"/>
              <w:left w:val="nil"/>
              <w:bottom w:val="single" w:sz="4" w:space="0" w:color="auto"/>
              <w:right w:val="single" w:sz="4" w:space="0" w:color="auto"/>
            </w:tcBorders>
            <w:noWrap/>
            <w:vAlign w:val="center"/>
            <w:hideMark/>
          </w:tcPr>
          <w:p w14:paraId="67514BA3" w14:textId="77777777" w:rsidR="00E80AA8" w:rsidRPr="00287C59" w:rsidRDefault="00E80AA8" w:rsidP="00440F4B">
            <w:pPr>
              <w:pStyle w:val="TAC"/>
              <w:rPr>
                <w:rFonts w:cs="Arial"/>
                <w:sz w:val="20"/>
                <w:lang w:eastAsia="ja-JP"/>
              </w:rPr>
            </w:pPr>
            <w:r w:rsidRPr="00287C59">
              <w:rPr>
                <w:rFonts w:cs="Arial"/>
                <w:sz w:val="20"/>
                <w:lang w:eastAsia="ja-JP"/>
              </w:rPr>
              <w:t>0/11</w:t>
            </w:r>
          </w:p>
        </w:tc>
        <w:tc>
          <w:tcPr>
            <w:tcW w:w="1068" w:type="dxa"/>
            <w:tcBorders>
              <w:top w:val="nil"/>
              <w:left w:val="nil"/>
              <w:bottom w:val="single" w:sz="4" w:space="0" w:color="auto"/>
              <w:right w:val="single" w:sz="4" w:space="0" w:color="auto"/>
            </w:tcBorders>
            <w:noWrap/>
            <w:vAlign w:val="center"/>
            <w:hideMark/>
          </w:tcPr>
          <w:p w14:paraId="34CF8F45" w14:textId="77777777" w:rsidR="00E80AA8" w:rsidRPr="00287C59" w:rsidRDefault="00E80AA8" w:rsidP="00440F4B">
            <w:pPr>
              <w:pStyle w:val="TAC"/>
              <w:rPr>
                <w:rFonts w:cs="Arial"/>
                <w:sz w:val="20"/>
                <w:lang w:eastAsia="ja-JP"/>
              </w:rPr>
            </w:pPr>
            <w:r w:rsidRPr="00287C59">
              <w:rPr>
                <w:rFonts w:cs="Arial"/>
                <w:sz w:val="20"/>
                <w:lang w:eastAsia="ja-JP"/>
              </w:rPr>
              <w:t>1/10</w:t>
            </w:r>
          </w:p>
        </w:tc>
        <w:tc>
          <w:tcPr>
            <w:tcW w:w="1609" w:type="dxa"/>
            <w:tcBorders>
              <w:top w:val="nil"/>
              <w:left w:val="nil"/>
              <w:bottom w:val="single" w:sz="4" w:space="0" w:color="auto"/>
              <w:right w:val="single" w:sz="4" w:space="0" w:color="auto"/>
            </w:tcBorders>
            <w:noWrap/>
            <w:vAlign w:val="center"/>
            <w:hideMark/>
          </w:tcPr>
          <w:p w14:paraId="19B828DA" w14:textId="77777777" w:rsidR="00E80AA8" w:rsidRPr="00287C59" w:rsidRDefault="00E80AA8" w:rsidP="00440F4B">
            <w:pPr>
              <w:pStyle w:val="TAC"/>
              <w:rPr>
                <w:rFonts w:cs="Arial"/>
                <w:sz w:val="20"/>
                <w:lang w:eastAsia="ja-JP"/>
              </w:rPr>
            </w:pPr>
            <w:r w:rsidRPr="00287C59">
              <w:rPr>
                <w:rFonts w:cs="Arial"/>
                <w:sz w:val="20"/>
                <w:lang w:eastAsia="ja-JP"/>
              </w:rPr>
              <w:t>2/3/4/5/6/7/8/9</w:t>
            </w:r>
          </w:p>
        </w:tc>
      </w:tr>
      <w:tr w:rsidR="00E80AA8" w:rsidRPr="00287C59" w14:paraId="0EDC9419" w14:textId="77777777" w:rsidTr="00440F4B">
        <w:trPr>
          <w:jc w:val="center"/>
        </w:trPr>
        <w:tc>
          <w:tcPr>
            <w:tcW w:w="4482" w:type="dxa"/>
            <w:tcBorders>
              <w:top w:val="single" w:sz="4" w:space="0" w:color="auto"/>
              <w:left w:val="single" w:sz="4" w:space="0" w:color="auto"/>
              <w:bottom w:val="single" w:sz="4" w:space="0" w:color="auto"/>
              <w:right w:val="single" w:sz="4" w:space="0" w:color="auto"/>
            </w:tcBorders>
            <w:noWrap/>
            <w:vAlign w:val="center"/>
            <w:hideMark/>
          </w:tcPr>
          <w:p w14:paraId="3A2A52D1" w14:textId="77777777" w:rsidR="00E80AA8" w:rsidRPr="00287C59" w:rsidRDefault="00E80AA8" w:rsidP="00440F4B">
            <w:pPr>
              <w:pStyle w:val="TAH"/>
              <w:rPr>
                <w:rFonts w:cs="Arial"/>
                <w:kern w:val="2"/>
                <w:sz w:val="20"/>
              </w:rPr>
            </w:pPr>
            <w:r w:rsidRPr="00287C59">
              <w:rPr>
                <w:rFonts w:cs="Arial"/>
                <w:sz w:val="20"/>
              </w:rPr>
              <w:t>A-MPR</w:t>
            </w:r>
          </w:p>
        </w:tc>
        <w:tc>
          <w:tcPr>
            <w:tcW w:w="1068" w:type="dxa"/>
            <w:tcBorders>
              <w:top w:val="single" w:sz="4" w:space="0" w:color="auto"/>
              <w:left w:val="nil"/>
              <w:bottom w:val="single" w:sz="4" w:space="0" w:color="auto"/>
              <w:right w:val="single" w:sz="4" w:space="0" w:color="auto"/>
            </w:tcBorders>
            <w:noWrap/>
            <w:vAlign w:val="center"/>
            <w:hideMark/>
          </w:tcPr>
          <w:p w14:paraId="04B7DC85" w14:textId="77777777" w:rsidR="00E80AA8" w:rsidRPr="00287C59" w:rsidRDefault="00E80AA8" w:rsidP="00440F4B">
            <w:pPr>
              <w:pStyle w:val="TAC"/>
              <w:rPr>
                <w:rFonts w:cs="Arial"/>
                <w:sz w:val="20"/>
                <w:highlight w:val="yellow"/>
                <w:lang w:eastAsia="ja-JP"/>
              </w:rPr>
            </w:pPr>
            <w:r w:rsidRPr="00287C59">
              <w:rPr>
                <w:rFonts w:cs="Arial"/>
                <w:sz w:val="20"/>
                <w:highlight w:val="yellow"/>
                <w:lang w:eastAsia="ja-JP"/>
              </w:rPr>
              <w:t>≤ 0.2 dB</w:t>
            </w:r>
          </w:p>
        </w:tc>
        <w:tc>
          <w:tcPr>
            <w:tcW w:w="1068" w:type="dxa"/>
            <w:tcBorders>
              <w:top w:val="single" w:sz="4" w:space="0" w:color="auto"/>
              <w:left w:val="nil"/>
              <w:bottom w:val="single" w:sz="4" w:space="0" w:color="auto"/>
              <w:right w:val="single" w:sz="4" w:space="0" w:color="auto"/>
            </w:tcBorders>
            <w:noWrap/>
            <w:vAlign w:val="center"/>
            <w:hideMark/>
          </w:tcPr>
          <w:p w14:paraId="1C937D76" w14:textId="77777777" w:rsidR="00E80AA8" w:rsidRPr="00287C59" w:rsidRDefault="00E80AA8" w:rsidP="00440F4B">
            <w:pPr>
              <w:pStyle w:val="TAC"/>
              <w:rPr>
                <w:rFonts w:cs="Arial"/>
                <w:sz w:val="20"/>
                <w:highlight w:val="yellow"/>
                <w:lang w:eastAsia="ja-JP"/>
              </w:rPr>
            </w:pPr>
            <w:r w:rsidRPr="00287C59">
              <w:rPr>
                <w:rFonts w:cs="Arial"/>
                <w:sz w:val="20"/>
                <w:highlight w:val="yellow"/>
                <w:lang w:eastAsia="ja-JP"/>
              </w:rPr>
              <w:t>0 dB</w:t>
            </w:r>
          </w:p>
        </w:tc>
        <w:tc>
          <w:tcPr>
            <w:tcW w:w="1609" w:type="dxa"/>
            <w:tcBorders>
              <w:top w:val="nil"/>
              <w:left w:val="nil"/>
              <w:bottom w:val="nil"/>
              <w:right w:val="single" w:sz="4" w:space="0" w:color="auto"/>
            </w:tcBorders>
            <w:noWrap/>
            <w:vAlign w:val="center"/>
            <w:hideMark/>
          </w:tcPr>
          <w:p w14:paraId="6140D29C" w14:textId="77777777" w:rsidR="00E80AA8" w:rsidRPr="00287C59" w:rsidRDefault="00E80AA8" w:rsidP="00440F4B">
            <w:pPr>
              <w:pStyle w:val="TAC"/>
              <w:rPr>
                <w:rFonts w:cs="Arial"/>
                <w:sz w:val="20"/>
                <w:highlight w:val="yellow"/>
                <w:lang w:eastAsia="ja-JP"/>
              </w:rPr>
            </w:pPr>
            <w:r w:rsidRPr="00287C59">
              <w:rPr>
                <w:rFonts w:cs="Arial"/>
                <w:sz w:val="20"/>
                <w:highlight w:val="yellow"/>
                <w:lang w:eastAsia="ja-JP"/>
              </w:rPr>
              <w:t>0 dB</w:t>
            </w:r>
          </w:p>
        </w:tc>
      </w:tr>
      <w:tr w:rsidR="00E80AA8" w:rsidRPr="00287C59" w14:paraId="54C057FC" w14:textId="77777777" w:rsidTr="00440F4B">
        <w:trPr>
          <w:trHeight w:val="196"/>
          <w:jc w:val="center"/>
        </w:trPr>
        <w:tc>
          <w:tcPr>
            <w:tcW w:w="8227" w:type="dxa"/>
            <w:gridSpan w:val="4"/>
            <w:tcBorders>
              <w:top w:val="single" w:sz="4" w:space="0" w:color="auto"/>
              <w:left w:val="single" w:sz="4" w:space="0" w:color="auto"/>
              <w:bottom w:val="single" w:sz="4" w:space="0" w:color="auto"/>
              <w:right w:val="single" w:sz="4" w:space="0" w:color="auto"/>
            </w:tcBorders>
            <w:noWrap/>
            <w:vAlign w:val="center"/>
          </w:tcPr>
          <w:p w14:paraId="3F2A4C5D" w14:textId="77777777" w:rsidR="00E80AA8" w:rsidRPr="00287C59" w:rsidRDefault="00E80AA8" w:rsidP="00440F4B">
            <w:pPr>
              <w:spacing w:after="0"/>
              <w:ind w:left="599" w:hanging="599"/>
              <w:rPr>
                <w:rFonts w:ascii="Arial" w:eastAsiaTheme="minorHAnsi" w:hAnsi="Arial" w:cs="Arial"/>
                <w14:ligatures w14:val="standardContextual"/>
              </w:rPr>
            </w:pPr>
            <w:r w:rsidRPr="00287C59">
              <w:rPr>
                <w:rFonts w:ascii="Arial" w:hAnsi="Arial" w:cs="Arial"/>
                <w:highlight w:val="yellow"/>
                <w:lang w:eastAsia="ja-JP"/>
              </w:rPr>
              <w:t xml:space="preserve">NOTE: The A-MPR is defined for a measurement bandwidth </w:t>
            </w:r>
            <w:r w:rsidRPr="00287C59">
              <w:rPr>
                <w:rFonts w:ascii="Arial" w:hAnsi="Arial" w:cs="Arial"/>
                <w:i/>
                <w:highlight w:val="yellow"/>
                <w:lang w:eastAsia="ja-JP"/>
              </w:rPr>
              <w:t>Bn</w:t>
            </w:r>
            <w:r w:rsidRPr="00287C59">
              <w:rPr>
                <w:rFonts w:ascii="Arial" w:hAnsi="Arial" w:cs="Arial"/>
                <w:highlight w:val="yellow"/>
                <w:lang w:eastAsia="ja-JP"/>
              </w:rPr>
              <w:t xml:space="preserve"> (TBD) ≥ CBW (200kHz)</w:t>
            </w:r>
            <w:r w:rsidRPr="00287C59">
              <w:rPr>
                <w:rFonts w:ascii="Arial" w:eastAsiaTheme="minorHAnsi" w:hAnsi="Arial" w:cs="Arial"/>
                <w:highlight w:val="yellow"/>
                <w14:ligatures w14:val="standardContextual"/>
              </w:rPr>
              <w:t xml:space="preserve"> as per [ETSI EN 301 441]</w:t>
            </w:r>
            <w:r w:rsidRPr="00287C59">
              <w:rPr>
                <w:rFonts w:ascii="Arial" w:eastAsiaTheme="minorHAnsi" w:hAnsi="Arial" w:cs="Arial"/>
                <w14:ligatures w14:val="standardContextual"/>
              </w:rPr>
              <w:t>.</w:t>
            </w:r>
          </w:p>
        </w:tc>
      </w:tr>
    </w:tbl>
    <w:p w14:paraId="71FC5455" w14:textId="77777777" w:rsidR="00E80AA8" w:rsidRPr="00287C59" w:rsidRDefault="00E80AA8" w:rsidP="00E80AA8">
      <w:pPr>
        <w:rPr>
          <w:rFonts w:ascii="Arial" w:eastAsia="??" w:hAnsi="Arial" w:cs="Arial"/>
          <w:kern w:val="2"/>
        </w:rPr>
      </w:pPr>
    </w:p>
    <w:p w14:paraId="783C2F65" w14:textId="77777777" w:rsidR="00E80AA8" w:rsidRPr="00287C59" w:rsidRDefault="00E80AA8" w:rsidP="00E80AA8">
      <w:pPr>
        <w:pStyle w:val="ListParagraph"/>
        <w:widowControl/>
        <w:numPr>
          <w:ilvl w:val="0"/>
          <w:numId w:val="29"/>
        </w:numPr>
        <w:spacing w:after="180"/>
        <w:ind w:leftChars="0"/>
        <w:rPr>
          <w:rFonts w:ascii="Arial" w:hAnsi="Arial" w:cs="Arial"/>
          <w:bCs/>
          <w:sz w:val="20"/>
          <w:szCs w:val="20"/>
        </w:rPr>
      </w:pPr>
      <w:r w:rsidRPr="00287C59">
        <w:rPr>
          <w:rFonts w:ascii="Arial" w:hAnsi="Arial" w:cs="Arial"/>
          <w:bCs/>
          <w:sz w:val="20"/>
          <w:szCs w:val="20"/>
        </w:rPr>
        <w:t>For multiple-tone allocation (priority 2)</w:t>
      </w:r>
    </w:p>
    <w:p w14:paraId="37F332E6" w14:textId="77777777" w:rsidR="00E80AA8" w:rsidRPr="00287C59" w:rsidRDefault="00E80AA8" w:rsidP="00E80AA8">
      <w:pPr>
        <w:pStyle w:val="TH"/>
        <w:rPr>
          <w:rFonts w:cs="Arial"/>
        </w:rPr>
      </w:pPr>
      <w:r w:rsidRPr="00287C59">
        <w:rPr>
          <w:rFonts w:cs="Arial"/>
        </w:rPr>
        <w:lastRenderedPageBreak/>
        <w:t>A-MPR for NS_0xN power class 3</w:t>
      </w:r>
    </w:p>
    <w:tbl>
      <w:tblPr>
        <w:tblW w:w="0" w:type="auto"/>
        <w:jc w:val="center"/>
        <w:tblLook w:val="0600" w:firstRow="0" w:lastRow="0" w:firstColumn="0" w:lastColumn="0" w:noHBand="1" w:noVBand="1"/>
      </w:tblPr>
      <w:tblGrid>
        <w:gridCol w:w="3419"/>
        <w:gridCol w:w="1454"/>
        <w:gridCol w:w="939"/>
        <w:gridCol w:w="939"/>
        <w:gridCol w:w="1454"/>
      </w:tblGrid>
      <w:tr w:rsidR="00E80AA8" w:rsidRPr="00287C59" w14:paraId="022112DB" w14:textId="77777777" w:rsidTr="00440F4B">
        <w:trPr>
          <w:jc w:val="center"/>
        </w:trPr>
        <w:tc>
          <w:tcPr>
            <w:tcW w:w="2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4691D" w14:textId="77777777" w:rsidR="00E80AA8" w:rsidRPr="00287C59" w:rsidRDefault="00E80AA8" w:rsidP="00440F4B">
            <w:pPr>
              <w:pStyle w:val="TAH"/>
              <w:rPr>
                <w:rFonts w:cs="Arial"/>
                <w:sz w:val="20"/>
              </w:rPr>
            </w:pPr>
            <w:r w:rsidRPr="00287C59">
              <w:rPr>
                <w:rFonts w:cs="Arial"/>
                <w:sz w:val="20"/>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7142EB" w14:textId="77777777" w:rsidR="00E80AA8" w:rsidRPr="00287C59" w:rsidRDefault="00E80AA8" w:rsidP="00440F4B">
            <w:pPr>
              <w:pStyle w:val="TAH"/>
              <w:rPr>
                <w:rFonts w:cs="Arial"/>
                <w:sz w:val="20"/>
              </w:rPr>
            </w:pPr>
            <w:r w:rsidRPr="00287C59">
              <w:rPr>
                <w:rFonts w:cs="Arial"/>
                <w:sz w:val="20"/>
              </w:rPr>
              <w:t>QPSK</w:t>
            </w:r>
          </w:p>
        </w:tc>
      </w:tr>
      <w:tr w:rsidR="00E80AA8" w:rsidRPr="00287C59" w14:paraId="0612A2E4" w14:textId="77777777" w:rsidTr="00440F4B">
        <w:trPr>
          <w:jc w:val="center"/>
        </w:trPr>
        <w:tc>
          <w:tcPr>
            <w:tcW w:w="2257" w:type="dxa"/>
            <w:tcBorders>
              <w:top w:val="nil"/>
              <w:left w:val="single" w:sz="4" w:space="0" w:color="auto"/>
              <w:bottom w:val="single" w:sz="4" w:space="0" w:color="auto"/>
              <w:right w:val="single" w:sz="4" w:space="0" w:color="auto"/>
            </w:tcBorders>
            <w:shd w:val="clear" w:color="auto" w:fill="auto"/>
            <w:vAlign w:val="center"/>
            <w:hideMark/>
          </w:tcPr>
          <w:p w14:paraId="49DD1B19" w14:textId="77777777" w:rsidR="00E80AA8" w:rsidRPr="00287C59" w:rsidRDefault="00E80AA8" w:rsidP="00440F4B">
            <w:pPr>
              <w:pStyle w:val="TAH"/>
              <w:rPr>
                <w:rFonts w:cs="Arial"/>
                <w:sz w:val="20"/>
              </w:rPr>
            </w:pPr>
            <w:r w:rsidRPr="00287C59">
              <w:rPr>
                <w:rFonts w:cs="Arial"/>
                <w:sz w:val="20"/>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4265691F" w14:textId="77777777" w:rsidR="00E80AA8" w:rsidRPr="00287C59" w:rsidRDefault="00E80AA8" w:rsidP="00440F4B">
            <w:pPr>
              <w:pStyle w:val="TAC"/>
              <w:rPr>
                <w:rFonts w:cs="Arial"/>
                <w:sz w:val="20"/>
                <w:lang w:eastAsia="ja-JP"/>
              </w:rPr>
            </w:pPr>
            <w:r w:rsidRPr="00287C59">
              <w:rPr>
                <w:rFonts w:cs="Arial"/>
                <w:sz w:val="20"/>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77EAF57" w14:textId="77777777" w:rsidR="00E80AA8" w:rsidRPr="00287C59" w:rsidRDefault="00E80AA8" w:rsidP="00440F4B">
            <w:pPr>
              <w:pStyle w:val="TAC"/>
              <w:rPr>
                <w:rFonts w:cs="Arial"/>
                <w:sz w:val="20"/>
                <w:lang w:eastAsia="ja-JP"/>
              </w:rPr>
            </w:pPr>
            <w:r w:rsidRPr="00287C59">
              <w:rPr>
                <w:rFonts w:cs="Arial"/>
                <w:sz w:val="20"/>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21977B7" w14:textId="77777777" w:rsidR="00E80AA8" w:rsidRPr="00287C59" w:rsidRDefault="00E80AA8" w:rsidP="00440F4B">
            <w:pPr>
              <w:pStyle w:val="TAC"/>
              <w:rPr>
                <w:rFonts w:cs="Arial"/>
                <w:sz w:val="20"/>
                <w:lang w:eastAsia="ja-JP"/>
              </w:rPr>
            </w:pPr>
            <w:r w:rsidRPr="00287C59">
              <w:rPr>
                <w:rFonts w:cs="Arial"/>
                <w:sz w:val="20"/>
                <w:lang w:eastAsia="ja-JP"/>
              </w:rPr>
              <w:t>9-11</w:t>
            </w:r>
          </w:p>
        </w:tc>
      </w:tr>
      <w:tr w:rsidR="00E80AA8" w:rsidRPr="00287C59" w14:paraId="7E26FC00" w14:textId="77777777" w:rsidTr="00440F4B">
        <w:trPr>
          <w:jc w:val="center"/>
        </w:trPr>
        <w:tc>
          <w:tcPr>
            <w:tcW w:w="2257" w:type="dxa"/>
            <w:tcBorders>
              <w:top w:val="nil"/>
              <w:left w:val="single" w:sz="4" w:space="0" w:color="auto"/>
              <w:bottom w:val="single" w:sz="4" w:space="0" w:color="auto"/>
              <w:right w:val="single" w:sz="4" w:space="0" w:color="auto"/>
            </w:tcBorders>
            <w:shd w:val="clear" w:color="auto" w:fill="auto"/>
            <w:noWrap/>
            <w:vAlign w:val="center"/>
            <w:hideMark/>
          </w:tcPr>
          <w:p w14:paraId="13FFBE87" w14:textId="77777777" w:rsidR="00E80AA8" w:rsidRPr="00287C59" w:rsidRDefault="00E80AA8" w:rsidP="00440F4B">
            <w:pPr>
              <w:pStyle w:val="TAH"/>
              <w:rPr>
                <w:rFonts w:cs="Arial"/>
                <w:sz w:val="20"/>
              </w:rPr>
            </w:pPr>
            <w:r w:rsidRPr="00287C59">
              <w:rPr>
                <w:rFonts w:cs="Arial"/>
                <w:sz w:val="20"/>
              </w:rPr>
              <w:t>A-MPR</w:t>
            </w:r>
          </w:p>
        </w:tc>
        <w:tc>
          <w:tcPr>
            <w:tcW w:w="0" w:type="auto"/>
            <w:tcBorders>
              <w:top w:val="nil"/>
              <w:left w:val="nil"/>
              <w:bottom w:val="single" w:sz="4" w:space="0" w:color="auto"/>
              <w:right w:val="single" w:sz="4" w:space="0" w:color="auto"/>
            </w:tcBorders>
            <w:shd w:val="clear" w:color="auto" w:fill="auto"/>
            <w:noWrap/>
            <w:vAlign w:val="center"/>
            <w:hideMark/>
          </w:tcPr>
          <w:p w14:paraId="553CEF46" w14:textId="77777777" w:rsidR="00E80AA8" w:rsidRPr="00287C59" w:rsidRDefault="00E80AA8" w:rsidP="00440F4B">
            <w:pPr>
              <w:pStyle w:val="TAC"/>
              <w:rPr>
                <w:rFonts w:cs="Arial"/>
                <w:sz w:val="20"/>
                <w:highlight w:val="yellow"/>
                <w:lang w:eastAsia="ja-JP"/>
              </w:rPr>
            </w:pPr>
            <w:r w:rsidRPr="00287C59">
              <w:rPr>
                <w:rFonts w:cs="Arial"/>
                <w:sz w:val="20"/>
                <w:highlight w:val="yellow"/>
                <w:lang w:eastAsia="ja-JP"/>
              </w:rPr>
              <w:t>≤ 0.2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DB42D0B" w14:textId="77777777" w:rsidR="00E80AA8" w:rsidRPr="00287C59" w:rsidRDefault="00E80AA8" w:rsidP="00440F4B">
            <w:pPr>
              <w:pStyle w:val="TAC"/>
              <w:rPr>
                <w:rFonts w:cs="Arial"/>
                <w:sz w:val="20"/>
                <w:highlight w:val="yellow"/>
                <w:lang w:eastAsia="ja-JP"/>
              </w:rPr>
            </w:pPr>
            <w:r w:rsidRPr="00287C59">
              <w:rPr>
                <w:rFonts w:cs="Arial"/>
                <w:sz w:val="20"/>
                <w:highlight w:val="yellow"/>
                <w:lang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2430C5F5" w14:textId="77777777" w:rsidR="00E80AA8" w:rsidRPr="00287C59" w:rsidRDefault="00E80AA8" w:rsidP="00440F4B">
            <w:pPr>
              <w:pStyle w:val="TAC"/>
              <w:rPr>
                <w:rFonts w:cs="Arial"/>
                <w:sz w:val="20"/>
                <w:highlight w:val="yellow"/>
                <w:lang w:eastAsia="ja-JP"/>
              </w:rPr>
            </w:pPr>
            <w:r w:rsidRPr="00287C59">
              <w:rPr>
                <w:rFonts w:cs="Arial"/>
                <w:sz w:val="20"/>
                <w:highlight w:val="yellow"/>
                <w:lang w:eastAsia="ja-JP"/>
              </w:rPr>
              <w:t>≤ 0.2 dB</w:t>
            </w:r>
          </w:p>
        </w:tc>
      </w:tr>
      <w:tr w:rsidR="00E80AA8" w:rsidRPr="00287C59" w14:paraId="62E24E4A" w14:textId="77777777" w:rsidTr="00440F4B">
        <w:trPr>
          <w:jc w:val="center"/>
        </w:trPr>
        <w:tc>
          <w:tcPr>
            <w:tcW w:w="2257" w:type="dxa"/>
            <w:tcBorders>
              <w:top w:val="nil"/>
              <w:left w:val="single" w:sz="4" w:space="0" w:color="auto"/>
              <w:bottom w:val="single" w:sz="4" w:space="0" w:color="auto"/>
              <w:right w:val="single" w:sz="4" w:space="0" w:color="auto"/>
            </w:tcBorders>
            <w:shd w:val="clear" w:color="auto" w:fill="auto"/>
            <w:vAlign w:val="center"/>
            <w:hideMark/>
          </w:tcPr>
          <w:p w14:paraId="389E8E73" w14:textId="77777777" w:rsidR="00E80AA8" w:rsidRPr="00287C59" w:rsidRDefault="00E80AA8" w:rsidP="00440F4B">
            <w:pPr>
              <w:pStyle w:val="TAH"/>
              <w:rPr>
                <w:rFonts w:cs="Arial"/>
                <w:sz w:val="20"/>
              </w:rPr>
            </w:pPr>
            <w:r w:rsidRPr="00287C59">
              <w:rPr>
                <w:rFonts w:cs="Arial"/>
                <w:sz w:val="20"/>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5CBB4C2" w14:textId="77777777" w:rsidR="00E80AA8" w:rsidRPr="00287C59" w:rsidRDefault="00E80AA8" w:rsidP="00440F4B">
            <w:pPr>
              <w:pStyle w:val="TAC"/>
              <w:rPr>
                <w:rFonts w:cs="Arial"/>
                <w:sz w:val="20"/>
                <w:lang w:eastAsia="ja-JP"/>
              </w:rPr>
            </w:pPr>
            <w:r w:rsidRPr="00287C59">
              <w:rPr>
                <w:rFonts w:cs="Arial"/>
                <w:sz w:val="20"/>
                <w:lang w:eastAsia="ja-JP"/>
              </w:rPr>
              <w:t>0-5 and 6-11</w:t>
            </w:r>
          </w:p>
        </w:tc>
      </w:tr>
      <w:tr w:rsidR="00E80AA8" w:rsidRPr="00287C59" w14:paraId="0111C0F1" w14:textId="77777777" w:rsidTr="00440F4B">
        <w:trPr>
          <w:jc w:val="center"/>
        </w:trPr>
        <w:tc>
          <w:tcPr>
            <w:tcW w:w="2257" w:type="dxa"/>
            <w:tcBorders>
              <w:top w:val="nil"/>
              <w:left w:val="single" w:sz="4" w:space="0" w:color="auto"/>
              <w:bottom w:val="single" w:sz="4" w:space="0" w:color="auto"/>
              <w:right w:val="single" w:sz="4" w:space="0" w:color="auto"/>
            </w:tcBorders>
            <w:shd w:val="clear" w:color="auto" w:fill="auto"/>
            <w:noWrap/>
            <w:vAlign w:val="center"/>
            <w:hideMark/>
          </w:tcPr>
          <w:p w14:paraId="1EE26897" w14:textId="77777777" w:rsidR="00E80AA8" w:rsidRPr="00287C59" w:rsidRDefault="00E80AA8" w:rsidP="00440F4B">
            <w:pPr>
              <w:pStyle w:val="TAH"/>
              <w:rPr>
                <w:rFonts w:cs="Arial"/>
                <w:sz w:val="20"/>
              </w:rPr>
            </w:pPr>
            <w:r w:rsidRPr="00287C59">
              <w:rPr>
                <w:rFonts w:cs="Arial"/>
                <w:sz w:val="20"/>
              </w:rPr>
              <w:t>A-MPR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ED33E6C" w14:textId="77777777" w:rsidR="00E80AA8" w:rsidRPr="00287C59" w:rsidRDefault="00E80AA8" w:rsidP="00440F4B">
            <w:pPr>
              <w:pStyle w:val="TAC"/>
              <w:rPr>
                <w:rFonts w:cs="Arial"/>
                <w:sz w:val="20"/>
                <w:highlight w:val="yellow"/>
                <w:lang w:eastAsia="ja-JP"/>
              </w:rPr>
            </w:pPr>
            <w:r w:rsidRPr="00287C59">
              <w:rPr>
                <w:rFonts w:cs="Arial"/>
                <w:sz w:val="20"/>
                <w:highlight w:val="yellow"/>
                <w:lang w:eastAsia="ja-JP"/>
              </w:rPr>
              <w:t>0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90E9FB5" w14:textId="77777777" w:rsidR="00E80AA8" w:rsidRPr="00287C59" w:rsidRDefault="00E80AA8" w:rsidP="00440F4B">
            <w:pPr>
              <w:pStyle w:val="TAC"/>
              <w:rPr>
                <w:rFonts w:cs="Arial"/>
                <w:sz w:val="20"/>
                <w:highlight w:val="yellow"/>
                <w:lang w:eastAsia="ja-JP"/>
              </w:rPr>
            </w:pPr>
            <w:r w:rsidRPr="00287C59">
              <w:rPr>
                <w:rFonts w:cs="Arial"/>
                <w:sz w:val="20"/>
                <w:highlight w:val="yellow"/>
                <w:lang w:eastAsia="ja-JP"/>
              </w:rPr>
              <w:t>0 dB</w:t>
            </w:r>
          </w:p>
        </w:tc>
      </w:tr>
      <w:tr w:rsidR="00E80AA8" w:rsidRPr="00287C59" w14:paraId="076EE1D6" w14:textId="77777777" w:rsidTr="00440F4B">
        <w:trPr>
          <w:jc w:val="center"/>
        </w:trPr>
        <w:tc>
          <w:tcPr>
            <w:tcW w:w="2257" w:type="dxa"/>
            <w:tcBorders>
              <w:top w:val="nil"/>
              <w:left w:val="single" w:sz="4" w:space="0" w:color="auto"/>
              <w:bottom w:val="single" w:sz="4" w:space="0" w:color="auto"/>
              <w:right w:val="single" w:sz="4" w:space="0" w:color="auto"/>
            </w:tcBorders>
            <w:shd w:val="clear" w:color="auto" w:fill="auto"/>
            <w:vAlign w:val="center"/>
            <w:hideMark/>
          </w:tcPr>
          <w:p w14:paraId="21239D64" w14:textId="77777777" w:rsidR="00E80AA8" w:rsidRPr="00287C59" w:rsidRDefault="00E80AA8" w:rsidP="00440F4B">
            <w:pPr>
              <w:pStyle w:val="TAH"/>
              <w:rPr>
                <w:rFonts w:cs="Arial"/>
                <w:sz w:val="20"/>
              </w:rPr>
            </w:pPr>
            <w:r w:rsidRPr="00287C59">
              <w:rPr>
                <w:rFonts w:cs="Arial"/>
                <w:sz w:val="20"/>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E59D5E0" w14:textId="77777777" w:rsidR="00E80AA8" w:rsidRPr="00287C59" w:rsidRDefault="00E80AA8" w:rsidP="00440F4B">
            <w:pPr>
              <w:pStyle w:val="TAC"/>
              <w:rPr>
                <w:rFonts w:cs="Arial"/>
                <w:sz w:val="20"/>
                <w:lang w:eastAsia="ja-JP"/>
              </w:rPr>
            </w:pPr>
            <w:r w:rsidRPr="00287C59">
              <w:rPr>
                <w:rFonts w:cs="Arial"/>
                <w:sz w:val="20"/>
                <w:lang w:eastAsia="ja-JP"/>
              </w:rPr>
              <w:t>0-11</w:t>
            </w:r>
          </w:p>
        </w:tc>
      </w:tr>
      <w:tr w:rsidR="00E80AA8" w:rsidRPr="00287C59" w14:paraId="1EDAC81F" w14:textId="77777777" w:rsidTr="00440F4B">
        <w:trPr>
          <w:jc w:val="center"/>
        </w:trPr>
        <w:tc>
          <w:tcPr>
            <w:tcW w:w="2257" w:type="dxa"/>
            <w:tcBorders>
              <w:top w:val="nil"/>
              <w:left w:val="single" w:sz="4" w:space="0" w:color="auto"/>
              <w:bottom w:val="single" w:sz="4" w:space="0" w:color="auto"/>
              <w:right w:val="single" w:sz="4" w:space="0" w:color="auto"/>
            </w:tcBorders>
            <w:shd w:val="clear" w:color="auto" w:fill="auto"/>
            <w:noWrap/>
            <w:vAlign w:val="center"/>
            <w:hideMark/>
          </w:tcPr>
          <w:p w14:paraId="43DA7661" w14:textId="77777777" w:rsidR="00E80AA8" w:rsidRPr="00287C59" w:rsidRDefault="00E80AA8" w:rsidP="00440F4B">
            <w:pPr>
              <w:pStyle w:val="TAH"/>
              <w:rPr>
                <w:rFonts w:cs="Arial"/>
                <w:sz w:val="20"/>
              </w:rPr>
            </w:pPr>
            <w:r w:rsidRPr="00287C59">
              <w:rPr>
                <w:rFonts w:cs="Arial"/>
                <w:sz w:val="20"/>
              </w:rPr>
              <w:t>A-MPR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EFC4473" w14:textId="77777777" w:rsidR="00E80AA8" w:rsidRPr="00287C59" w:rsidRDefault="00E80AA8" w:rsidP="00440F4B">
            <w:pPr>
              <w:pStyle w:val="TAC"/>
              <w:rPr>
                <w:rFonts w:cs="Arial"/>
                <w:sz w:val="20"/>
                <w:lang w:eastAsia="ja-JP"/>
              </w:rPr>
            </w:pPr>
            <w:r w:rsidRPr="00287C59">
              <w:rPr>
                <w:rFonts w:cs="Arial"/>
                <w:sz w:val="20"/>
                <w:highlight w:val="yellow"/>
                <w:lang w:eastAsia="ja-JP"/>
              </w:rPr>
              <w:t>0 dB</w:t>
            </w:r>
          </w:p>
        </w:tc>
      </w:tr>
      <w:tr w:rsidR="00E80AA8" w:rsidRPr="00287C59" w14:paraId="7BD83A1D" w14:textId="77777777" w:rsidTr="00440F4B">
        <w:trPr>
          <w:jc w:val="center"/>
        </w:trPr>
        <w:tc>
          <w:tcPr>
            <w:tcW w:w="820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A3C06A8" w14:textId="77777777" w:rsidR="00E80AA8" w:rsidRPr="00287C59" w:rsidRDefault="00E80AA8" w:rsidP="00440F4B">
            <w:pPr>
              <w:pStyle w:val="TAC"/>
              <w:ind w:left="599" w:hanging="599"/>
              <w:jc w:val="left"/>
              <w:rPr>
                <w:rFonts w:cs="Arial"/>
                <w:sz w:val="20"/>
                <w:highlight w:val="yellow"/>
                <w:lang w:eastAsia="ja-JP"/>
              </w:rPr>
            </w:pPr>
            <w:r w:rsidRPr="00287C59">
              <w:rPr>
                <w:rFonts w:cs="Arial"/>
                <w:sz w:val="20"/>
                <w:highlight w:val="yellow"/>
                <w:lang w:eastAsia="ja-JP"/>
              </w:rPr>
              <w:t xml:space="preserve">NOTE: The A-MPR is defined for a measurement bandwidth </w:t>
            </w:r>
            <w:r w:rsidRPr="00287C59">
              <w:rPr>
                <w:rFonts w:cs="Arial"/>
                <w:i/>
                <w:sz w:val="20"/>
                <w:highlight w:val="yellow"/>
                <w:lang w:eastAsia="ja-JP"/>
              </w:rPr>
              <w:t>Bn</w:t>
            </w:r>
            <w:r w:rsidRPr="00287C59">
              <w:rPr>
                <w:rFonts w:cs="Arial"/>
                <w:sz w:val="20"/>
                <w:highlight w:val="yellow"/>
                <w:lang w:eastAsia="ja-JP"/>
              </w:rPr>
              <w:t xml:space="preserve"> (TBD) ≥ CBW (200kHz)</w:t>
            </w:r>
            <w:r w:rsidRPr="00287C59">
              <w:rPr>
                <w:rFonts w:eastAsiaTheme="minorHAnsi" w:cs="Arial"/>
                <w:sz w:val="20"/>
                <w:highlight w:val="yellow"/>
                <w14:ligatures w14:val="standardContextual"/>
              </w:rPr>
              <w:t xml:space="preserve"> as per [ETSI EN 301 441]</w:t>
            </w:r>
            <w:r w:rsidRPr="00287C59">
              <w:rPr>
                <w:rFonts w:eastAsiaTheme="minorHAnsi" w:cs="Arial"/>
                <w:sz w:val="20"/>
                <w14:ligatures w14:val="standardContextual"/>
              </w:rPr>
              <w:t>.</w:t>
            </w:r>
          </w:p>
        </w:tc>
      </w:tr>
    </w:tbl>
    <w:p w14:paraId="313A57A2" w14:textId="77777777" w:rsidR="00E80AA8" w:rsidRPr="00287C59" w:rsidRDefault="00E80AA8" w:rsidP="00E80AA8">
      <w:pPr>
        <w:rPr>
          <w:rFonts w:ascii="Arial" w:hAnsi="Arial" w:cs="Arial"/>
          <w:b/>
          <w:lang w:eastAsia="zh-CN"/>
        </w:rPr>
      </w:pPr>
    </w:p>
    <w:p w14:paraId="04071625" w14:textId="77777777" w:rsidR="00981CBE" w:rsidRPr="00981CBE" w:rsidRDefault="00981CBE" w:rsidP="00981CBE">
      <w:pPr>
        <w:rPr>
          <w:rFonts w:ascii="Arial" w:hAnsi="Arial" w:cs="Arial"/>
          <w:b/>
          <w:lang w:eastAsia="zh-CN"/>
        </w:rPr>
      </w:pPr>
      <w:r w:rsidRPr="00981CBE">
        <w:rPr>
          <w:rFonts w:ascii="Arial" w:hAnsi="Arial" w:cs="Arial"/>
          <w:b/>
          <w:highlight w:val="green"/>
          <w:lang w:eastAsia="zh-CN"/>
        </w:rPr>
        <w:t>Agreement:</w:t>
      </w:r>
    </w:p>
    <w:p w14:paraId="1EE9496F" w14:textId="77777777" w:rsidR="00981CBE" w:rsidRPr="00981CBE" w:rsidRDefault="00981CBE" w:rsidP="00981CBE">
      <w:pPr>
        <w:jc w:val="both"/>
        <w:rPr>
          <w:rFonts w:ascii="Arial" w:hAnsi="Arial" w:cs="Arial"/>
          <w:bCs/>
          <w:lang w:eastAsia="zh-CN"/>
        </w:rPr>
      </w:pPr>
      <w:r w:rsidRPr="00981CBE">
        <w:rPr>
          <w:rFonts w:ascii="Arial" w:hAnsi="Arial" w:cs="Arial"/>
          <w:bCs/>
          <w:lang w:eastAsia="zh-CN"/>
        </w:rPr>
        <w:t>At RAN4#116, companies to share more details on the UE SEM measurement and/or simulation results including measurement/simulation assumptions.</w:t>
      </w:r>
    </w:p>
    <w:p w14:paraId="67C69D50" w14:textId="77777777" w:rsidR="00E80AA8" w:rsidRPr="00287C59" w:rsidRDefault="00E80AA8" w:rsidP="00E80AA8">
      <w:pPr>
        <w:jc w:val="both"/>
        <w:rPr>
          <w:rFonts w:ascii="Arial" w:hAnsi="Arial" w:cs="Arial"/>
        </w:rPr>
      </w:pPr>
    </w:p>
    <w:p w14:paraId="498E0285" w14:textId="77777777" w:rsidR="00E80AA8" w:rsidRPr="00287C59" w:rsidRDefault="00E80AA8" w:rsidP="00E80AA8">
      <w:pPr>
        <w:rPr>
          <w:rFonts w:ascii="Arial" w:hAnsi="Arial" w:cs="Arial"/>
          <w:b/>
          <w:color w:val="0070C0"/>
          <w:u w:val="single"/>
          <w:lang w:eastAsia="ko-KR"/>
        </w:rPr>
      </w:pPr>
      <w:r w:rsidRPr="00287C59">
        <w:rPr>
          <w:rFonts w:ascii="Arial" w:hAnsi="Arial" w:cs="Arial"/>
          <w:b/>
          <w:color w:val="0070C0"/>
          <w:u w:val="single"/>
          <w:lang w:eastAsia="ko-KR"/>
        </w:rPr>
        <w:t>Issue 2-1-6:</w:t>
      </w:r>
      <w:r w:rsidRPr="00287C59">
        <w:rPr>
          <w:rFonts w:ascii="Arial" w:hAnsi="Arial" w:cs="Arial"/>
          <w:b/>
          <w:color w:val="0070C0"/>
          <w:lang w:eastAsia="ko-KR"/>
        </w:rPr>
        <w:t xml:space="preserve"> </w:t>
      </w:r>
      <w:r w:rsidRPr="00287C59">
        <w:rPr>
          <w:rFonts w:ascii="Arial" w:hAnsi="Arial" w:cs="Arial"/>
          <w:b/>
          <w:lang w:eastAsia="zh-CN"/>
        </w:rPr>
        <w:t>NS flags for band 249</w:t>
      </w:r>
    </w:p>
    <w:p w14:paraId="680376D7" w14:textId="676DEDE9" w:rsidR="00E80AA8" w:rsidRPr="00287C59" w:rsidRDefault="00E80AA8" w:rsidP="00E80AA8">
      <w:pPr>
        <w:rPr>
          <w:rFonts w:ascii="Arial" w:hAnsi="Arial" w:cs="Arial"/>
          <w:b/>
          <w:color w:val="0070C0"/>
          <w:u w:val="single"/>
          <w:lang w:eastAsia="ko-KR"/>
        </w:rPr>
      </w:pPr>
      <w:r w:rsidRPr="00287C59">
        <w:rPr>
          <w:rFonts w:ascii="Arial" w:hAnsi="Arial" w:cs="Arial"/>
          <w:b/>
          <w:highlight w:val="green"/>
          <w:lang w:eastAsia="zh-CN"/>
        </w:rPr>
        <w:t>Agreement:</w:t>
      </w:r>
    </w:p>
    <w:p w14:paraId="67F2FDBB" w14:textId="77777777" w:rsidR="00E80AA8" w:rsidRPr="00287C59" w:rsidRDefault="00E80AA8" w:rsidP="00E80AA8">
      <w:pPr>
        <w:jc w:val="both"/>
        <w:rPr>
          <w:rFonts w:ascii="Arial" w:hAnsi="Arial" w:cs="Arial"/>
        </w:rPr>
      </w:pPr>
      <w:r w:rsidRPr="00287C59">
        <w:rPr>
          <w:rFonts w:ascii="Arial" w:hAnsi="Arial" w:cs="Arial"/>
        </w:rPr>
        <w:t>Further discuss if new NS_0xN for band 249, NS_0xN different from previous NS_04N and NS_05N.</w:t>
      </w:r>
    </w:p>
    <w:p w14:paraId="46D618AD" w14:textId="77777777" w:rsidR="00EF4465" w:rsidRPr="00747ECB" w:rsidRDefault="00EF4465" w:rsidP="00EF4465">
      <w:pPr>
        <w:rPr>
          <w:rFonts w:ascii="Arial" w:hAnsi="Arial" w:cs="Arial"/>
          <w:b/>
          <w:color w:val="0070C0"/>
          <w:u w:val="single"/>
          <w:lang w:eastAsia="ko-KR"/>
        </w:rPr>
      </w:pPr>
      <w:r w:rsidRPr="00747ECB">
        <w:rPr>
          <w:rFonts w:ascii="Arial" w:hAnsi="Arial" w:cs="Arial"/>
          <w:b/>
          <w:color w:val="0070C0"/>
          <w:u w:val="single"/>
          <w:lang w:eastAsia="ko-KR"/>
        </w:rPr>
        <w:t>Issue 2-1-8:</w:t>
      </w:r>
      <w:r w:rsidRPr="00747ECB">
        <w:rPr>
          <w:rFonts w:ascii="Arial" w:hAnsi="Arial" w:cs="Arial"/>
          <w:b/>
          <w:color w:val="0070C0"/>
          <w:lang w:eastAsia="ko-KR"/>
        </w:rPr>
        <w:t xml:space="preserve"> </w:t>
      </w:r>
      <w:r w:rsidRPr="00747ECB">
        <w:rPr>
          <w:rFonts w:ascii="Arial" w:hAnsi="Arial" w:cs="Arial"/>
          <w:b/>
          <w:lang w:eastAsia="zh-CN"/>
        </w:rPr>
        <w:t>Discussion on frequency error requirement for NB-IoT TDD NTN in TS 36.102</w:t>
      </w:r>
    </w:p>
    <w:p w14:paraId="1E7D7FAA" w14:textId="77777777" w:rsidR="00EF4465" w:rsidRPr="00747ECB" w:rsidRDefault="00EF4465" w:rsidP="00EF4465">
      <w:pPr>
        <w:jc w:val="both"/>
        <w:rPr>
          <w:rFonts w:ascii="Arial" w:hAnsi="Arial" w:cs="Arial"/>
          <w:b/>
          <w:bCs/>
          <w:color w:val="000000" w:themeColor="text1"/>
        </w:rPr>
      </w:pPr>
      <w:r w:rsidRPr="00747ECB">
        <w:rPr>
          <w:rFonts w:ascii="Arial" w:hAnsi="Arial" w:cs="Arial"/>
          <w:b/>
          <w:bCs/>
        </w:rPr>
        <w:t>Moderat</w:t>
      </w:r>
      <w:r>
        <w:rPr>
          <w:rFonts w:ascii="Arial" w:hAnsi="Arial" w:cs="Arial"/>
          <w:b/>
          <w:bCs/>
        </w:rPr>
        <w:t>or</w:t>
      </w:r>
      <w:r w:rsidRPr="00747ECB">
        <w:rPr>
          <w:rFonts w:ascii="Arial" w:hAnsi="Arial" w:cs="Arial"/>
          <w:b/>
          <w:bCs/>
        </w:rPr>
        <w:t xml:space="preserve"> Note: </w:t>
      </w:r>
      <w:r w:rsidRPr="00747ECB">
        <w:rPr>
          <w:rFonts w:ascii="Arial" w:hAnsi="Arial" w:cs="Arial"/>
          <w:color w:val="000000" w:themeColor="text1"/>
          <w:lang w:eastAsia="zh-CN"/>
        </w:rPr>
        <w:t>RAN4 should by default not exclude any kind of UE-specific implementation for the frequency pre-compensation mechanism. For the 249 band, a UE adjusts its frequency pre-compensation before/at the beginning of/during each set of consecutive uplink burst of 8 consecutive sub-frames.</w:t>
      </w:r>
      <w:r w:rsidRPr="00747ECB">
        <w:rPr>
          <w:rFonts w:ascii="Arial" w:hAnsi="Arial" w:cs="Arial"/>
          <w:b/>
          <w:bCs/>
          <w:color w:val="000000" w:themeColor="text1"/>
        </w:rPr>
        <w:t xml:space="preserve"> </w:t>
      </w:r>
      <w:r w:rsidRPr="00747ECB">
        <w:rPr>
          <w:rFonts w:ascii="Arial" w:hAnsi="Arial" w:cs="Arial"/>
          <w:color w:val="000000" w:themeColor="text1"/>
        </w:rPr>
        <w:t xml:space="preserve">When segmentation is used (when segments are configured by the eNB), </w:t>
      </w:r>
      <w:r w:rsidRPr="00747ECB">
        <w:rPr>
          <w:rFonts w:ascii="Arial" w:hAnsi="Arial" w:cs="Arial"/>
          <w:color w:val="000000" w:themeColor="text1"/>
          <w:lang w:eastAsia="zh-CN"/>
        </w:rPr>
        <w:t>a UE adjusts its frequency pre-compensation at the beginning of each segment.</w:t>
      </w:r>
    </w:p>
    <w:p w14:paraId="4F976164" w14:textId="77777777" w:rsidR="00EF4465" w:rsidRPr="00747ECB" w:rsidRDefault="00EF4465" w:rsidP="00EF4465">
      <w:pPr>
        <w:jc w:val="both"/>
        <w:rPr>
          <w:rFonts w:ascii="Arial" w:hAnsi="Arial" w:cs="Arial"/>
          <w:color w:val="000000" w:themeColor="text1"/>
        </w:rPr>
      </w:pPr>
      <w:r w:rsidRPr="00747ECB">
        <w:rPr>
          <w:rFonts w:ascii="Arial" w:hAnsi="Arial" w:cs="Arial"/>
          <w:color w:val="000000" w:themeColor="text1"/>
        </w:rPr>
        <w:t xml:space="preserve">When segments are configured by eNB, and UE supports optional capability </w:t>
      </w:r>
      <w:proofErr w:type="spellStart"/>
      <w:r w:rsidRPr="00747ECB">
        <w:rPr>
          <w:rFonts w:ascii="Arial" w:eastAsiaTheme="minorEastAsia" w:hAnsi="Arial" w:cs="Arial"/>
          <w:color w:val="000000" w:themeColor="text1"/>
          <w:lang w:val="en-US" w:eastAsia="zh-CN"/>
        </w:rPr>
        <w:t>ntn-SegmentedPrecompensationGaps</w:t>
      </w:r>
      <w:proofErr w:type="spellEnd"/>
      <w:r w:rsidRPr="00747ECB">
        <w:rPr>
          <w:rFonts w:ascii="Arial" w:eastAsiaTheme="minorEastAsia" w:hAnsi="Arial" w:cs="Arial"/>
          <w:color w:val="000000" w:themeColor="text1"/>
          <w:lang w:val="en-US" w:eastAsia="zh-CN"/>
        </w:rPr>
        <w:t xml:space="preserve">, then UE adjust also its timing pre-compensation </w:t>
      </w:r>
      <w:r w:rsidRPr="00747ECB">
        <w:rPr>
          <w:rFonts w:ascii="Arial" w:hAnsi="Arial" w:cs="Arial"/>
          <w:color w:val="000000" w:themeColor="text1"/>
          <w:lang w:eastAsia="zh-CN"/>
        </w:rPr>
        <w:t>before/at the beginning of/during each segment.</w:t>
      </w:r>
    </w:p>
    <w:p w14:paraId="7D8021DA" w14:textId="77777777" w:rsidR="00EF4465" w:rsidRPr="00747ECB" w:rsidRDefault="00EF4465" w:rsidP="00EF4465">
      <w:pPr>
        <w:jc w:val="both"/>
        <w:rPr>
          <w:rFonts w:ascii="Arial" w:hAnsi="Arial" w:cs="Arial"/>
          <w:b/>
          <w:bCs/>
        </w:rPr>
      </w:pPr>
      <w:r w:rsidRPr="00747ECB">
        <w:rPr>
          <w:rFonts w:ascii="Arial" w:hAnsi="Arial" w:cs="Arial"/>
        </w:rPr>
        <w:t>However, for the definition of the requirement:</w:t>
      </w:r>
    </w:p>
    <w:p w14:paraId="379F90F2" w14:textId="77777777" w:rsidR="00EF4465" w:rsidRPr="00747ECB" w:rsidRDefault="00EF4465" w:rsidP="00EF4465">
      <w:pPr>
        <w:jc w:val="both"/>
        <w:rPr>
          <w:rFonts w:ascii="Arial" w:hAnsi="Arial" w:cs="Arial"/>
          <w:b/>
          <w:bCs/>
        </w:rPr>
      </w:pPr>
      <w:r w:rsidRPr="00747ECB">
        <w:rPr>
          <w:rFonts w:ascii="Arial" w:hAnsi="Arial" w:cs="Arial"/>
          <w:b/>
          <w:bCs/>
          <w:highlight w:val="green"/>
        </w:rPr>
        <w:t>Agreement:</w:t>
      </w:r>
    </w:p>
    <w:p w14:paraId="7F886B34" w14:textId="77777777" w:rsidR="00EF4465" w:rsidRPr="00747ECB" w:rsidRDefault="00EF4465" w:rsidP="00EF4465">
      <w:pPr>
        <w:spacing w:after="120"/>
        <w:jc w:val="both"/>
        <w:rPr>
          <w:rFonts w:ascii="Arial" w:hAnsi="Arial" w:cs="Arial"/>
        </w:rPr>
      </w:pPr>
      <w:r w:rsidRPr="00747ECB">
        <w:rPr>
          <w:rFonts w:ascii="Arial" w:hAnsi="Arial" w:cs="Arial"/>
        </w:rPr>
        <w:t>The pre-compensation during the segments of an uplink burst of 8 consecutive sub-frames is considered as optional.</w:t>
      </w:r>
    </w:p>
    <w:p w14:paraId="2F859B2F" w14:textId="77777777" w:rsidR="00EF4465" w:rsidRPr="00747ECB" w:rsidRDefault="00EF4465" w:rsidP="00EF4465">
      <w:pPr>
        <w:jc w:val="both"/>
        <w:rPr>
          <w:rFonts w:ascii="Arial" w:hAnsi="Arial" w:cs="Arial"/>
          <w:b/>
          <w:bCs/>
        </w:rPr>
      </w:pPr>
      <w:r w:rsidRPr="00747ECB">
        <w:rPr>
          <w:rFonts w:ascii="Arial" w:hAnsi="Arial" w:cs="Arial"/>
          <w:b/>
          <w:bCs/>
          <w:highlight w:val="green"/>
        </w:rPr>
        <w:t>Agreement:</w:t>
      </w:r>
    </w:p>
    <w:p w14:paraId="339F2621" w14:textId="77777777" w:rsidR="00EF4465" w:rsidRPr="00747ECB" w:rsidRDefault="00EF4465" w:rsidP="00EF4465">
      <w:pPr>
        <w:jc w:val="both"/>
        <w:rPr>
          <w:rFonts w:ascii="Arial" w:hAnsi="Arial" w:cs="Arial"/>
          <w:b/>
          <w:bCs/>
        </w:rPr>
      </w:pPr>
      <w:r w:rsidRPr="00747ECB">
        <w:rPr>
          <w:rFonts w:ascii="Arial" w:hAnsi="Arial" w:cs="Arial"/>
        </w:rPr>
        <w:t>RAN4 is considering for the definition of the frequency error requirement:</w:t>
      </w:r>
    </w:p>
    <w:p w14:paraId="7B868179" w14:textId="77777777" w:rsidR="00EF4465" w:rsidRPr="00747ECB" w:rsidRDefault="00EF4465" w:rsidP="00EF4465">
      <w:pPr>
        <w:pStyle w:val="ListParagraph"/>
        <w:widowControl/>
        <w:numPr>
          <w:ilvl w:val="0"/>
          <w:numId w:val="28"/>
        </w:numPr>
        <w:overflowPunct w:val="0"/>
        <w:autoSpaceDE w:val="0"/>
        <w:autoSpaceDN w:val="0"/>
        <w:adjustRightInd w:val="0"/>
        <w:spacing w:after="180"/>
        <w:ind w:leftChars="0" w:left="936"/>
        <w:textAlignment w:val="baseline"/>
        <w:rPr>
          <w:rFonts w:ascii="Arial" w:hAnsi="Arial" w:cs="Arial"/>
          <w:sz w:val="20"/>
          <w:szCs w:val="20"/>
        </w:rPr>
      </w:pPr>
      <w:r w:rsidRPr="00747ECB">
        <w:rPr>
          <w:rFonts w:ascii="Arial" w:hAnsi="Arial" w:cs="Arial"/>
          <w:color w:val="000000" w:themeColor="text1"/>
          <w:sz w:val="20"/>
          <w:szCs w:val="20"/>
          <w:lang w:eastAsia="zh-CN"/>
        </w:rPr>
        <w:t>Do not change the current frequency error requirement from TS 36.102 for NTN TDD NB-IoT:</w:t>
      </w:r>
    </w:p>
    <w:p w14:paraId="7221F5B7" w14:textId="77777777" w:rsidR="00EF4465" w:rsidRPr="00287C59" w:rsidRDefault="00EF4465" w:rsidP="00EF4465">
      <w:pPr>
        <w:pStyle w:val="TH"/>
        <w:ind w:left="644"/>
        <w:rPr>
          <w:rFonts w:cs="Arial"/>
          <w:lang w:val="en-US" w:eastAsia="fr-FR"/>
        </w:rPr>
      </w:pPr>
      <w:r w:rsidRPr="00287C59">
        <w:rPr>
          <w:rFonts w:cs="Arial"/>
          <w:snapToGrid w:val="0"/>
          <w:lang w:val="en-US"/>
        </w:rPr>
        <w:t xml:space="preserve">Table 6.4B.1-1: </w:t>
      </w:r>
      <w:r w:rsidRPr="00287C59">
        <w:rPr>
          <w:rFonts w:cs="Arial"/>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736"/>
        <w:gridCol w:w="1879"/>
      </w:tblGrid>
      <w:tr w:rsidR="00EF4465" w:rsidRPr="00287C59" w14:paraId="29B40F9E" w14:textId="77777777" w:rsidTr="00440F4B">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C69F0" w14:textId="77777777" w:rsidR="00EF4465" w:rsidRPr="00287C59" w:rsidRDefault="00EF4465" w:rsidP="00440F4B">
            <w:pPr>
              <w:pStyle w:val="TAH"/>
              <w:rPr>
                <w:rFonts w:cs="Arial"/>
                <w:sz w:val="20"/>
                <w:lang w:val="en-US"/>
              </w:rPr>
            </w:pPr>
            <w:r w:rsidRPr="00287C59">
              <w:rPr>
                <w:rFonts w:cs="Arial"/>
                <w:sz w:val="20"/>
              </w:rP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D8EAC9" w14:textId="77777777" w:rsidR="00EF4465" w:rsidRPr="00287C59" w:rsidRDefault="00EF4465" w:rsidP="00440F4B">
            <w:pPr>
              <w:pStyle w:val="TAH"/>
              <w:rPr>
                <w:rFonts w:cs="Arial"/>
                <w:sz w:val="20"/>
              </w:rPr>
            </w:pPr>
            <w:r w:rsidRPr="00287C59">
              <w:rPr>
                <w:rFonts w:cs="Arial"/>
                <w:sz w:val="20"/>
              </w:rPr>
              <w:t>Frequency error [ppm]</w:t>
            </w:r>
          </w:p>
        </w:tc>
      </w:tr>
      <w:tr w:rsidR="00EF4465" w:rsidRPr="00287C59" w14:paraId="6793CA10" w14:textId="77777777" w:rsidTr="00440F4B">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BC7D7C4" w14:textId="77777777" w:rsidR="00EF4465" w:rsidRPr="00287C59" w:rsidRDefault="00EF4465" w:rsidP="00440F4B">
            <w:pPr>
              <w:pStyle w:val="TAC"/>
              <w:rPr>
                <w:rFonts w:cs="Arial"/>
                <w:sz w:val="20"/>
                <w:lang w:eastAsia="ja-JP"/>
              </w:rPr>
            </w:pPr>
            <w:r w:rsidRPr="00287C59">
              <w:rPr>
                <w:rFonts w:cs="Arial"/>
                <w:sz w:val="20"/>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3CAD8353" w14:textId="77777777" w:rsidR="00EF4465" w:rsidRPr="00287C59" w:rsidRDefault="00EF4465" w:rsidP="00440F4B">
            <w:pPr>
              <w:pStyle w:val="TAC"/>
              <w:rPr>
                <w:rFonts w:cs="Arial"/>
                <w:sz w:val="20"/>
                <w:lang w:eastAsia="ja-JP"/>
              </w:rPr>
            </w:pPr>
            <w:r w:rsidRPr="00287C59">
              <w:rPr>
                <w:rFonts w:cs="Arial"/>
                <w:sz w:val="20"/>
                <w:lang w:eastAsia="zh-CN"/>
              </w:rPr>
              <w:t>±0.2</w:t>
            </w:r>
          </w:p>
        </w:tc>
      </w:tr>
      <w:tr w:rsidR="00EF4465" w:rsidRPr="00287C59" w14:paraId="4BF93284" w14:textId="77777777" w:rsidTr="00440F4B">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BBBA985" w14:textId="77777777" w:rsidR="00EF4465" w:rsidRPr="00287C59" w:rsidRDefault="00EF4465" w:rsidP="00440F4B">
            <w:pPr>
              <w:pStyle w:val="TAC"/>
              <w:rPr>
                <w:rFonts w:cs="Arial"/>
                <w:sz w:val="20"/>
                <w:lang w:eastAsia="ja-JP"/>
              </w:rPr>
            </w:pPr>
            <w:r w:rsidRPr="00287C59">
              <w:rPr>
                <w:rFonts w:cs="Arial"/>
                <w:sz w:val="20"/>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596327C2" w14:textId="77777777" w:rsidR="00EF4465" w:rsidRPr="00287C59" w:rsidRDefault="00EF4465" w:rsidP="00440F4B">
            <w:pPr>
              <w:pStyle w:val="TAC"/>
              <w:rPr>
                <w:rFonts w:cs="Arial"/>
                <w:sz w:val="20"/>
                <w:lang w:eastAsia="ja-JP"/>
              </w:rPr>
            </w:pPr>
            <w:r w:rsidRPr="00287C59">
              <w:rPr>
                <w:rFonts w:cs="Arial"/>
                <w:sz w:val="20"/>
                <w:highlight w:val="yellow"/>
                <w:lang w:eastAsia="zh-CN"/>
              </w:rPr>
              <w:t>±0.1</w:t>
            </w:r>
          </w:p>
        </w:tc>
      </w:tr>
    </w:tbl>
    <w:p w14:paraId="3213C127" w14:textId="77777777" w:rsidR="00EF4465" w:rsidRPr="00287C59" w:rsidRDefault="00EF4465" w:rsidP="00EF4465">
      <w:pPr>
        <w:jc w:val="both"/>
        <w:rPr>
          <w:rFonts w:ascii="Arial" w:hAnsi="Arial" w:cs="Arial"/>
        </w:rPr>
      </w:pPr>
    </w:p>
    <w:p w14:paraId="3AE5CEC8" w14:textId="77777777" w:rsidR="00EF4465" w:rsidRPr="002A781A" w:rsidRDefault="00EF4465" w:rsidP="00EF4465">
      <w:pPr>
        <w:pStyle w:val="ListParagraph"/>
        <w:widowControl/>
        <w:numPr>
          <w:ilvl w:val="0"/>
          <w:numId w:val="28"/>
        </w:numPr>
        <w:overflowPunct w:val="0"/>
        <w:autoSpaceDE w:val="0"/>
        <w:autoSpaceDN w:val="0"/>
        <w:adjustRightInd w:val="0"/>
        <w:spacing w:after="180"/>
        <w:ind w:leftChars="0" w:left="936"/>
        <w:textAlignment w:val="baseline"/>
        <w:rPr>
          <w:rFonts w:ascii="Arial" w:hAnsi="Arial" w:cs="Arial"/>
          <w:sz w:val="20"/>
          <w:szCs w:val="20"/>
        </w:rPr>
      </w:pPr>
      <w:r w:rsidRPr="002A781A">
        <w:rPr>
          <w:rFonts w:ascii="Arial" w:hAnsi="Arial" w:cs="Arial"/>
          <w:color w:val="000000" w:themeColor="text1"/>
          <w:sz w:val="20"/>
          <w:szCs w:val="20"/>
          <w:lang w:eastAsia="zh-CN"/>
        </w:rPr>
        <w:t xml:space="preserve">Add </w:t>
      </w:r>
      <w:r w:rsidRPr="002A781A">
        <w:rPr>
          <w:rFonts w:ascii="Arial" w:hAnsi="Arial" w:cs="Arial"/>
          <w:strike/>
          <w:color w:val="000000" w:themeColor="text1"/>
          <w:sz w:val="20"/>
          <w:szCs w:val="20"/>
          <w:highlight w:val="yellow"/>
          <w:lang w:eastAsia="zh-CN"/>
        </w:rPr>
        <w:t>a note</w:t>
      </w:r>
      <w:r w:rsidRPr="002A781A">
        <w:rPr>
          <w:rFonts w:ascii="Arial" w:hAnsi="Arial" w:cs="Arial"/>
          <w:strike/>
          <w:color w:val="000000" w:themeColor="text1"/>
          <w:sz w:val="20"/>
          <w:szCs w:val="20"/>
          <w:lang w:eastAsia="zh-CN"/>
        </w:rPr>
        <w:t xml:space="preserve"> </w:t>
      </w:r>
      <w:r w:rsidRPr="002A781A">
        <w:rPr>
          <w:rFonts w:ascii="Arial" w:hAnsi="Arial" w:cs="Arial"/>
          <w:color w:val="000000" w:themeColor="text1"/>
          <w:sz w:val="20"/>
          <w:szCs w:val="20"/>
          <w:highlight w:val="yellow"/>
          <w:lang w:eastAsia="zh-CN"/>
        </w:rPr>
        <w:t>a new phrase/paragraph</w:t>
      </w:r>
      <w:r w:rsidRPr="002A781A">
        <w:rPr>
          <w:rFonts w:ascii="Arial" w:hAnsi="Arial" w:cs="Arial"/>
          <w:color w:val="000000" w:themeColor="text1"/>
          <w:sz w:val="20"/>
          <w:szCs w:val="20"/>
          <w:lang w:eastAsia="zh-CN"/>
        </w:rPr>
        <w:t xml:space="preserve"> to the following text </w:t>
      </w:r>
      <w:r w:rsidRPr="002A781A">
        <w:rPr>
          <w:rFonts w:ascii="Arial" w:hAnsi="Arial" w:cs="Arial"/>
          <w:sz w:val="20"/>
          <w:szCs w:val="20"/>
          <w:lang w:eastAsia="zh-CN"/>
        </w:rPr>
        <w:t>[</w:t>
      </w:r>
      <w:r w:rsidRPr="002A781A">
        <w:rPr>
          <w:rFonts w:ascii="Arial" w:hAnsi="Arial" w:cs="Arial"/>
          <w:sz w:val="20"/>
          <w:szCs w:val="20"/>
        </w:rPr>
        <w:t xml:space="preserve">Clause 6.4B.1of TS36.102] </w:t>
      </w:r>
      <w:r w:rsidRPr="002A781A">
        <w:rPr>
          <w:rFonts w:ascii="Arial" w:hAnsi="Arial" w:cs="Arial"/>
          <w:color w:val="000000" w:themeColor="text1"/>
          <w:sz w:val="20"/>
          <w:szCs w:val="20"/>
          <w:lang w:eastAsia="zh-CN"/>
        </w:rPr>
        <w:t>as follows:</w:t>
      </w:r>
    </w:p>
    <w:p w14:paraId="1D3AB1CA" w14:textId="77777777" w:rsidR="00EF4465" w:rsidRPr="002A781A" w:rsidRDefault="00EF4465" w:rsidP="00EF4465">
      <w:pPr>
        <w:pStyle w:val="ListParagraph"/>
        <w:widowControl/>
        <w:numPr>
          <w:ilvl w:val="1"/>
          <w:numId w:val="28"/>
        </w:numPr>
        <w:overflowPunct w:val="0"/>
        <w:autoSpaceDE w:val="0"/>
        <w:autoSpaceDN w:val="0"/>
        <w:adjustRightInd w:val="0"/>
        <w:spacing w:after="180"/>
        <w:ind w:leftChars="0" w:left="1656"/>
        <w:textAlignment w:val="baseline"/>
        <w:rPr>
          <w:rFonts w:ascii="Arial" w:eastAsia="SimSun" w:hAnsi="Arial" w:cs="Arial"/>
          <w:color w:val="0070C0"/>
          <w:sz w:val="20"/>
          <w:szCs w:val="20"/>
          <w:lang w:eastAsia="zh-CN"/>
        </w:rPr>
      </w:pPr>
      <w:r w:rsidRPr="002A781A">
        <w:rPr>
          <w:rFonts w:ascii="Arial" w:eastAsia="SimSun" w:hAnsi="Arial" w:cs="Arial"/>
          <w:color w:val="0070C0"/>
          <w:sz w:val="20"/>
          <w:szCs w:val="20"/>
          <w:lang w:eastAsia="zh-CN"/>
        </w:rPr>
        <w:t>Option 1:</w:t>
      </w:r>
    </w:p>
    <w:p w14:paraId="6FC351C5" w14:textId="77777777" w:rsidR="00EF4465" w:rsidRPr="002A781A" w:rsidRDefault="00EF4465" w:rsidP="00EF4465">
      <w:pPr>
        <w:spacing w:after="120"/>
        <w:ind w:left="1418"/>
        <w:jc w:val="both"/>
        <w:rPr>
          <w:rFonts w:ascii="Arial" w:hAnsi="Arial" w:cs="Arial"/>
          <w:color w:val="0070C0"/>
          <w:lang w:eastAsia="zh-CN"/>
        </w:rPr>
      </w:pPr>
      <w:r w:rsidRPr="002A781A">
        <w:rPr>
          <w:rFonts w:ascii="Arial" w:hAnsi="Arial" w:cs="Arial"/>
        </w:rPr>
        <w:t xml:space="preserve">“When a repetition period is configured on the uplink for which repetition period (R ) &gt;1, the UE shall not change Doppler pre-compensation during an ongoing repetition period, except in the transmission gaps as defined in clause 10.1.3.6 of TS 36.211[3] </w:t>
      </w:r>
      <w:r w:rsidRPr="002A781A">
        <w:rPr>
          <w:rFonts w:ascii="Arial" w:hAnsi="Arial" w:cs="Arial"/>
          <w:highlight w:val="yellow"/>
        </w:rPr>
        <w:t xml:space="preserve">or except for band 249 </w:t>
      </w:r>
      <w:r w:rsidRPr="002A781A">
        <w:rPr>
          <w:rFonts w:ascii="Arial" w:hAnsi="Arial" w:cs="Arial"/>
          <w:b/>
          <w:highlight w:val="yellow"/>
        </w:rPr>
        <w:t xml:space="preserve">in which </w:t>
      </w:r>
      <w:r w:rsidRPr="002A781A">
        <w:rPr>
          <w:rFonts w:ascii="Arial" w:hAnsi="Arial" w:cs="Arial"/>
          <w:highlight w:val="yellow"/>
        </w:rPr>
        <w:t xml:space="preserve">UE is allowed to perform pre-compensation </w:t>
      </w:r>
      <w:r w:rsidRPr="002A781A">
        <w:rPr>
          <w:rFonts w:ascii="Arial" w:hAnsi="Arial" w:cs="Arial"/>
          <w:b/>
          <w:bCs/>
          <w:highlight w:val="yellow"/>
        </w:rPr>
        <w:t>at the beginning</w:t>
      </w:r>
      <w:r w:rsidRPr="002A781A">
        <w:rPr>
          <w:rFonts w:ascii="Arial" w:hAnsi="Arial" w:cs="Arial"/>
          <w:highlight w:val="yellow"/>
        </w:rPr>
        <w:t xml:space="preserve"> of the uplink burst</w:t>
      </w:r>
      <w:r w:rsidRPr="002A781A">
        <w:rPr>
          <w:rFonts w:ascii="Arial" w:hAnsi="Arial" w:cs="Arial"/>
        </w:rPr>
        <w:t xml:space="preserve"> of 8 consecutive </w:t>
      </w:r>
      <w:r w:rsidRPr="002A781A">
        <w:rPr>
          <w:rFonts w:ascii="Arial" w:hAnsi="Arial" w:cs="Arial"/>
        </w:rPr>
        <w:lastRenderedPageBreak/>
        <w:t xml:space="preserve">transmitted sub-frames. When segmentation is applied, then the UE shall update pre-compensation at the beginning of each segment prior to segment transmission. </w:t>
      </w:r>
      <w:r w:rsidRPr="002A781A">
        <w:rPr>
          <w:rFonts w:ascii="Arial" w:hAnsi="Arial" w:cs="Arial"/>
          <w:highlight w:val="yellow"/>
        </w:rPr>
        <w:t xml:space="preserve">For band 249, UE </w:t>
      </w:r>
      <w:r w:rsidRPr="002A781A">
        <w:rPr>
          <w:rFonts w:ascii="Arial" w:hAnsi="Arial" w:cs="Arial"/>
          <w:b/>
          <w:highlight w:val="yellow"/>
        </w:rPr>
        <w:t xml:space="preserve">may also </w:t>
      </w:r>
      <w:r w:rsidRPr="002A781A">
        <w:rPr>
          <w:rFonts w:ascii="Arial" w:hAnsi="Arial" w:cs="Arial"/>
          <w:highlight w:val="yellow"/>
        </w:rPr>
        <w:t>adjust its frequency pre-compensation during or at the beginning the 8 consecutive uplink transmitted sub-frames.</w:t>
      </w:r>
    </w:p>
    <w:p w14:paraId="3324E608" w14:textId="77777777" w:rsidR="00EF4465" w:rsidRPr="002A781A" w:rsidRDefault="00EF4465" w:rsidP="00EF4465">
      <w:pPr>
        <w:spacing w:after="120"/>
        <w:ind w:left="1418"/>
        <w:jc w:val="both"/>
        <w:rPr>
          <w:rFonts w:ascii="Arial" w:hAnsi="Arial" w:cs="Arial"/>
          <w:color w:val="0070C0"/>
          <w:lang w:eastAsia="zh-CN"/>
        </w:rPr>
      </w:pPr>
      <w:r w:rsidRPr="002A781A">
        <w:rPr>
          <w:rFonts w:ascii="Arial" w:hAnsi="Arial" w:cs="Arial"/>
          <w:b/>
          <w:bCs/>
          <w:strike/>
          <w:highlight w:val="yellow"/>
          <w:lang w:eastAsia="zh-CN"/>
        </w:rPr>
        <w:t>Note:</w:t>
      </w:r>
      <w:r w:rsidRPr="002A781A">
        <w:rPr>
          <w:rFonts w:ascii="Arial" w:hAnsi="Arial" w:cs="Arial"/>
          <w:strike/>
          <w:highlight w:val="yellow"/>
          <w:lang w:eastAsia="zh-CN"/>
        </w:rPr>
        <w:t xml:space="preserve"> For 249 band, </w:t>
      </w:r>
      <w:r w:rsidRPr="002A781A">
        <w:rPr>
          <w:rFonts w:ascii="Arial" w:hAnsi="Arial" w:cs="Arial"/>
          <w:strike/>
          <w:highlight w:val="yellow"/>
        </w:rPr>
        <w:t xml:space="preserve">UE is allowed to perform pre-compensation between two </w:t>
      </w:r>
      <w:proofErr w:type="spellStart"/>
      <w:r w:rsidRPr="002A781A">
        <w:rPr>
          <w:rFonts w:ascii="Arial" w:hAnsi="Arial" w:cs="Arial"/>
          <w:strike/>
          <w:highlight w:val="yellow"/>
        </w:rPr>
        <w:t>UpLink</w:t>
      </w:r>
      <w:proofErr w:type="spellEnd"/>
      <w:r w:rsidRPr="002A781A">
        <w:rPr>
          <w:rFonts w:ascii="Arial" w:hAnsi="Arial" w:cs="Arial"/>
          <w:strike/>
          <w:highlight w:val="yellow"/>
        </w:rPr>
        <w:t xml:space="preserve"> bursts.</w:t>
      </w:r>
      <w:r w:rsidRPr="002A781A">
        <w:rPr>
          <w:rFonts w:ascii="Arial" w:hAnsi="Arial" w:cs="Arial"/>
        </w:rPr>
        <w:t>”.</w:t>
      </w:r>
    </w:p>
    <w:p w14:paraId="2999974D" w14:textId="77777777" w:rsidR="00EF4465" w:rsidRPr="002A781A" w:rsidRDefault="00EF4465" w:rsidP="00EF4465">
      <w:pPr>
        <w:pStyle w:val="ListParagraph"/>
        <w:widowControl/>
        <w:numPr>
          <w:ilvl w:val="1"/>
          <w:numId w:val="28"/>
        </w:numPr>
        <w:overflowPunct w:val="0"/>
        <w:autoSpaceDE w:val="0"/>
        <w:autoSpaceDN w:val="0"/>
        <w:adjustRightInd w:val="0"/>
        <w:spacing w:after="180"/>
        <w:ind w:leftChars="0" w:left="1656"/>
        <w:textAlignment w:val="baseline"/>
        <w:rPr>
          <w:rFonts w:ascii="Arial" w:eastAsia="SimSun" w:hAnsi="Arial" w:cs="Arial"/>
          <w:color w:val="0070C0"/>
          <w:sz w:val="20"/>
          <w:szCs w:val="20"/>
          <w:lang w:eastAsia="zh-CN"/>
        </w:rPr>
      </w:pPr>
      <w:r w:rsidRPr="002A781A">
        <w:rPr>
          <w:rFonts w:ascii="Arial" w:eastAsia="SimSun" w:hAnsi="Arial" w:cs="Arial"/>
          <w:color w:val="0070C0"/>
          <w:sz w:val="20"/>
          <w:szCs w:val="20"/>
          <w:lang w:eastAsia="zh-CN"/>
        </w:rPr>
        <w:t>Option 2:</w:t>
      </w:r>
    </w:p>
    <w:p w14:paraId="044E2903" w14:textId="77777777" w:rsidR="00EF4465" w:rsidRPr="002A781A" w:rsidRDefault="00EF4465" w:rsidP="00EF4465">
      <w:pPr>
        <w:spacing w:after="120"/>
        <w:ind w:left="1418"/>
        <w:jc w:val="both"/>
        <w:rPr>
          <w:rFonts w:ascii="Arial" w:hAnsi="Arial" w:cs="Arial"/>
          <w:color w:val="0070C0"/>
          <w:lang w:eastAsia="zh-CN"/>
        </w:rPr>
      </w:pPr>
      <w:r w:rsidRPr="002A781A">
        <w:rPr>
          <w:rFonts w:ascii="Arial" w:hAnsi="Arial" w:cs="Arial"/>
        </w:rPr>
        <w:t xml:space="preserve">“When a repetition period is configured on the uplink for which repetition period (R ) &gt;1, the UE shall not change Doppler pre-compensation during an ongoing repetition period, except in the transmission gaps as defined in clause 10.1.3.6 of TS 36.211[3] </w:t>
      </w:r>
      <w:r w:rsidRPr="002A781A">
        <w:rPr>
          <w:rFonts w:ascii="Arial" w:hAnsi="Arial" w:cs="Arial"/>
          <w:highlight w:val="yellow"/>
        </w:rPr>
        <w:t xml:space="preserve">or except for band 249 </w:t>
      </w:r>
      <w:r w:rsidRPr="002A781A">
        <w:rPr>
          <w:rFonts w:ascii="Arial" w:hAnsi="Arial" w:cs="Arial"/>
          <w:b/>
          <w:highlight w:val="yellow"/>
        </w:rPr>
        <w:t xml:space="preserve">in which </w:t>
      </w:r>
      <w:r w:rsidRPr="002A781A">
        <w:rPr>
          <w:rFonts w:ascii="Arial" w:hAnsi="Arial" w:cs="Arial"/>
          <w:highlight w:val="yellow"/>
        </w:rPr>
        <w:t xml:space="preserve">UE is allowed to perform pre-compensation </w:t>
      </w:r>
      <w:r w:rsidRPr="002A781A">
        <w:rPr>
          <w:rFonts w:ascii="Arial" w:hAnsi="Arial" w:cs="Arial"/>
          <w:b/>
          <w:bCs/>
          <w:highlight w:val="yellow"/>
        </w:rPr>
        <w:t>at the beginning</w:t>
      </w:r>
      <w:r w:rsidRPr="002A781A">
        <w:rPr>
          <w:rFonts w:ascii="Arial" w:hAnsi="Arial" w:cs="Arial"/>
          <w:highlight w:val="yellow"/>
        </w:rPr>
        <w:t xml:space="preserve"> of the uplink burst</w:t>
      </w:r>
      <w:r w:rsidRPr="002A781A">
        <w:rPr>
          <w:rFonts w:ascii="Arial" w:hAnsi="Arial" w:cs="Arial"/>
        </w:rPr>
        <w:t xml:space="preserve"> of 8 consecutive transmitted sub-frames. When segmentation is applied, then the UE shall update pre-compensation at the beginning of each segment prior to segment transmission. </w:t>
      </w:r>
      <w:r w:rsidRPr="002A781A">
        <w:rPr>
          <w:rFonts w:ascii="Arial" w:hAnsi="Arial" w:cs="Arial"/>
          <w:highlight w:val="yellow"/>
        </w:rPr>
        <w:t>For band 249, UE may adjust its frequency pre-compensation before, at the beginning of, and/or during each set of consecutive uplink sub-frames</w:t>
      </w:r>
      <w:r w:rsidRPr="002A781A">
        <w:rPr>
          <w:rFonts w:ascii="Arial" w:hAnsi="Arial" w:cs="Arial"/>
        </w:rPr>
        <w:t>.</w:t>
      </w:r>
    </w:p>
    <w:p w14:paraId="458808DE" w14:textId="77777777" w:rsidR="00EF4465" w:rsidRPr="002A781A" w:rsidRDefault="00EF4465" w:rsidP="00EF4465">
      <w:pPr>
        <w:spacing w:after="120"/>
        <w:ind w:left="1418"/>
        <w:jc w:val="both"/>
        <w:rPr>
          <w:rFonts w:ascii="Arial" w:hAnsi="Arial" w:cs="Arial"/>
          <w:color w:val="0070C0"/>
          <w:lang w:eastAsia="zh-CN"/>
        </w:rPr>
      </w:pPr>
      <w:r w:rsidRPr="002A781A">
        <w:rPr>
          <w:rFonts w:ascii="Arial" w:hAnsi="Arial" w:cs="Arial"/>
          <w:b/>
          <w:bCs/>
          <w:strike/>
          <w:highlight w:val="yellow"/>
          <w:lang w:eastAsia="zh-CN"/>
        </w:rPr>
        <w:t>Note:</w:t>
      </w:r>
      <w:r w:rsidRPr="002A781A">
        <w:rPr>
          <w:rFonts w:ascii="Arial" w:hAnsi="Arial" w:cs="Arial"/>
          <w:strike/>
          <w:highlight w:val="yellow"/>
          <w:lang w:eastAsia="zh-CN"/>
        </w:rPr>
        <w:t xml:space="preserve"> For 249 band, </w:t>
      </w:r>
      <w:r w:rsidRPr="002A781A">
        <w:rPr>
          <w:rFonts w:ascii="Arial" w:hAnsi="Arial" w:cs="Arial"/>
          <w:strike/>
          <w:highlight w:val="yellow"/>
        </w:rPr>
        <w:t xml:space="preserve">UE is allowed to perform pre-compensation between two </w:t>
      </w:r>
      <w:proofErr w:type="spellStart"/>
      <w:r w:rsidRPr="002A781A">
        <w:rPr>
          <w:rFonts w:ascii="Arial" w:hAnsi="Arial" w:cs="Arial"/>
          <w:strike/>
          <w:highlight w:val="yellow"/>
        </w:rPr>
        <w:t>UpLink</w:t>
      </w:r>
      <w:proofErr w:type="spellEnd"/>
      <w:r w:rsidRPr="002A781A">
        <w:rPr>
          <w:rFonts w:ascii="Arial" w:hAnsi="Arial" w:cs="Arial"/>
          <w:strike/>
          <w:highlight w:val="yellow"/>
        </w:rPr>
        <w:t xml:space="preserve"> bursts.</w:t>
      </w:r>
      <w:r w:rsidRPr="002A781A">
        <w:rPr>
          <w:rFonts w:ascii="Arial" w:hAnsi="Arial" w:cs="Arial"/>
        </w:rPr>
        <w:t>”.</w:t>
      </w:r>
      <w:r w:rsidRPr="002A781A">
        <w:rPr>
          <w:rFonts w:ascii="Arial" w:hAnsi="Arial" w:cs="Arial"/>
          <w:color w:val="0070C0"/>
          <w:lang w:eastAsia="zh-CN"/>
        </w:rPr>
        <w:t xml:space="preserve"> </w:t>
      </w:r>
    </w:p>
    <w:p w14:paraId="0EC91002" w14:textId="77777777" w:rsidR="00EF4465" w:rsidRPr="002A781A" w:rsidRDefault="00EF4465" w:rsidP="00EF4465">
      <w:pPr>
        <w:pStyle w:val="ListParagraph"/>
        <w:widowControl/>
        <w:numPr>
          <w:ilvl w:val="1"/>
          <w:numId w:val="28"/>
        </w:numPr>
        <w:overflowPunct w:val="0"/>
        <w:autoSpaceDE w:val="0"/>
        <w:autoSpaceDN w:val="0"/>
        <w:adjustRightInd w:val="0"/>
        <w:spacing w:after="180"/>
        <w:ind w:leftChars="0" w:left="1656"/>
        <w:textAlignment w:val="baseline"/>
        <w:rPr>
          <w:rFonts w:ascii="Arial" w:eastAsia="SimSun" w:hAnsi="Arial" w:cs="Arial"/>
          <w:color w:val="0070C0"/>
          <w:sz w:val="20"/>
          <w:szCs w:val="20"/>
          <w:lang w:eastAsia="zh-CN"/>
        </w:rPr>
      </w:pPr>
      <w:r w:rsidRPr="002A781A">
        <w:rPr>
          <w:rFonts w:ascii="Arial" w:eastAsia="SimSun" w:hAnsi="Arial" w:cs="Arial"/>
          <w:color w:val="0070C0"/>
          <w:sz w:val="20"/>
          <w:szCs w:val="20"/>
          <w:lang w:eastAsia="zh-CN"/>
        </w:rPr>
        <w:t>Option 3:</w:t>
      </w:r>
    </w:p>
    <w:p w14:paraId="5277CAA8" w14:textId="77777777" w:rsidR="00EF4465" w:rsidRPr="002A781A" w:rsidRDefault="00EF4465" w:rsidP="00EF4465">
      <w:pPr>
        <w:spacing w:after="120"/>
        <w:ind w:left="1418"/>
        <w:jc w:val="both"/>
        <w:rPr>
          <w:rFonts w:ascii="Arial" w:hAnsi="Arial" w:cs="Arial"/>
          <w:color w:val="0070C0"/>
          <w:lang w:eastAsia="zh-CN"/>
        </w:rPr>
      </w:pPr>
      <w:r w:rsidRPr="002A781A">
        <w:rPr>
          <w:rFonts w:ascii="Arial" w:hAnsi="Arial" w:cs="Arial"/>
        </w:rPr>
        <w:t xml:space="preserve">“When a repetition period is configured on the uplink for which repetition period (R ) &gt;1, the UE shall not change Doppler pre-compensation during an ongoing repetition period, except in the transmission gaps as defined in clause 10.1.3.6 of TS 36.211[3] </w:t>
      </w:r>
      <w:r w:rsidRPr="002A781A">
        <w:rPr>
          <w:rFonts w:ascii="Arial" w:hAnsi="Arial" w:cs="Arial"/>
          <w:highlight w:val="yellow"/>
        </w:rPr>
        <w:t xml:space="preserve">or except for band 249 </w:t>
      </w:r>
      <w:r w:rsidRPr="002A781A">
        <w:rPr>
          <w:rFonts w:ascii="Arial" w:hAnsi="Arial" w:cs="Arial"/>
          <w:b/>
          <w:highlight w:val="yellow"/>
        </w:rPr>
        <w:t xml:space="preserve">in which </w:t>
      </w:r>
      <w:r w:rsidRPr="002A781A">
        <w:rPr>
          <w:rFonts w:ascii="Arial" w:hAnsi="Arial" w:cs="Arial"/>
          <w:highlight w:val="yellow"/>
        </w:rPr>
        <w:t xml:space="preserve">UE is allowed to perform pre-compensation </w:t>
      </w:r>
      <w:r w:rsidRPr="002A781A">
        <w:rPr>
          <w:rFonts w:ascii="Arial" w:hAnsi="Arial" w:cs="Arial"/>
          <w:b/>
          <w:bCs/>
          <w:highlight w:val="yellow"/>
        </w:rPr>
        <w:t>at the beginning</w:t>
      </w:r>
      <w:r w:rsidRPr="002A781A">
        <w:rPr>
          <w:rFonts w:ascii="Arial" w:hAnsi="Arial" w:cs="Arial"/>
          <w:highlight w:val="yellow"/>
        </w:rPr>
        <w:t xml:space="preserve"> of the uplink burst</w:t>
      </w:r>
      <w:r w:rsidRPr="002A781A">
        <w:rPr>
          <w:rFonts w:ascii="Arial" w:hAnsi="Arial" w:cs="Arial"/>
        </w:rPr>
        <w:t xml:space="preserve"> of 8 consecutive transmitted subframes. When segmentation is applied, then the UE shall update pre-compensation at the beginning of each segment prior to segment transmission. </w:t>
      </w:r>
      <w:r w:rsidRPr="002A781A">
        <w:rPr>
          <w:rFonts w:ascii="Arial" w:hAnsi="Arial" w:cs="Arial"/>
          <w:strike/>
        </w:rPr>
        <w:t>[</w:t>
      </w:r>
      <w:r w:rsidRPr="002A781A">
        <w:rPr>
          <w:rFonts w:ascii="Arial" w:hAnsi="Arial" w:cs="Arial"/>
          <w:strike/>
          <w:highlight w:val="yellow"/>
        </w:rPr>
        <w:t>The frequency pre-compensation during the uplink burst is up to UE implementation.</w:t>
      </w:r>
      <w:r w:rsidRPr="002A781A">
        <w:rPr>
          <w:rFonts w:ascii="Arial" w:hAnsi="Arial" w:cs="Arial"/>
          <w:strike/>
        </w:rPr>
        <w:t>]</w:t>
      </w:r>
    </w:p>
    <w:p w14:paraId="58A67622" w14:textId="77777777" w:rsidR="00EF4465" w:rsidRPr="002A781A" w:rsidRDefault="00EF4465" w:rsidP="00EF4465">
      <w:pPr>
        <w:spacing w:after="120"/>
        <w:ind w:left="1418"/>
        <w:jc w:val="both"/>
        <w:rPr>
          <w:rFonts w:ascii="Arial" w:hAnsi="Arial" w:cs="Arial"/>
          <w:color w:val="0070C0"/>
          <w:lang w:eastAsia="zh-CN"/>
        </w:rPr>
      </w:pPr>
      <w:r w:rsidRPr="002A781A">
        <w:rPr>
          <w:rFonts w:ascii="Arial" w:hAnsi="Arial" w:cs="Arial"/>
          <w:b/>
          <w:bCs/>
          <w:strike/>
          <w:highlight w:val="yellow"/>
          <w:lang w:eastAsia="zh-CN"/>
        </w:rPr>
        <w:t>Note:</w:t>
      </w:r>
      <w:r w:rsidRPr="002A781A">
        <w:rPr>
          <w:rFonts w:ascii="Arial" w:hAnsi="Arial" w:cs="Arial"/>
          <w:strike/>
          <w:highlight w:val="yellow"/>
          <w:lang w:eastAsia="zh-CN"/>
        </w:rPr>
        <w:t xml:space="preserve"> For 249 band, </w:t>
      </w:r>
      <w:r w:rsidRPr="002A781A">
        <w:rPr>
          <w:rFonts w:ascii="Arial" w:hAnsi="Arial" w:cs="Arial"/>
          <w:strike/>
          <w:highlight w:val="yellow"/>
        </w:rPr>
        <w:t xml:space="preserve">UE is allowed to perform pre-compensation between two </w:t>
      </w:r>
      <w:proofErr w:type="spellStart"/>
      <w:r w:rsidRPr="002A781A">
        <w:rPr>
          <w:rFonts w:ascii="Arial" w:hAnsi="Arial" w:cs="Arial"/>
          <w:strike/>
          <w:highlight w:val="yellow"/>
        </w:rPr>
        <w:t>UpLink</w:t>
      </w:r>
      <w:proofErr w:type="spellEnd"/>
      <w:r w:rsidRPr="002A781A">
        <w:rPr>
          <w:rFonts w:ascii="Arial" w:hAnsi="Arial" w:cs="Arial"/>
          <w:strike/>
          <w:highlight w:val="yellow"/>
        </w:rPr>
        <w:t xml:space="preserve"> bursts.</w:t>
      </w:r>
      <w:r w:rsidRPr="002A781A">
        <w:rPr>
          <w:rFonts w:ascii="Arial" w:hAnsi="Arial" w:cs="Arial"/>
        </w:rPr>
        <w:t>”.</w:t>
      </w:r>
      <w:r w:rsidRPr="002A781A">
        <w:rPr>
          <w:rFonts w:ascii="Arial" w:hAnsi="Arial" w:cs="Arial"/>
          <w:color w:val="0070C0"/>
          <w:lang w:eastAsia="zh-CN"/>
        </w:rPr>
        <w:t xml:space="preserve"> </w:t>
      </w:r>
    </w:p>
    <w:p w14:paraId="23532401" w14:textId="77777777" w:rsidR="00E01F74" w:rsidRDefault="00E01F74" w:rsidP="000E67B9">
      <w:pPr>
        <w:rPr>
          <w:rFonts w:ascii="Arial" w:hAnsi="Arial" w:cs="Arial"/>
          <w:u w:val="single"/>
          <w:lang w:eastAsia="ko-KR"/>
        </w:rPr>
      </w:pPr>
    </w:p>
    <w:p w14:paraId="49E5178F" w14:textId="7227BA51" w:rsidR="00E01F74" w:rsidRPr="0010585F" w:rsidRDefault="00E01F74" w:rsidP="0010585F">
      <w:pPr>
        <w:rPr>
          <w:rFonts w:ascii="Arial" w:hAnsi="Arial" w:cs="Arial"/>
          <w:b/>
          <w:color w:val="0070C0"/>
          <w:u w:val="single"/>
          <w:lang w:eastAsia="ko-KR"/>
        </w:rPr>
      </w:pPr>
      <w:r w:rsidRPr="00E01F74">
        <w:rPr>
          <w:rFonts w:ascii="Arial" w:hAnsi="Arial" w:cs="Arial"/>
          <w:b/>
          <w:color w:val="0070C0"/>
          <w:u w:val="single"/>
          <w:lang w:eastAsia="ko-KR"/>
        </w:rPr>
        <w:t>Issue 3-1-1:</w:t>
      </w:r>
      <w:r w:rsidRPr="00E01F74">
        <w:rPr>
          <w:rFonts w:ascii="Arial" w:hAnsi="Arial" w:cs="Arial"/>
          <w:b/>
          <w:color w:val="0070C0"/>
          <w:lang w:eastAsia="ko-KR"/>
        </w:rPr>
        <w:t xml:space="preserve"> </w:t>
      </w:r>
      <w:r w:rsidRPr="00E01F74">
        <w:rPr>
          <w:rFonts w:ascii="Arial" w:hAnsi="Arial" w:cs="Arial"/>
          <w:lang w:eastAsia="zh-CN"/>
        </w:rPr>
        <w:t>LS reply to RAN1 on pre-compensation</w:t>
      </w:r>
    </w:p>
    <w:p w14:paraId="74C5AB54" w14:textId="77777777" w:rsidR="00E01F74" w:rsidRPr="00E01F74" w:rsidRDefault="00E01F74" w:rsidP="00E01F74">
      <w:pPr>
        <w:jc w:val="both"/>
        <w:rPr>
          <w:rFonts w:ascii="Arial" w:hAnsi="Arial" w:cs="Arial"/>
        </w:rPr>
      </w:pPr>
      <w:r w:rsidRPr="00E01F74">
        <w:rPr>
          <w:rFonts w:ascii="Arial" w:hAnsi="Arial" w:cs="Arial"/>
          <w:b/>
          <w:bCs/>
          <w:highlight w:val="green"/>
        </w:rPr>
        <w:t>Agreement:</w:t>
      </w:r>
      <w:r w:rsidRPr="00E01F74">
        <w:rPr>
          <w:rFonts w:ascii="Arial" w:hAnsi="Arial" w:cs="Arial"/>
          <w:b/>
          <w:bCs/>
        </w:rPr>
        <w:t xml:space="preserve"> </w:t>
      </w:r>
      <w:r w:rsidRPr="00E01F74">
        <w:rPr>
          <w:rFonts w:ascii="Arial" w:hAnsi="Arial" w:cs="Arial"/>
        </w:rPr>
        <w:t xml:space="preserve">The LS reply shall be based on both </w:t>
      </w:r>
      <w:r w:rsidRPr="00E01F74">
        <w:rPr>
          <w:rFonts w:ascii="Arial" w:hAnsi="Arial" w:cs="Arial"/>
          <w:b/>
          <w:bCs/>
        </w:rPr>
        <w:t>RF (frequency error)</w:t>
      </w:r>
      <w:r w:rsidRPr="00E01F74">
        <w:rPr>
          <w:rFonts w:ascii="Arial" w:hAnsi="Arial" w:cs="Arial"/>
        </w:rPr>
        <w:t xml:space="preserve"> and </w:t>
      </w:r>
      <w:r w:rsidRPr="00E01F74">
        <w:rPr>
          <w:rFonts w:ascii="Arial" w:hAnsi="Arial" w:cs="Arial"/>
          <w:b/>
          <w:bCs/>
        </w:rPr>
        <w:t xml:space="preserve">RRM (timing error) </w:t>
      </w:r>
      <w:r w:rsidRPr="00E01F74">
        <w:rPr>
          <w:rFonts w:ascii="Arial" w:hAnsi="Arial" w:cs="Arial"/>
        </w:rPr>
        <w:t>requirement.</w:t>
      </w:r>
    </w:p>
    <w:p w14:paraId="5E4AA24F" w14:textId="77777777" w:rsidR="00E01F74" w:rsidRPr="00E01F74" w:rsidRDefault="00E01F74" w:rsidP="00E01F74">
      <w:pPr>
        <w:jc w:val="both"/>
        <w:rPr>
          <w:rFonts w:ascii="Arial" w:hAnsi="Arial" w:cs="Arial"/>
          <w:b/>
          <w:bCs/>
        </w:rPr>
      </w:pPr>
      <w:r w:rsidRPr="00E01F74">
        <w:rPr>
          <w:rFonts w:ascii="Arial" w:hAnsi="Arial" w:cs="Arial"/>
          <w:b/>
          <w:bCs/>
          <w:highlight w:val="green"/>
        </w:rPr>
        <w:t>Agreement:</w:t>
      </w:r>
      <w:r w:rsidRPr="00E01F74">
        <w:rPr>
          <w:rFonts w:ascii="Arial" w:hAnsi="Arial" w:cs="Arial"/>
          <w:b/>
          <w:bCs/>
        </w:rPr>
        <w:t xml:space="preserve"> </w:t>
      </w:r>
      <w:r w:rsidRPr="00E01F74">
        <w:rPr>
          <w:rFonts w:ascii="Arial" w:hAnsi="Arial" w:cs="Arial"/>
        </w:rPr>
        <w:t xml:space="preserve">The </w:t>
      </w:r>
      <w:proofErr w:type="gramStart"/>
      <w:r w:rsidRPr="00E01F74">
        <w:rPr>
          <w:rFonts w:ascii="Arial" w:hAnsi="Arial" w:cs="Arial"/>
        </w:rPr>
        <w:t>reply</w:t>
      </w:r>
      <w:proofErr w:type="gramEnd"/>
      <w:r w:rsidRPr="00E01F74">
        <w:rPr>
          <w:rFonts w:ascii="Arial" w:hAnsi="Arial" w:cs="Arial"/>
        </w:rPr>
        <w:t xml:space="preserve"> LS shall </w:t>
      </w:r>
      <w:proofErr w:type="gramStart"/>
      <w:r w:rsidRPr="00E01F74">
        <w:rPr>
          <w:rFonts w:ascii="Arial" w:hAnsi="Arial" w:cs="Arial"/>
        </w:rPr>
        <w:t>take into account</w:t>
      </w:r>
      <w:proofErr w:type="gramEnd"/>
      <w:r w:rsidRPr="00E01F74">
        <w:rPr>
          <w:rFonts w:ascii="Arial" w:hAnsi="Arial" w:cs="Arial"/>
        </w:rPr>
        <w:t xml:space="preserve"> both transparent and regenerative payload design and shall consider satellite and UE position error.</w:t>
      </w:r>
    </w:p>
    <w:p w14:paraId="7041A702" w14:textId="77777777" w:rsidR="00E01F74" w:rsidRPr="00E01F74" w:rsidRDefault="00E01F74" w:rsidP="00E01F74">
      <w:pPr>
        <w:jc w:val="both"/>
        <w:rPr>
          <w:rStyle w:val="Hyperlink"/>
          <w:rFonts w:ascii="Arial" w:hAnsi="Arial" w:cs="Arial"/>
        </w:rPr>
      </w:pPr>
      <w:r w:rsidRPr="00E01F74">
        <w:rPr>
          <w:rFonts w:ascii="Arial" w:hAnsi="Arial" w:cs="Arial"/>
          <w:b/>
          <w:bCs/>
        </w:rPr>
        <w:t xml:space="preserve">Note: </w:t>
      </w:r>
      <w:r w:rsidRPr="00E01F74">
        <w:rPr>
          <w:rFonts w:ascii="Arial" w:hAnsi="Arial" w:cs="Arial"/>
        </w:rPr>
        <w:t>Satellite and UE position error (17*Ts) were not included in the initial analysis for timing error, and other timing errors could be considered.</w:t>
      </w:r>
    </w:p>
    <w:p w14:paraId="21B0F0AA" w14:textId="77777777" w:rsidR="00E01F74" w:rsidRPr="00E01F74" w:rsidRDefault="00E01F74" w:rsidP="00E01F74">
      <w:pPr>
        <w:jc w:val="both"/>
        <w:rPr>
          <w:rStyle w:val="Hyperlink"/>
          <w:rFonts w:ascii="Arial" w:hAnsi="Arial" w:cs="Arial"/>
          <w:b/>
          <w:bCs/>
        </w:rPr>
      </w:pPr>
      <w:r w:rsidRPr="00E01F74">
        <w:rPr>
          <w:rFonts w:ascii="Arial" w:hAnsi="Arial" w:cs="Arial"/>
          <w:b/>
          <w:bCs/>
          <w:highlight w:val="green"/>
        </w:rPr>
        <w:t>Agreement:</w:t>
      </w:r>
    </w:p>
    <w:p w14:paraId="1C0D63AE" w14:textId="77777777" w:rsidR="00E01F74" w:rsidRPr="00E01F74" w:rsidRDefault="00E01F74" w:rsidP="00E01F74">
      <w:pPr>
        <w:spacing w:after="120"/>
        <w:rPr>
          <w:rStyle w:val="Hyperlink"/>
          <w:rFonts w:ascii="Arial" w:hAnsi="Arial" w:cs="Arial"/>
          <w:color w:val="000000" w:themeColor="text1"/>
          <w:lang w:eastAsia="zh-CN"/>
        </w:rPr>
      </w:pPr>
      <w:r w:rsidRPr="00E01F74">
        <w:rPr>
          <w:rStyle w:val="Hyperlink"/>
          <w:rFonts w:ascii="Arial" w:hAnsi="Arial" w:cs="Arial"/>
          <w:color w:val="000000" w:themeColor="text1"/>
          <w:lang w:eastAsia="zh-CN"/>
        </w:rPr>
        <w:t xml:space="preserve">As starting point, RAN4 shall use as </w:t>
      </w:r>
      <w:r w:rsidRPr="00E01F74">
        <w:rPr>
          <w:rStyle w:val="Hyperlink"/>
          <w:rFonts w:ascii="Arial" w:hAnsi="Arial" w:cs="Arial"/>
          <w:b/>
          <w:bCs/>
          <w:color w:val="000000" w:themeColor="text1"/>
          <w:lang w:eastAsia="zh-CN"/>
        </w:rPr>
        <w:t>baseline for the discussion at next RAN4#116 meeting the following draft LS reply</w:t>
      </w:r>
      <w:r w:rsidRPr="00E01F74">
        <w:rPr>
          <w:rStyle w:val="Hyperlink"/>
          <w:rFonts w:ascii="Arial" w:hAnsi="Arial" w:cs="Arial"/>
          <w:color w:val="000000" w:themeColor="text1"/>
          <w:lang w:eastAsia="zh-CN"/>
        </w:rPr>
        <w:t xml:space="preserve"> (to RAN1):</w:t>
      </w:r>
    </w:p>
    <w:p w14:paraId="48B5CD59" w14:textId="77777777" w:rsidR="00E01F74" w:rsidRPr="00E01F74" w:rsidRDefault="00E01F74" w:rsidP="00E01F74">
      <w:pPr>
        <w:spacing w:after="120"/>
        <w:rPr>
          <w:rStyle w:val="Hyperlink"/>
          <w:rFonts w:ascii="Arial" w:hAnsi="Arial" w:cs="Arial"/>
          <w:b/>
          <w:bCs/>
          <w:color w:val="000000" w:themeColor="text1"/>
          <w:lang w:eastAsia="zh-CN"/>
        </w:rPr>
      </w:pPr>
    </w:p>
    <w:p w14:paraId="01939F96" w14:textId="77777777" w:rsidR="00E01F74" w:rsidRPr="00E01F74" w:rsidRDefault="00E01F74" w:rsidP="00E01F74">
      <w:pPr>
        <w:spacing w:after="120"/>
        <w:rPr>
          <w:rStyle w:val="Hyperlink"/>
          <w:rFonts w:ascii="Arial" w:hAnsi="Arial" w:cs="Arial"/>
          <w:b/>
          <w:bCs/>
          <w:color w:val="0070C0"/>
          <w:lang w:eastAsia="zh-CN"/>
        </w:rPr>
      </w:pPr>
      <w:r w:rsidRPr="00E01F74">
        <w:rPr>
          <w:rStyle w:val="Hyperlink"/>
          <w:rFonts w:ascii="Arial" w:hAnsi="Arial" w:cs="Arial"/>
          <w:b/>
          <w:bCs/>
          <w:color w:val="0070C0"/>
          <w:lang w:eastAsia="zh-CN"/>
        </w:rPr>
        <w:t>&lt;&lt;Start LS Reply&gt;&gt;</w:t>
      </w:r>
    </w:p>
    <w:p w14:paraId="175DDF36" w14:textId="77777777" w:rsidR="00E01F74" w:rsidRPr="00E01F74" w:rsidRDefault="00E01F74" w:rsidP="00E01F74">
      <w:pPr>
        <w:rPr>
          <w:rFonts w:ascii="Arial" w:hAnsi="Arial" w:cs="Arial"/>
        </w:rPr>
      </w:pPr>
      <w:r w:rsidRPr="00E01F74">
        <w:rPr>
          <w:rFonts w:ascii="Arial" w:hAnsi="Arial" w:cs="Arial"/>
          <w:bCs/>
          <w:noProof/>
        </w:rPr>
        <mc:AlternateContent>
          <mc:Choice Requires="wps">
            <w:drawing>
              <wp:anchor distT="45720" distB="45720" distL="114300" distR="114300" simplePos="0" relativeHeight="251659264" behindDoc="0" locked="0" layoutInCell="1" allowOverlap="1" wp14:anchorId="6D2393E7" wp14:editId="08EDF1F1">
                <wp:simplePos x="0" y="0"/>
                <wp:positionH relativeFrom="column">
                  <wp:posOffset>-19365</wp:posOffset>
                </wp:positionH>
                <wp:positionV relativeFrom="paragraph">
                  <wp:posOffset>284063</wp:posOffset>
                </wp:positionV>
                <wp:extent cx="6127750" cy="144780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47800"/>
                        </a:xfrm>
                        <a:prstGeom prst="rect">
                          <a:avLst/>
                        </a:prstGeom>
                        <a:solidFill>
                          <a:srgbClr val="FFFFFF"/>
                        </a:solidFill>
                        <a:ln w="9525">
                          <a:solidFill>
                            <a:srgbClr val="000000"/>
                          </a:solidFill>
                          <a:miter lim="800000"/>
                          <a:headEnd/>
                          <a:tailEnd/>
                        </a:ln>
                      </wps:spPr>
                      <wps:txbx>
                        <w:txbxContent>
                          <w:p w14:paraId="2E4579A5" w14:textId="77777777" w:rsidR="00E01F74" w:rsidRPr="003244F1" w:rsidRDefault="00E01F74" w:rsidP="00E01F74">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3A587AFF" w14:textId="77777777" w:rsidR="00E01F74" w:rsidRPr="003244F1" w:rsidRDefault="00E01F74" w:rsidP="00E01F74">
                            <w:pPr>
                              <w:spacing w:after="0"/>
                              <w:rPr>
                                <w:rFonts w:ascii="Times" w:eastAsia="Batang" w:hAnsi="Times"/>
                                <w:bCs/>
                                <w:szCs w:val="24"/>
                              </w:rPr>
                            </w:pPr>
                            <w:r w:rsidRPr="003244F1">
                              <w:rPr>
                                <w:rFonts w:ascii="Times" w:eastAsia="Batang" w:hAnsi="Times"/>
                                <w:bCs/>
                                <w:szCs w:val="24"/>
                              </w:rPr>
                              <w:t>For precompensation, from RAN1 perspective:</w:t>
                            </w:r>
                          </w:p>
                          <w:p w14:paraId="6F734A1F" w14:textId="77777777" w:rsidR="00E01F74" w:rsidRPr="003244F1" w:rsidRDefault="00E01F74" w:rsidP="00E01F74">
                            <w:pPr>
                              <w:numPr>
                                <w:ilvl w:val="0"/>
                                <w:numId w:val="6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34EF7E06" w14:textId="77777777" w:rsidR="00E01F74" w:rsidRPr="003244F1" w:rsidRDefault="00E01F74" w:rsidP="00E01F74">
                            <w:pPr>
                              <w:numPr>
                                <w:ilvl w:val="1"/>
                                <w:numId w:val="6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62C28245" w14:textId="77777777" w:rsidR="00E01F74" w:rsidRPr="003244F1" w:rsidRDefault="00E01F74" w:rsidP="00E01F74">
                            <w:pPr>
                              <w:numPr>
                                <w:ilvl w:val="0"/>
                                <w:numId w:val="6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5B0C85F4" w14:textId="77777777" w:rsidR="00E01F74" w:rsidRPr="003244F1" w:rsidRDefault="00E01F74" w:rsidP="00E01F7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2393E7" id="_x0000_t202" coordsize="21600,21600" o:spt="202" path="m,l,21600r21600,l21600,xe">
                <v:stroke joinstyle="miter"/>
                <v:path gradientshapeok="t" o:connecttype="rect"/>
              </v:shapetype>
              <v:shape id="Text Box 2" o:spid="_x0000_s1026" type="#_x0000_t202" style="position:absolute;margin-left:-1.5pt;margin-top:22.35pt;width:482.5pt;height:1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">
                <v:textbox>
                  <w:txbxContent>
                    <w:p w14:paraId="2E4579A5" w14:textId="77777777" w:rsidR="00E01F74" w:rsidRPr="003244F1" w:rsidRDefault="00E01F74" w:rsidP="00E01F74">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3A587AFF" w14:textId="77777777" w:rsidR="00E01F74" w:rsidRPr="003244F1" w:rsidRDefault="00E01F74" w:rsidP="00E01F74">
                      <w:pPr>
                        <w:spacing w:after="0"/>
                        <w:rPr>
                          <w:rFonts w:ascii="Times" w:eastAsia="Batang" w:hAnsi="Times"/>
                          <w:bCs/>
                          <w:szCs w:val="24"/>
                        </w:rPr>
                      </w:pPr>
                      <w:r w:rsidRPr="003244F1">
                        <w:rPr>
                          <w:rFonts w:ascii="Times" w:eastAsia="Batang" w:hAnsi="Times"/>
                          <w:bCs/>
                          <w:szCs w:val="24"/>
                        </w:rPr>
                        <w:t xml:space="preserve">For </w:t>
                      </w:r>
                      <w:proofErr w:type="spellStart"/>
                      <w:r w:rsidRPr="003244F1">
                        <w:rPr>
                          <w:rFonts w:ascii="Times" w:eastAsia="Batang" w:hAnsi="Times"/>
                          <w:bCs/>
                          <w:szCs w:val="24"/>
                        </w:rPr>
                        <w:t>precompensation</w:t>
                      </w:r>
                      <w:proofErr w:type="spellEnd"/>
                      <w:r w:rsidRPr="003244F1">
                        <w:rPr>
                          <w:rFonts w:ascii="Times" w:eastAsia="Batang" w:hAnsi="Times"/>
                          <w:bCs/>
                          <w:szCs w:val="24"/>
                        </w:rPr>
                        <w:t>, from RAN1 perspective:</w:t>
                      </w:r>
                    </w:p>
                    <w:p w14:paraId="6F734A1F" w14:textId="77777777" w:rsidR="00E01F74" w:rsidRPr="003244F1" w:rsidRDefault="00E01F74" w:rsidP="00E01F74">
                      <w:pPr>
                        <w:numPr>
                          <w:ilvl w:val="0"/>
                          <w:numId w:val="6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34EF7E06" w14:textId="77777777" w:rsidR="00E01F74" w:rsidRPr="003244F1" w:rsidRDefault="00E01F74" w:rsidP="00E01F74">
                      <w:pPr>
                        <w:numPr>
                          <w:ilvl w:val="1"/>
                          <w:numId w:val="6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62C28245" w14:textId="77777777" w:rsidR="00E01F74" w:rsidRPr="003244F1" w:rsidRDefault="00E01F74" w:rsidP="00E01F74">
                      <w:pPr>
                        <w:numPr>
                          <w:ilvl w:val="0"/>
                          <w:numId w:val="6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5B0C85F4" w14:textId="77777777" w:rsidR="00E01F74" w:rsidRPr="003244F1" w:rsidRDefault="00E01F74" w:rsidP="00E01F74"/>
                  </w:txbxContent>
                </v:textbox>
                <w10:wrap type="square"/>
              </v:shape>
            </w:pict>
          </mc:Fallback>
        </mc:AlternateContent>
      </w:r>
      <w:r w:rsidRPr="00E01F74">
        <w:rPr>
          <w:rFonts w:ascii="Arial" w:hAnsi="Arial" w:cs="Arial"/>
        </w:rPr>
        <w:t>RAN4 received from RAN1 the following LS with the following RAN1 working assumptions:</w:t>
      </w:r>
    </w:p>
    <w:p w14:paraId="0748EA6C" w14:textId="77777777" w:rsidR="00E01F74" w:rsidRPr="00E01F74" w:rsidRDefault="00E01F74" w:rsidP="00E01F74">
      <w:pPr>
        <w:rPr>
          <w:rFonts w:ascii="Arial" w:hAnsi="Arial" w:cs="Arial"/>
        </w:rPr>
      </w:pPr>
    </w:p>
    <w:p w14:paraId="1355DB03" w14:textId="77777777" w:rsidR="00E01F74" w:rsidRPr="00E01F74" w:rsidRDefault="00E01F74" w:rsidP="00E01F74">
      <w:pPr>
        <w:rPr>
          <w:rFonts w:ascii="Arial" w:hAnsi="Arial" w:cs="Arial"/>
        </w:rPr>
      </w:pPr>
      <w:r w:rsidRPr="00E01F74">
        <w:rPr>
          <w:rFonts w:ascii="Arial" w:hAnsi="Arial" w:cs="Arial"/>
        </w:rPr>
        <w:t>RAN4 would like to thank RAN1 for informing RAN4 about the agreement regarding UE behaviour in IoT NTN TDD system regarding the pre-compensation. RAN4 does not see any issues with the agreement and has agreed to incorporate the agreement in TS 36.102 clause 6.4B.1 as follows:</w:t>
      </w:r>
    </w:p>
    <w:p w14:paraId="5FBFAC89" w14:textId="77777777" w:rsidR="00E01F74" w:rsidRPr="00E01F74" w:rsidRDefault="00E01F74" w:rsidP="00E01F74">
      <w:pPr>
        <w:spacing w:after="120"/>
        <w:rPr>
          <w:rStyle w:val="Hyperlink"/>
          <w:rFonts w:ascii="Arial" w:hAnsi="Arial" w:cs="Arial"/>
          <w:color w:val="000000" w:themeColor="text1"/>
          <w:lang w:eastAsia="zh-CN"/>
        </w:rPr>
      </w:pPr>
      <w:r w:rsidRPr="00E01F74">
        <w:rPr>
          <w:rStyle w:val="Hyperlink"/>
          <w:rFonts w:ascii="Arial" w:hAnsi="Arial" w:cs="Arial"/>
          <w:color w:val="000000" w:themeColor="text1"/>
          <w:lang w:eastAsia="zh-CN"/>
        </w:rPr>
        <w:t xml:space="preserve">At the RAN4#115 meeting, RAN4 reached the following agreement: </w:t>
      </w:r>
    </w:p>
    <w:p w14:paraId="574AECEE" w14:textId="77777777" w:rsidR="00E01F74" w:rsidRPr="00E01F74" w:rsidRDefault="00E01F74" w:rsidP="00E01F74">
      <w:pPr>
        <w:pStyle w:val="ListParagraph"/>
        <w:widowControl/>
        <w:numPr>
          <w:ilvl w:val="0"/>
          <w:numId w:val="29"/>
        </w:numPr>
        <w:overflowPunct w:val="0"/>
        <w:autoSpaceDE w:val="0"/>
        <w:autoSpaceDN w:val="0"/>
        <w:adjustRightInd w:val="0"/>
        <w:spacing w:after="120"/>
        <w:ind w:leftChars="0"/>
        <w:textAlignment w:val="baseline"/>
        <w:rPr>
          <w:rFonts w:ascii="Arial" w:hAnsi="Arial" w:cs="Arial"/>
          <w:sz w:val="20"/>
          <w:szCs w:val="20"/>
          <w:u w:val="single"/>
        </w:rPr>
      </w:pPr>
      <w:r w:rsidRPr="00E01F74">
        <w:rPr>
          <w:rFonts w:ascii="Arial" w:hAnsi="Arial" w:cs="Arial"/>
          <w:sz w:val="20"/>
          <w:szCs w:val="20"/>
          <w:u w:val="single"/>
        </w:rPr>
        <w:lastRenderedPageBreak/>
        <w:t>For frequency error requirement (TS 36.102):</w:t>
      </w:r>
    </w:p>
    <w:p w14:paraId="707050EE" w14:textId="77777777" w:rsidR="00E01F74" w:rsidRPr="00E01F74" w:rsidRDefault="00E01F74" w:rsidP="00E01F74">
      <w:pPr>
        <w:spacing w:after="120"/>
        <w:jc w:val="both"/>
        <w:rPr>
          <w:rFonts w:ascii="Arial" w:hAnsi="Arial" w:cs="Arial"/>
          <w:color w:val="0070C0"/>
          <w:lang w:eastAsia="zh-CN"/>
        </w:rPr>
      </w:pPr>
      <w:r w:rsidRPr="00E01F74">
        <w:rPr>
          <w:rFonts w:ascii="Arial" w:hAnsi="Arial" w:cs="Arial"/>
        </w:rPr>
        <w:t xml:space="preserve">“When a repetition period is configured on the uplink for which repetition period (R ) &gt;1, the UE shall not change Doppler pre-compensation during an ongoing repetition period, except in the transmission gaps as defined in clause 10.1.3.6 of TS 36.211[3] </w:t>
      </w:r>
      <w:r w:rsidRPr="00E01F74">
        <w:rPr>
          <w:rFonts w:ascii="Arial" w:hAnsi="Arial" w:cs="Arial"/>
          <w:highlight w:val="yellow"/>
        </w:rPr>
        <w:t xml:space="preserve">or except for band 249 </w:t>
      </w:r>
      <w:r w:rsidRPr="00E01F74">
        <w:rPr>
          <w:rFonts w:ascii="Arial" w:hAnsi="Arial" w:cs="Arial"/>
          <w:b/>
          <w:highlight w:val="yellow"/>
        </w:rPr>
        <w:t xml:space="preserve">in which </w:t>
      </w:r>
      <w:r w:rsidRPr="00E01F74">
        <w:rPr>
          <w:rFonts w:ascii="Arial" w:hAnsi="Arial" w:cs="Arial"/>
          <w:highlight w:val="yellow"/>
        </w:rPr>
        <w:t xml:space="preserve">UE is allowed to perform pre-compensation </w:t>
      </w:r>
      <w:r w:rsidRPr="00E01F74">
        <w:rPr>
          <w:rFonts w:ascii="Arial" w:hAnsi="Arial" w:cs="Arial"/>
          <w:b/>
          <w:bCs/>
          <w:highlight w:val="yellow"/>
        </w:rPr>
        <w:t>at the beginning</w:t>
      </w:r>
      <w:r w:rsidRPr="00E01F74">
        <w:rPr>
          <w:rFonts w:ascii="Arial" w:hAnsi="Arial" w:cs="Arial"/>
          <w:highlight w:val="yellow"/>
        </w:rPr>
        <w:t xml:space="preserve"> of the uplink burst</w:t>
      </w:r>
      <w:r w:rsidRPr="00E01F74">
        <w:rPr>
          <w:rFonts w:ascii="Arial" w:hAnsi="Arial" w:cs="Arial"/>
        </w:rPr>
        <w:t xml:space="preserve"> of 8 consecutive transmitted subframes. When segmentation is applied, then the UE shall update pre-compensation at the beginning of each segment prior to segment transmission. </w:t>
      </w:r>
      <w:r w:rsidRPr="00E01F74">
        <w:rPr>
          <w:rFonts w:ascii="Arial" w:hAnsi="Arial" w:cs="Arial"/>
          <w:strike/>
        </w:rPr>
        <w:t>[</w:t>
      </w:r>
      <w:r w:rsidRPr="00E01F74">
        <w:rPr>
          <w:rFonts w:ascii="Arial" w:hAnsi="Arial" w:cs="Arial"/>
          <w:strike/>
          <w:highlight w:val="yellow"/>
        </w:rPr>
        <w:t>The frequency pre-compensation during the uplink burst is up to UE implementation.</w:t>
      </w:r>
      <w:r w:rsidRPr="00E01F74">
        <w:rPr>
          <w:rFonts w:ascii="Arial" w:hAnsi="Arial" w:cs="Arial"/>
          <w:strike/>
        </w:rPr>
        <w:t>]</w:t>
      </w:r>
    </w:p>
    <w:p w14:paraId="1FDDBEF0" w14:textId="77777777" w:rsidR="00E01F74" w:rsidRPr="00E01F74" w:rsidRDefault="00E01F74" w:rsidP="00E01F74">
      <w:pPr>
        <w:spacing w:after="120"/>
        <w:jc w:val="both"/>
        <w:rPr>
          <w:rFonts w:ascii="Arial" w:hAnsi="Arial" w:cs="Arial"/>
        </w:rPr>
      </w:pPr>
      <w:r w:rsidRPr="00E01F74">
        <w:rPr>
          <w:rFonts w:ascii="Arial" w:hAnsi="Arial" w:cs="Arial"/>
          <w:b/>
          <w:bCs/>
          <w:strike/>
          <w:highlight w:val="yellow"/>
          <w:lang w:eastAsia="zh-CN"/>
        </w:rPr>
        <w:t>Note:</w:t>
      </w:r>
      <w:r w:rsidRPr="00E01F74">
        <w:rPr>
          <w:rFonts w:ascii="Arial" w:hAnsi="Arial" w:cs="Arial"/>
          <w:strike/>
          <w:highlight w:val="yellow"/>
          <w:lang w:eastAsia="zh-CN"/>
        </w:rPr>
        <w:t xml:space="preserve"> For 249 band, </w:t>
      </w:r>
      <w:r w:rsidRPr="00E01F74">
        <w:rPr>
          <w:rFonts w:ascii="Arial" w:hAnsi="Arial" w:cs="Arial"/>
          <w:strike/>
          <w:highlight w:val="yellow"/>
        </w:rPr>
        <w:t xml:space="preserve">UE is allowed to perform pre-compensation between two </w:t>
      </w:r>
      <w:proofErr w:type="spellStart"/>
      <w:r w:rsidRPr="00E01F74">
        <w:rPr>
          <w:rFonts w:ascii="Arial" w:hAnsi="Arial" w:cs="Arial"/>
          <w:strike/>
          <w:highlight w:val="yellow"/>
        </w:rPr>
        <w:t>UpLink</w:t>
      </w:r>
      <w:proofErr w:type="spellEnd"/>
      <w:r w:rsidRPr="00E01F74">
        <w:rPr>
          <w:rFonts w:ascii="Arial" w:hAnsi="Arial" w:cs="Arial"/>
          <w:strike/>
          <w:highlight w:val="yellow"/>
        </w:rPr>
        <w:t xml:space="preserve"> bursts.</w:t>
      </w:r>
      <w:r w:rsidRPr="00E01F74">
        <w:rPr>
          <w:rFonts w:ascii="Arial" w:hAnsi="Arial" w:cs="Arial"/>
        </w:rPr>
        <w:t>”.</w:t>
      </w:r>
    </w:p>
    <w:p w14:paraId="18F2B610" w14:textId="77777777" w:rsidR="00E01F74" w:rsidRPr="00E01F74" w:rsidRDefault="00E01F74" w:rsidP="00E01F74">
      <w:pPr>
        <w:jc w:val="both"/>
        <w:rPr>
          <w:rFonts w:ascii="Arial" w:hAnsi="Arial" w:cs="Arial"/>
        </w:rPr>
      </w:pPr>
      <w:r w:rsidRPr="00E01F74">
        <w:rPr>
          <w:rFonts w:ascii="Arial" w:hAnsi="Arial" w:cs="Arial"/>
          <w:b/>
        </w:rPr>
        <w:t xml:space="preserve">Note: </w:t>
      </w:r>
      <w:r w:rsidRPr="00E01F74">
        <w:rPr>
          <w:rFonts w:ascii="Arial" w:hAnsi="Arial" w:cs="Arial"/>
          <w:bCs/>
        </w:rPr>
        <w:t>For TDD mode, the same TS 36</w:t>
      </w:r>
      <w:r w:rsidRPr="00E01F74">
        <w:rPr>
          <w:rFonts w:ascii="Arial" w:hAnsi="Arial" w:cs="Arial"/>
        </w:rPr>
        <w:t>.102 specification for NB-IoT NTN UE frequency error applies:</w:t>
      </w:r>
    </w:p>
    <w:p w14:paraId="323F321F" w14:textId="77777777" w:rsidR="00E01F74" w:rsidRPr="00E01F74" w:rsidRDefault="00E01F74" w:rsidP="00E01F74">
      <w:pPr>
        <w:pStyle w:val="TH"/>
        <w:ind w:left="936"/>
        <w:jc w:val="left"/>
        <w:rPr>
          <w:rFonts w:cs="Arial"/>
          <w:lang w:val="en-US" w:eastAsia="fr-FR"/>
        </w:rPr>
      </w:pPr>
      <w:r w:rsidRPr="00E01F74">
        <w:rPr>
          <w:rFonts w:cs="Arial"/>
          <w:snapToGrid w:val="0"/>
        </w:rPr>
        <w:t>“</w:t>
      </w:r>
      <w:r w:rsidRPr="00E01F74">
        <w:rPr>
          <w:rFonts w:cs="Arial"/>
          <w:snapToGrid w:val="0"/>
          <w:lang w:val="en-US"/>
        </w:rPr>
        <w:t xml:space="preserve">Table 6.4B.1-1: </w:t>
      </w:r>
      <w:r w:rsidRPr="00E01F74">
        <w:rPr>
          <w:rFonts w:cs="Arial"/>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736"/>
        <w:gridCol w:w="1879"/>
      </w:tblGrid>
      <w:tr w:rsidR="00E01F74" w:rsidRPr="00E01F74" w14:paraId="5B07820E" w14:textId="77777777" w:rsidTr="00440F4B">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28C7B" w14:textId="77777777" w:rsidR="00E01F74" w:rsidRPr="00E01F74" w:rsidRDefault="00E01F74" w:rsidP="00440F4B">
            <w:pPr>
              <w:pStyle w:val="TAH"/>
              <w:rPr>
                <w:rFonts w:cs="Arial"/>
                <w:sz w:val="20"/>
                <w:lang w:val="en-US"/>
              </w:rPr>
            </w:pPr>
            <w:r w:rsidRPr="00E01F74">
              <w:rPr>
                <w:rFonts w:cs="Arial"/>
                <w:sz w:val="20"/>
              </w:rP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840D84" w14:textId="77777777" w:rsidR="00E01F74" w:rsidRPr="00E01F74" w:rsidRDefault="00E01F74" w:rsidP="00440F4B">
            <w:pPr>
              <w:pStyle w:val="TAH"/>
              <w:rPr>
                <w:rFonts w:cs="Arial"/>
                <w:sz w:val="20"/>
              </w:rPr>
            </w:pPr>
            <w:r w:rsidRPr="00E01F74">
              <w:rPr>
                <w:rFonts w:cs="Arial"/>
                <w:sz w:val="20"/>
              </w:rPr>
              <w:t>Frequency error [ppm]</w:t>
            </w:r>
          </w:p>
        </w:tc>
      </w:tr>
      <w:tr w:rsidR="00E01F74" w:rsidRPr="00E01F74" w14:paraId="640C2DB4" w14:textId="77777777" w:rsidTr="00440F4B">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152BBA" w14:textId="77777777" w:rsidR="00E01F74" w:rsidRPr="00E01F74" w:rsidRDefault="00E01F74" w:rsidP="00440F4B">
            <w:pPr>
              <w:pStyle w:val="TAC"/>
              <w:rPr>
                <w:rFonts w:cs="Arial"/>
                <w:sz w:val="20"/>
                <w:lang w:eastAsia="ja-JP"/>
              </w:rPr>
            </w:pPr>
            <w:r w:rsidRPr="00E01F74">
              <w:rPr>
                <w:rFonts w:cs="Arial"/>
                <w:sz w:val="20"/>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293B53D7" w14:textId="77777777" w:rsidR="00E01F74" w:rsidRPr="00E01F74" w:rsidRDefault="00E01F74" w:rsidP="00440F4B">
            <w:pPr>
              <w:pStyle w:val="TAC"/>
              <w:rPr>
                <w:rFonts w:cs="Arial"/>
                <w:sz w:val="20"/>
                <w:lang w:eastAsia="ja-JP"/>
              </w:rPr>
            </w:pPr>
            <w:r w:rsidRPr="00E01F74">
              <w:rPr>
                <w:rFonts w:cs="Arial"/>
                <w:sz w:val="20"/>
                <w:lang w:eastAsia="zh-CN"/>
              </w:rPr>
              <w:t>±0.2</w:t>
            </w:r>
          </w:p>
        </w:tc>
      </w:tr>
      <w:tr w:rsidR="00E01F74" w:rsidRPr="00E01F74" w14:paraId="2FA669EA" w14:textId="77777777" w:rsidTr="00440F4B">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24240FC" w14:textId="77777777" w:rsidR="00E01F74" w:rsidRPr="00E01F74" w:rsidRDefault="00E01F74" w:rsidP="00440F4B">
            <w:pPr>
              <w:pStyle w:val="TAC"/>
              <w:rPr>
                <w:rFonts w:cs="Arial"/>
                <w:sz w:val="20"/>
                <w:lang w:eastAsia="ja-JP"/>
              </w:rPr>
            </w:pPr>
            <w:r w:rsidRPr="00E01F74">
              <w:rPr>
                <w:rFonts w:cs="Arial"/>
                <w:sz w:val="20"/>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02C3E149" w14:textId="77777777" w:rsidR="00E01F74" w:rsidRPr="00E01F74" w:rsidRDefault="00E01F74" w:rsidP="00440F4B">
            <w:pPr>
              <w:pStyle w:val="TAC"/>
              <w:rPr>
                <w:rFonts w:cs="Arial"/>
                <w:sz w:val="20"/>
                <w:lang w:eastAsia="ja-JP"/>
              </w:rPr>
            </w:pPr>
            <w:r w:rsidRPr="00E01F74">
              <w:rPr>
                <w:rFonts w:cs="Arial"/>
                <w:sz w:val="20"/>
                <w:lang w:eastAsia="zh-CN"/>
              </w:rPr>
              <w:t>±0.1</w:t>
            </w:r>
          </w:p>
        </w:tc>
      </w:tr>
    </w:tbl>
    <w:p w14:paraId="1E39F8EC" w14:textId="77777777" w:rsidR="00E01F74" w:rsidRPr="00E01F74" w:rsidRDefault="00E01F74" w:rsidP="00E01F74">
      <w:pPr>
        <w:spacing w:after="120"/>
        <w:rPr>
          <w:rFonts w:ascii="Arial" w:hAnsi="Arial" w:cs="Arial"/>
          <w:b/>
          <w:bCs/>
          <w:color w:val="0070C0"/>
          <w:lang w:eastAsia="zh-CN"/>
        </w:rPr>
      </w:pPr>
      <w:r w:rsidRPr="00E01F74">
        <w:rPr>
          <w:rStyle w:val="Hyperlink"/>
          <w:rFonts w:ascii="Arial" w:hAnsi="Arial" w:cs="Arial"/>
          <w:b/>
          <w:bCs/>
          <w:color w:val="0070C0"/>
          <w:lang w:eastAsia="zh-CN"/>
        </w:rPr>
        <w:t>“</w:t>
      </w:r>
    </w:p>
    <w:p w14:paraId="310F4815" w14:textId="77777777" w:rsidR="00E01F74" w:rsidRPr="00E01F74" w:rsidRDefault="00E01F74" w:rsidP="00E01F74">
      <w:pPr>
        <w:pStyle w:val="ListParagraph"/>
        <w:widowControl/>
        <w:numPr>
          <w:ilvl w:val="0"/>
          <w:numId w:val="29"/>
        </w:numPr>
        <w:overflowPunct w:val="0"/>
        <w:autoSpaceDE w:val="0"/>
        <w:autoSpaceDN w:val="0"/>
        <w:adjustRightInd w:val="0"/>
        <w:spacing w:after="120"/>
        <w:ind w:leftChars="0"/>
        <w:textAlignment w:val="baseline"/>
        <w:rPr>
          <w:rFonts w:ascii="Arial" w:hAnsi="Arial" w:cs="Arial"/>
          <w:color w:val="0070C0"/>
          <w:sz w:val="20"/>
          <w:szCs w:val="20"/>
          <w:u w:val="single"/>
          <w:lang w:eastAsia="zh-CN"/>
        </w:rPr>
      </w:pPr>
      <w:r w:rsidRPr="00E01F74">
        <w:rPr>
          <w:rFonts w:ascii="Arial" w:hAnsi="Arial" w:cs="Arial"/>
          <w:sz w:val="20"/>
          <w:szCs w:val="20"/>
          <w:u w:val="single"/>
        </w:rPr>
        <w:t>For timing error requirement (TS 36.133):</w:t>
      </w:r>
    </w:p>
    <w:p w14:paraId="324D1902" w14:textId="77777777" w:rsidR="00E01F74" w:rsidRPr="00E01F74" w:rsidRDefault="00E01F74" w:rsidP="00E01F74">
      <w:pPr>
        <w:jc w:val="both"/>
        <w:rPr>
          <w:rFonts w:ascii="Arial" w:hAnsi="Arial" w:cs="Arial"/>
        </w:rPr>
      </w:pPr>
      <w:r w:rsidRPr="00E01F74">
        <w:rPr>
          <w:rFonts w:ascii="Arial" w:hAnsi="Arial" w:cs="Arial"/>
        </w:rPr>
        <w:t>[For NB-IoT NTN TDD, UE may adjust its time at the beginning of the uplink burst of 8 consecutive transmitted sub-frames. Moreover, the time pre-compensation during the uplink burst of 8 consecutive transmitted sub-frames</w:t>
      </w:r>
      <w:r w:rsidRPr="00E01F74" w:rsidDel="009F5144">
        <w:rPr>
          <w:rFonts w:ascii="Arial" w:hAnsi="Arial" w:cs="Arial"/>
        </w:rPr>
        <w:t xml:space="preserve"> </w:t>
      </w:r>
      <w:r w:rsidRPr="00E01F74">
        <w:rPr>
          <w:rFonts w:ascii="Arial" w:hAnsi="Arial" w:cs="Arial"/>
        </w:rPr>
        <w:t>is considered up to UE implementation.]</w:t>
      </w:r>
    </w:p>
    <w:p w14:paraId="52C5313A" w14:textId="77777777" w:rsidR="00E01F74" w:rsidRPr="00E01F74" w:rsidRDefault="00E01F74" w:rsidP="00E01F74">
      <w:pPr>
        <w:jc w:val="both"/>
        <w:rPr>
          <w:rFonts w:ascii="Arial" w:hAnsi="Arial" w:cs="Arial"/>
        </w:rPr>
      </w:pPr>
      <w:r w:rsidRPr="00E01F74">
        <w:rPr>
          <w:rFonts w:ascii="Arial" w:hAnsi="Arial" w:cs="Arial"/>
          <w:b/>
        </w:rPr>
        <w:t xml:space="preserve">Note: </w:t>
      </w:r>
      <w:r w:rsidRPr="00E01F74">
        <w:rPr>
          <w:rFonts w:ascii="Arial" w:hAnsi="Arial" w:cs="Arial"/>
          <w:bCs/>
        </w:rPr>
        <w:t>For TDD mode, the same TS 36</w:t>
      </w:r>
      <w:r w:rsidRPr="00E01F74">
        <w:rPr>
          <w:rFonts w:ascii="Arial" w:hAnsi="Arial" w:cs="Arial"/>
        </w:rPr>
        <w:t>.133 specification for NB-IoT NTN UE timing error applies:</w:t>
      </w:r>
    </w:p>
    <w:p w14:paraId="71FE4D31" w14:textId="77777777" w:rsidR="00E01F74" w:rsidRPr="00E01F74" w:rsidRDefault="00E01F74" w:rsidP="00E01F74">
      <w:pPr>
        <w:pStyle w:val="TH"/>
        <w:rPr>
          <w:rFonts w:cs="Arial"/>
        </w:rPr>
      </w:pPr>
      <w:r w:rsidRPr="00E01F74">
        <w:rPr>
          <w:rFonts w:cs="Arial"/>
          <w:snapToGrid w:val="0"/>
        </w:rPr>
        <w:t xml:space="preserve">“Table 7.20A.2-1: </w:t>
      </w:r>
      <w:proofErr w:type="spellStart"/>
      <w:r w:rsidRPr="00E01F74">
        <w:rPr>
          <w:rFonts w:cs="Arial"/>
          <w:snapToGrid w:val="0"/>
        </w:rPr>
        <w:t>T</w:t>
      </w:r>
      <w:r w:rsidRPr="00E01F74">
        <w:rPr>
          <w:rFonts w:cs="Arial"/>
          <w:snapToGrid w:val="0"/>
          <w:vertAlign w:val="subscript"/>
        </w:rPr>
        <w:t>e</w:t>
      </w:r>
      <w:proofErr w:type="spellEnd"/>
      <w:r w:rsidRPr="00E01F74">
        <w:rPr>
          <w:rFonts w:cs="Arial"/>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8"/>
        <w:gridCol w:w="3377"/>
      </w:tblGrid>
      <w:tr w:rsidR="00E01F74" w:rsidRPr="00E01F74" w14:paraId="4E400E07" w14:textId="77777777" w:rsidTr="00440F4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3E449CF" w14:textId="77777777" w:rsidR="00E01F74" w:rsidRPr="00E01F74" w:rsidRDefault="00E01F74" w:rsidP="00440F4B">
            <w:pPr>
              <w:pStyle w:val="TAH"/>
              <w:rPr>
                <w:rFonts w:cs="Arial"/>
                <w:sz w:val="20"/>
              </w:rPr>
            </w:pPr>
            <w:r w:rsidRPr="00E01F74">
              <w:rPr>
                <w:rFonts w:cs="Arial"/>
                <w:sz w:val="20"/>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7F07187" w14:textId="77777777" w:rsidR="00E01F74" w:rsidRPr="00E01F74" w:rsidRDefault="00E01F74" w:rsidP="00440F4B">
            <w:pPr>
              <w:pStyle w:val="TAH"/>
              <w:rPr>
                <w:rFonts w:cs="Arial"/>
                <w:sz w:val="20"/>
              </w:rPr>
            </w:pPr>
            <w:proofErr w:type="spellStart"/>
            <w:r w:rsidRPr="00E01F74">
              <w:rPr>
                <w:rFonts w:cs="Arial"/>
                <w:sz w:val="20"/>
              </w:rPr>
              <w:t>T</w:t>
            </w:r>
            <w:r w:rsidRPr="00E01F74">
              <w:rPr>
                <w:rFonts w:cs="Arial"/>
                <w:sz w:val="20"/>
                <w:vertAlign w:val="subscript"/>
              </w:rPr>
              <w:t>e</w:t>
            </w:r>
            <w:proofErr w:type="spellEnd"/>
            <w:r w:rsidRPr="00E01F74">
              <w:rPr>
                <w:rFonts w:cs="Arial"/>
                <w:sz w:val="20"/>
                <w:vertAlign w:val="subscript"/>
              </w:rPr>
              <w:t>_</w:t>
            </w:r>
          </w:p>
        </w:tc>
      </w:tr>
      <w:tr w:rsidR="00E01F74" w:rsidRPr="00E01F74" w14:paraId="132D6F49" w14:textId="77777777" w:rsidTr="00440F4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A66EF0C" w14:textId="77777777" w:rsidR="00E01F74" w:rsidRPr="00E01F74" w:rsidRDefault="00E01F74" w:rsidP="00440F4B">
            <w:pPr>
              <w:pStyle w:val="TAC"/>
              <w:rPr>
                <w:rFonts w:cs="Arial"/>
                <w:sz w:val="20"/>
              </w:rPr>
            </w:pPr>
            <w:r w:rsidRPr="00E01F74">
              <w:rPr>
                <w:rFonts w:cs="Arial"/>
                <w:sz w:val="20"/>
              </w:rPr>
              <w:t>0.18</w:t>
            </w:r>
          </w:p>
        </w:tc>
        <w:tc>
          <w:tcPr>
            <w:tcW w:w="2604" w:type="pct"/>
            <w:tcBorders>
              <w:top w:val="single" w:sz="4" w:space="0" w:color="auto"/>
              <w:left w:val="single" w:sz="4" w:space="0" w:color="auto"/>
              <w:bottom w:val="single" w:sz="4" w:space="0" w:color="auto"/>
              <w:right w:val="single" w:sz="4" w:space="0" w:color="auto"/>
            </w:tcBorders>
            <w:hideMark/>
          </w:tcPr>
          <w:p w14:paraId="29ED644C" w14:textId="77777777" w:rsidR="00E01F74" w:rsidRPr="00E01F74" w:rsidRDefault="00E01F74" w:rsidP="00440F4B">
            <w:pPr>
              <w:pStyle w:val="TAC"/>
              <w:rPr>
                <w:rFonts w:cs="Arial"/>
                <w:sz w:val="20"/>
                <w:vertAlign w:val="superscript"/>
              </w:rPr>
            </w:pPr>
            <w:r w:rsidRPr="00E01F74">
              <w:rPr>
                <w:rFonts w:cs="Arial"/>
                <w:sz w:val="20"/>
              </w:rPr>
              <w:t>97*T</w:t>
            </w:r>
            <w:r w:rsidRPr="00E01F74">
              <w:rPr>
                <w:rFonts w:cs="Arial"/>
                <w:sz w:val="20"/>
                <w:vertAlign w:val="subscript"/>
              </w:rPr>
              <w:t>S</w:t>
            </w:r>
          </w:p>
        </w:tc>
      </w:tr>
      <w:tr w:rsidR="00E01F74" w:rsidRPr="00E01F74" w14:paraId="5F5E0906" w14:textId="77777777" w:rsidTr="00440F4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112F56C" w14:textId="77777777" w:rsidR="00E01F74" w:rsidRPr="00E01F74" w:rsidRDefault="00E01F74" w:rsidP="00440F4B">
            <w:pPr>
              <w:pStyle w:val="TAN"/>
              <w:rPr>
                <w:rFonts w:cs="Arial"/>
                <w:sz w:val="20"/>
              </w:rPr>
            </w:pPr>
            <w:r w:rsidRPr="00E01F74">
              <w:rPr>
                <w:rFonts w:cs="Arial"/>
                <w:sz w:val="20"/>
              </w:rPr>
              <w:t>Note 1:</w:t>
            </w:r>
            <w:r w:rsidRPr="00E01F74">
              <w:rPr>
                <w:rFonts w:cs="Arial"/>
                <w:sz w:val="20"/>
              </w:rPr>
              <w:tab/>
              <w:t>T</w:t>
            </w:r>
            <w:r w:rsidRPr="00E01F74">
              <w:rPr>
                <w:rFonts w:cs="Arial"/>
                <w:sz w:val="20"/>
                <w:vertAlign w:val="subscript"/>
              </w:rPr>
              <w:t>S</w:t>
            </w:r>
            <w:r w:rsidRPr="00E01F74">
              <w:rPr>
                <w:rFonts w:cs="Arial"/>
                <w:sz w:val="20"/>
              </w:rPr>
              <w:t xml:space="preserve"> is the basic timing unit defined in TS 36.211</w:t>
            </w:r>
          </w:p>
        </w:tc>
      </w:tr>
    </w:tbl>
    <w:p w14:paraId="358D0E63" w14:textId="77777777" w:rsidR="00E01F74" w:rsidRPr="00E01F74" w:rsidRDefault="00E01F74" w:rsidP="00E01F74">
      <w:pPr>
        <w:spacing w:after="120"/>
        <w:rPr>
          <w:rStyle w:val="Hyperlink"/>
          <w:rFonts w:ascii="Arial" w:hAnsi="Arial" w:cs="Arial"/>
          <w:b/>
          <w:bCs/>
          <w:color w:val="0070C0"/>
          <w:lang w:eastAsia="zh-CN"/>
        </w:rPr>
      </w:pPr>
      <w:r w:rsidRPr="00E01F74">
        <w:rPr>
          <w:rStyle w:val="Hyperlink"/>
          <w:rFonts w:ascii="Arial" w:hAnsi="Arial" w:cs="Arial"/>
          <w:b/>
          <w:bCs/>
          <w:color w:val="0070C0"/>
          <w:lang w:eastAsia="zh-CN"/>
        </w:rPr>
        <w:t xml:space="preserve"> “</w:t>
      </w:r>
    </w:p>
    <w:p w14:paraId="7F6DB252" w14:textId="77777777" w:rsidR="00E01F74" w:rsidRPr="00E01F74" w:rsidRDefault="00E01F74" w:rsidP="00E01F74">
      <w:pPr>
        <w:spacing w:after="120"/>
        <w:jc w:val="both"/>
        <w:rPr>
          <w:rFonts w:ascii="Arial" w:hAnsi="Arial" w:cs="Arial"/>
          <w:color w:val="0070C0"/>
          <w:lang w:eastAsia="zh-CN"/>
        </w:rPr>
      </w:pPr>
      <w:r w:rsidRPr="00E01F74">
        <w:rPr>
          <w:rStyle w:val="Hyperlink"/>
          <w:rFonts w:ascii="Arial" w:hAnsi="Arial" w:cs="Arial"/>
          <w:color w:val="000000" w:themeColor="text1"/>
          <w:lang w:eastAsia="zh-CN"/>
        </w:rPr>
        <w:t xml:space="preserve">As a general assumption for both frequency error and timing error, </w:t>
      </w:r>
      <w:r w:rsidRPr="00E01F74">
        <w:rPr>
          <w:rFonts w:ascii="Arial" w:eastAsia="Batang" w:hAnsi="Arial" w:cs="Arial"/>
          <w:bCs/>
          <w:color w:val="000000" w:themeColor="text1"/>
          <w:lang w:eastAsia="x-none"/>
        </w:rPr>
        <w:t xml:space="preserve">no pre-compensation gap is needed before the beginning of each </w:t>
      </w:r>
      <w:r w:rsidRPr="00E01F74">
        <w:rPr>
          <w:rFonts w:ascii="Arial" w:hAnsi="Arial" w:cs="Arial"/>
          <w:color w:val="000000" w:themeColor="text1"/>
        </w:rPr>
        <w:t xml:space="preserve">uplink burst of 8 consecutive transmitted subframes. [However, when segmentation is applied (i.e. network configures the segmentation), UE pre-compensation gap may or may </w:t>
      </w:r>
      <w:r w:rsidRPr="00E01F74">
        <w:rPr>
          <w:rFonts w:ascii="Arial" w:hAnsi="Arial" w:cs="Arial"/>
        </w:rPr>
        <w:t>not be used for timing adjustment between 2 consecutive segments. Therefore, RAN4 estimates that the use of pre-compensation gaps on the UE side may be allowed but is optional depending on the UE implementation. RAN4 also considers that segmentation can be applied during the transmission of an uplink burst of 8 consecutive transmitted subframes.]</w:t>
      </w:r>
    </w:p>
    <w:p w14:paraId="2E5EE322" w14:textId="77777777" w:rsidR="00E01F74" w:rsidRPr="00E01F74" w:rsidRDefault="00E01F74" w:rsidP="00E01F74">
      <w:pPr>
        <w:spacing w:after="120"/>
        <w:rPr>
          <w:rStyle w:val="Hyperlink"/>
          <w:rFonts w:ascii="Arial" w:hAnsi="Arial" w:cs="Arial"/>
          <w:b/>
          <w:bCs/>
          <w:color w:val="0070C0"/>
          <w:lang w:eastAsia="zh-CN"/>
        </w:rPr>
      </w:pPr>
    </w:p>
    <w:p w14:paraId="093C660C" w14:textId="77777777" w:rsidR="00E01F74" w:rsidRPr="00E01F74" w:rsidRDefault="00E01F74" w:rsidP="00E01F74">
      <w:pPr>
        <w:spacing w:after="120"/>
        <w:rPr>
          <w:rStyle w:val="Hyperlink"/>
          <w:rFonts w:ascii="Arial" w:hAnsi="Arial" w:cs="Arial"/>
          <w:b/>
          <w:bCs/>
          <w:color w:val="0070C0"/>
          <w:lang w:eastAsia="zh-CN"/>
        </w:rPr>
      </w:pPr>
      <w:r w:rsidRPr="00E01F74">
        <w:rPr>
          <w:rStyle w:val="Hyperlink"/>
          <w:rFonts w:ascii="Arial" w:hAnsi="Arial" w:cs="Arial"/>
          <w:b/>
          <w:bCs/>
          <w:color w:val="0070C0"/>
          <w:lang w:eastAsia="zh-CN"/>
        </w:rPr>
        <w:t>&lt;&lt;End LS Reply&gt;&gt;</w:t>
      </w:r>
    </w:p>
    <w:p w14:paraId="39A7F50E" w14:textId="77777777" w:rsidR="0010585F" w:rsidRPr="0010585F" w:rsidRDefault="0010585F" w:rsidP="0010585F">
      <w:pPr>
        <w:spacing w:after="120"/>
        <w:rPr>
          <w:rFonts w:ascii="Arial" w:hAnsi="Arial" w:cs="Arial"/>
          <w:b/>
          <w:bCs/>
          <w:color w:val="000000" w:themeColor="text1"/>
          <w:lang w:eastAsia="zh-CN"/>
        </w:rPr>
      </w:pPr>
      <w:r w:rsidRPr="0010585F">
        <w:rPr>
          <w:rFonts w:ascii="Arial" w:hAnsi="Arial" w:cs="Arial"/>
          <w:b/>
          <w:bCs/>
          <w:color w:val="000000" w:themeColor="text1"/>
          <w:lang w:eastAsia="zh-CN"/>
        </w:rPr>
        <w:t>Moderator Note:</w:t>
      </w:r>
    </w:p>
    <w:p w14:paraId="7B70FAF7" w14:textId="77777777" w:rsidR="0010585F" w:rsidRPr="0010585F" w:rsidRDefault="0010585F" w:rsidP="0010585F">
      <w:pPr>
        <w:pStyle w:val="ListParagraph"/>
        <w:widowControl/>
        <w:numPr>
          <w:ilvl w:val="0"/>
          <w:numId w:val="28"/>
        </w:numPr>
        <w:spacing w:after="120"/>
        <w:ind w:leftChars="0" w:left="936"/>
        <w:jc w:val="left"/>
        <w:rPr>
          <w:rFonts w:ascii="Arial" w:eastAsia="SimSun" w:hAnsi="Arial" w:cs="Arial"/>
          <w:color w:val="0070C0"/>
          <w:sz w:val="20"/>
          <w:szCs w:val="20"/>
          <w:lang w:eastAsia="zh-CN"/>
        </w:rPr>
      </w:pPr>
      <w:r w:rsidRPr="0010585F">
        <w:rPr>
          <w:rFonts w:ascii="Arial" w:hAnsi="Arial" w:cs="Arial"/>
          <w:sz w:val="20"/>
          <w:szCs w:val="20"/>
          <w:lang w:eastAsia="x-none"/>
        </w:rPr>
        <w:t>one can find below a computation of frequency error per different configurations:</w:t>
      </w:r>
    </w:p>
    <w:tbl>
      <w:tblPr>
        <w:tblStyle w:val="TableGrid"/>
        <w:tblW w:w="0" w:type="auto"/>
        <w:tblLook w:val="04A0" w:firstRow="1" w:lastRow="0" w:firstColumn="1" w:lastColumn="0" w:noHBand="0" w:noVBand="1"/>
      </w:tblPr>
      <w:tblGrid>
        <w:gridCol w:w="2830"/>
        <w:gridCol w:w="1843"/>
        <w:gridCol w:w="4958"/>
      </w:tblGrid>
      <w:tr w:rsidR="0010585F" w:rsidRPr="0010585F" w14:paraId="74DEE2DE" w14:textId="77777777" w:rsidTr="00440F4B">
        <w:tc>
          <w:tcPr>
            <w:tcW w:w="2830" w:type="dxa"/>
          </w:tcPr>
          <w:p w14:paraId="3858D09D" w14:textId="77777777" w:rsidR="0010585F" w:rsidRPr="0010585F" w:rsidRDefault="0010585F" w:rsidP="00440F4B">
            <w:pPr>
              <w:jc w:val="both"/>
              <w:rPr>
                <w:rFonts w:ascii="Arial" w:hAnsi="Arial" w:cs="Arial"/>
                <w:b/>
              </w:rPr>
            </w:pPr>
            <w:r w:rsidRPr="0010585F">
              <w:rPr>
                <w:rFonts w:ascii="Arial" w:hAnsi="Arial" w:cs="Arial"/>
                <w:b/>
              </w:rPr>
              <w:t>Time considered for frequency variation computation</w:t>
            </w:r>
          </w:p>
        </w:tc>
        <w:tc>
          <w:tcPr>
            <w:tcW w:w="1843" w:type="dxa"/>
          </w:tcPr>
          <w:p w14:paraId="4247ECAE" w14:textId="77777777" w:rsidR="0010585F" w:rsidRPr="0010585F" w:rsidRDefault="0010585F" w:rsidP="00440F4B">
            <w:pPr>
              <w:jc w:val="both"/>
              <w:rPr>
                <w:rFonts w:ascii="Arial" w:hAnsi="Arial" w:cs="Arial"/>
                <w:b/>
              </w:rPr>
            </w:pPr>
            <w:r w:rsidRPr="0010585F">
              <w:rPr>
                <w:rFonts w:ascii="Arial" w:hAnsi="Arial" w:cs="Arial"/>
                <w:b/>
              </w:rPr>
              <w:t>Maximum frequency shift</w:t>
            </w:r>
          </w:p>
        </w:tc>
        <w:tc>
          <w:tcPr>
            <w:tcW w:w="4958" w:type="dxa"/>
          </w:tcPr>
          <w:p w14:paraId="5C4F9A4A" w14:textId="77777777" w:rsidR="0010585F" w:rsidRPr="0010585F" w:rsidRDefault="0010585F" w:rsidP="00440F4B">
            <w:pPr>
              <w:jc w:val="both"/>
              <w:rPr>
                <w:rFonts w:ascii="Arial" w:hAnsi="Arial" w:cs="Arial"/>
                <w:b/>
              </w:rPr>
            </w:pPr>
            <w:r w:rsidRPr="0010585F">
              <w:rPr>
                <w:rFonts w:ascii="Arial" w:hAnsi="Arial" w:cs="Arial"/>
                <w:b/>
              </w:rPr>
              <w:t>Observation</w:t>
            </w:r>
          </w:p>
        </w:tc>
      </w:tr>
      <w:tr w:rsidR="0010585F" w:rsidRPr="0010585F" w14:paraId="61BE3C16" w14:textId="77777777" w:rsidTr="00440F4B">
        <w:tc>
          <w:tcPr>
            <w:tcW w:w="2830" w:type="dxa"/>
          </w:tcPr>
          <w:p w14:paraId="25B2649F" w14:textId="77777777" w:rsidR="0010585F" w:rsidRPr="0010585F" w:rsidRDefault="0010585F" w:rsidP="00440F4B">
            <w:pPr>
              <w:jc w:val="both"/>
              <w:rPr>
                <w:rFonts w:ascii="Arial" w:hAnsi="Arial" w:cs="Arial"/>
                <w:b/>
              </w:rPr>
            </w:pPr>
            <w:r w:rsidRPr="0010585F">
              <w:rPr>
                <w:rFonts w:ascii="Arial" w:hAnsi="Arial" w:cs="Arial"/>
                <w:b/>
              </w:rPr>
              <w:t xml:space="preserve">1 Tx burst </w:t>
            </w:r>
            <w:r w:rsidRPr="0010585F">
              <w:rPr>
                <w:rFonts w:ascii="Arial" w:hAnsi="Arial" w:cs="Arial"/>
              </w:rPr>
              <w:t>(8ms of consecutive 8 UL sub-frames)</w:t>
            </w:r>
          </w:p>
        </w:tc>
        <w:tc>
          <w:tcPr>
            <w:tcW w:w="1843" w:type="dxa"/>
          </w:tcPr>
          <w:p w14:paraId="47CAF8E9" w14:textId="77777777" w:rsidR="0010585F" w:rsidRPr="0010585F" w:rsidRDefault="0010585F" w:rsidP="00440F4B">
            <w:pPr>
              <w:jc w:val="both"/>
              <w:rPr>
                <w:rFonts w:ascii="Arial" w:hAnsi="Arial" w:cs="Arial"/>
              </w:rPr>
            </w:pPr>
            <w:r w:rsidRPr="0010585F">
              <w:rPr>
                <w:rFonts w:ascii="Arial" w:hAnsi="Arial" w:cs="Arial"/>
              </w:rPr>
              <w:t>3.45 Hz at 1.6 GHz</w:t>
            </w:r>
          </w:p>
        </w:tc>
        <w:tc>
          <w:tcPr>
            <w:tcW w:w="4958" w:type="dxa"/>
          </w:tcPr>
          <w:p w14:paraId="50BBD19E" w14:textId="77777777" w:rsidR="0010585F" w:rsidRPr="0010585F" w:rsidRDefault="0010585F" w:rsidP="00440F4B">
            <w:pPr>
              <w:jc w:val="both"/>
              <w:rPr>
                <w:rFonts w:ascii="Arial" w:hAnsi="Arial" w:cs="Arial"/>
              </w:rPr>
            </w:pPr>
            <w:r w:rsidRPr="0010585F">
              <w:rPr>
                <w:rFonts w:ascii="Arial" w:hAnsi="Arial" w:cs="Arial"/>
              </w:rPr>
              <w:t xml:space="preserve">Negligible with respect to 160Hz </w:t>
            </w:r>
          </w:p>
          <w:p w14:paraId="50658578" w14:textId="77777777" w:rsidR="0010585F" w:rsidRPr="0010585F" w:rsidRDefault="0010585F" w:rsidP="00440F4B">
            <w:pPr>
              <w:jc w:val="both"/>
              <w:rPr>
                <w:rFonts w:ascii="Arial" w:hAnsi="Arial" w:cs="Arial"/>
              </w:rPr>
            </w:pPr>
            <w:r w:rsidRPr="0010585F">
              <w:rPr>
                <w:rFonts w:ascii="Arial" w:hAnsi="Arial" w:cs="Arial"/>
              </w:rPr>
              <w:t>(0.1 ppm at 1.6 GHz)</w:t>
            </w:r>
          </w:p>
        </w:tc>
      </w:tr>
      <w:tr w:rsidR="0010585F" w:rsidRPr="0010585F" w14:paraId="088295BB" w14:textId="77777777" w:rsidTr="00440F4B">
        <w:tc>
          <w:tcPr>
            <w:tcW w:w="2830" w:type="dxa"/>
          </w:tcPr>
          <w:p w14:paraId="5A13FC9F" w14:textId="77777777" w:rsidR="0010585F" w:rsidRPr="0010585F" w:rsidRDefault="0010585F" w:rsidP="00440F4B">
            <w:pPr>
              <w:jc w:val="both"/>
              <w:rPr>
                <w:rFonts w:ascii="Arial" w:hAnsi="Arial" w:cs="Arial"/>
                <w:b/>
              </w:rPr>
            </w:pPr>
            <w:r w:rsidRPr="0010585F">
              <w:rPr>
                <w:rFonts w:ascii="Arial" w:hAnsi="Arial" w:cs="Arial"/>
                <w:b/>
              </w:rPr>
              <w:t xml:space="preserve">9 radio frames </w:t>
            </w:r>
            <w:r w:rsidRPr="0010585F">
              <w:rPr>
                <w:rFonts w:ascii="Arial" w:hAnsi="Arial" w:cs="Arial"/>
              </w:rPr>
              <w:t>(90ms transmission periodicity)</w:t>
            </w:r>
          </w:p>
        </w:tc>
        <w:tc>
          <w:tcPr>
            <w:tcW w:w="1843" w:type="dxa"/>
          </w:tcPr>
          <w:p w14:paraId="4BCF376D" w14:textId="77777777" w:rsidR="0010585F" w:rsidRPr="0010585F" w:rsidRDefault="0010585F" w:rsidP="00440F4B">
            <w:pPr>
              <w:jc w:val="both"/>
              <w:rPr>
                <w:rFonts w:ascii="Arial" w:hAnsi="Arial" w:cs="Arial"/>
              </w:rPr>
            </w:pPr>
            <w:r w:rsidRPr="0010585F">
              <w:rPr>
                <w:rFonts w:ascii="Arial" w:hAnsi="Arial" w:cs="Arial"/>
              </w:rPr>
              <w:t>38.88 Hz at 1.6 GHz</w:t>
            </w:r>
          </w:p>
        </w:tc>
        <w:tc>
          <w:tcPr>
            <w:tcW w:w="4958" w:type="dxa"/>
          </w:tcPr>
          <w:p w14:paraId="678E3E5E" w14:textId="77777777" w:rsidR="0010585F" w:rsidRPr="0010585F" w:rsidRDefault="0010585F" w:rsidP="00440F4B">
            <w:pPr>
              <w:jc w:val="both"/>
              <w:rPr>
                <w:rFonts w:ascii="Arial" w:hAnsi="Arial" w:cs="Arial"/>
              </w:rPr>
            </w:pPr>
            <w:r w:rsidRPr="0010585F">
              <w:rPr>
                <w:rFonts w:ascii="Arial" w:hAnsi="Arial" w:cs="Arial"/>
              </w:rPr>
              <w:t>Under 160Hz</w:t>
            </w:r>
          </w:p>
          <w:p w14:paraId="56FB79F5" w14:textId="77777777" w:rsidR="0010585F" w:rsidRPr="0010585F" w:rsidRDefault="0010585F" w:rsidP="00440F4B">
            <w:pPr>
              <w:jc w:val="both"/>
              <w:rPr>
                <w:rFonts w:ascii="Arial" w:hAnsi="Arial" w:cs="Arial"/>
              </w:rPr>
            </w:pPr>
            <w:r w:rsidRPr="0010585F">
              <w:rPr>
                <w:rFonts w:ascii="Arial" w:hAnsi="Arial" w:cs="Arial"/>
              </w:rPr>
              <w:t>(0.1 ppm at 1.6 GHz)</w:t>
            </w:r>
          </w:p>
        </w:tc>
      </w:tr>
      <w:tr w:rsidR="0010585F" w:rsidRPr="0010585F" w14:paraId="5DFBE623" w14:textId="77777777" w:rsidTr="00440F4B">
        <w:tc>
          <w:tcPr>
            <w:tcW w:w="2830" w:type="dxa"/>
          </w:tcPr>
          <w:p w14:paraId="14B6E5BA" w14:textId="77777777" w:rsidR="0010585F" w:rsidRPr="0010585F" w:rsidRDefault="0010585F" w:rsidP="00440F4B">
            <w:pPr>
              <w:jc w:val="both"/>
              <w:rPr>
                <w:rFonts w:ascii="Arial" w:hAnsi="Arial" w:cs="Arial"/>
                <w:b/>
              </w:rPr>
            </w:pPr>
            <w:r w:rsidRPr="0010585F">
              <w:rPr>
                <w:rFonts w:ascii="Arial" w:hAnsi="Arial" w:cs="Arial"/>
                <w:b/>
              </w:rPr>
              <w:t xml:space="preserve">2 x 9 radio frames </w:t>
            </w:r>
            <w:r w:rsidRPr="0010585F">
              <w:rPr>
                <w:rFonts w:ascii="Arial" w:hAnsi="Arial" w:cs="Arial"/>
              </w:rPr>
              <w:t>(180ms - multiple of 90ms transmission periodicity)</w:t>
            </w:r>
          </w:p>
        </w:tc>
        <w:tc>
          <w:tcPr>
            <w:tcW w:w="1843" w:type="dxa"/>
          </w:tcPr>
          <w:p w14:paraId="4797CC4A" w14:textId="77777777" w:rsidR="0010585F" w:rsidRPr="0010585F" w:rsidRDefault="0010585F" w:rsidP="00440F4B">
            <w:pPr>
              <w:jc w:val="both"/>
              <w:rPr>
                <w:rFonts w:ascii="Arial" w:hAnsi="Arial" w:cs="Arial"/>
              </w:rPr>
            </w:pPr>
            <w:r w:rsidRPr="0010585F">
              <w:rPr>
                <w:rFonts w:ascii="Arial" w:hAnsi="Arial" w:cs="Arial"/>
              </w:rPr>
              <w:t>77.76 Hz at 1.6 GHz</w:t>
            </w:r>
          </w:p>
        </w:tc>
        <w:tc>
          <w:tcPr>
            <w:tcW w:w="4958" w:type="dxa"/>
          </w:tcPr>
          <w:p w14:paraId="258503CF" w14:textId="77777777" w:rsidR="0010585F" w:rsidRPr="0010585F" w:rsidRDefault="0010585F" w:rsidP="00440F4B">
            <w:pPr>
              <w:jc w:val="both"/>
              <w:rPr>
                <w:rFonts w:ascii="Arial" w:hAnsi="Arial" w:cs="Arial"/>
              </w:rPr>
            </w:pPr>
            <w:r w:rsidRPr="0010585F">
              <w:rPr>
                <w:rFonts w:ascii="Arial" w:hAnsi="Arial" w:cs="Arial"/>
              </w:rPr>
              <w:t>Under 160Hz</w:t>
            </w:r>
          </w:p>
          <w:p w14:paraId="7AEFD644" w14:textId="77777777" w:rsidR="0010585F" w:rsidRPr="0010585F" w:rsidRDefault="0010585F" w:rsidP="00440F4B">
            <w:pPr>
              <w:jc w:val="both"/>
              <w:rPr>
                <w:rFonts w:ascii="Arial" w:hAnsi="Arial" w:cs="Arial"/>
              </w:rPr>
            </w:pPr>
            <w:r w:rsidRPr="0010585F">
              <w:rPr>
                <w:rFonts w:ascii="Arial" w:hAnsi="Arial" w:cs="Arial"/>
              </w:rPr>
              <w:t>(0.1 ppm at 1.6 GHz)</w:t>
            </w:r>
          </w:p>
        </w:tc>
      </w:tr>
    </w:tbl>
    <w:p w14:paraId="23B8BB16" w14:textId="77777777" w:rsidR="0010585F" w:rsidRPr="0010585F" w:rsidRDefault="0010585F" w:rsidP="0010585F">
      <w:pPr>
        <w:pStyle w:val="ListParagraph"/>
        <w:spacing w:after="120"/>
        <w:ind w:left="800"/>
        <w:rPr>
          <w:rFonts w:ascii="Arial" w:eastAsia="SimSun" w:hAnsi="Arial" w:cs="Arial"/>
          <w:color w:val="0070C0"/>
          <w:sz w:val="20"/>
          <w:szCs w:val="20"/>
          <w:lang w:eastAsia="zh-CN"/>
        </w:rPr>
      </w:pPr>
    </w:p>
    <w:p w14:paraId="00EE03D4" w14:textId="77777777" w:rsidR="0010585F" w:rsidRPr="0010585F" w:rsidRDefault="0010585F" w:rsidP="0010585F">
      <w:pPr>
        <w:pStyle w:val="ListParagraph"/>
        <w:widowControl/>
        <w:numPr>
          <w:ilvl w:val="0"/>
          <w:numId w:val="28"/>
        </w:numPr>
        <w:spacing w:after="120"/>
        <w:ind w:leftChars="0" w:left="936"/>
        <w:jc w:val="left"/>
        <w:rPr>
          <w:rFonts w:ascii="Arial" w:eastAsia="SimSun" w:hAnsi="Arial" w:cs="Arial"/>
          <w:color w:val="0070C0"/>
          <w:sz w:val="20"/>
          <w:szCs w:val="20"/>
          <w:lang w:eastAsia="zh-CN"/>
        </w:rPr>
      </w:pPr>
      <w:r w:rsidRPr="0010585F">
        <w:rPr>
          <w:rFonts w:ascii="Arial" w:hAnsi="Arial" w:cs="Arial"/>
          <w:sz w:val="20"/>
          <w:szCs w:val="20"/>
          <w:lang w:eastAsia="x-none"/>
        </w:rPr>
        <w:t>one can find below a computation of timing error per different configurations:</w:t>
      </w:r>
    </w:p>
    <w:tbl>
      <w:tblPr>
        <w:tblStyle w:val="TableGrid"/>
        <w:tblW w:w="0" w:type="auto"/>
        <w:tblLook w:val="04A0" w:firstRow="1" w:lastRow="0" w:firstColumn="1" w:lastColumn="0" w:noHBand="0" w:noVBand="1"/>
      </w:tblPr>
      <w:tblGrid>
        <w:gridCol w:w="2830"/>
        <w:gridCol w:w="1843"/>
        <w:gridCol w:w="4958"/>
      </w:tblGrid>
      <w:tr w:rsidR="0010585F" w:rsidRPr="0010585F" w14:paraId="4B4DD70B" w14:textId="77777777" w:rsidTr="00440F4B">
        <w:tc>
          <w:tcPr>
            <w:tcW w:w="2830" w:type="dxa"/>
          </w:tcPr>
          <w:p w14:paraId="46157E68" w14:textId="77777777" w:rsidR="0010585F" w:rsidRPr="0010585F" w:rsidRDefault="0010585F" w:rsidP="00440F4B">
            <w:pPr>
              <w:jc w:val="both"/>
              <w:rPr>
                <w:rFonts w:ascii="Arial" w:hAnsi="Arial" w:cs="Arial"/>
                <w:b/>
              </w:rPr>
            </w:pPr>
            <w:r w:rsidRPr="0010585F">
              <w:rPr>
                <w:rFonts w:ascii="Arial" w:hAnsi="Arial" w:cs="Arial"/>
                <w:b/>
              </w:rPr>
              <w:lastRenderedPageBreak/>
              <w:t>Time considered for timing variation computation</w:t>
            </w:r>
          </w:p>
        </w:tc>
        <w:tc>
          <w:tcPr>
            <w:tcW w:w="1843" w:type="dxa"/>
          </w:tcPr>
          <w:p w14:paraId="419F43EF" w14:textId="77777777" w:rsidR="0010585F" w:rsidRPr="0010585F" w:rsidRDefault="0010585F" w:rsidP="00440F4B">
            <w:pPr>
              <w:jc w:val="both"/>
              <w:rPr>
                <w:rFonts w:ascii="Arial" w:hAnsi="Arial" w:cs="Arial"/>
                <w:b/>
              </w:rPr>
            </w:pPr>
            <w:r w:rsidRPr="0010585F">
              <w:rPr>
                <w:rFonts w:ascii="Arial" w:hAnsi="Arial" w:cs="Arial"/>
                <w:b/>
              </w:rPr>
              <w:t>Maximum timing shift</w:t>
            </w:r>
          </w:p>
        </w:tc>
        <w:tc>
          <w:tcPr>
            <w:tcW w:w="4958" w:type="dxa"/>
          </w:tcPr>
          <w:p w14:paraId="15FDF933" w14:textId="77777777" w:rsidR="0010585F" w:rsidRPr="0010585F" w:rsidRDefault="0010585F" w:rsidP="00440F4B">
            <w:pPr>
              <w:jc w:val="both"/>
              <w:rPr>
                <w:rFonts w:ascii="Arial" w:hAnsi="Arial" w:cs="Arial"/>
                <w:b/>
              </w:rPr>
            </w:pPr>
            <w:r w:rsidRPr="0010585F">
              <w:rPr>
                <w:rFonts w:ascii="Arial" w:hAnsi="Arial" w:cs="Arial"/>
                <w:b/>
              </w:rPr>
              <w:t>Observations</w:t>
            </w:r>
          </w:p>
        </w:tc>
      </w:tr>
      <w:tr w:rsidR="0010585F" w:rsidRPr="0010585F" w14:paraId="4612F1E6" w14:textId="77777777" w:rsidTr="00440F4B">
        <w:tc>
          <w:tcPr>
            <w:tcW w:w="2830" w:type="dxa"/>
          </w:tcPr>
          <w:p w14:paraId="043F9FB6" w14:textId="77777777" w:rsidR="0010585F" w:rsidRPr="0010585F" w:rsidRDefault="0010585F" w:rsidP="00440F4B">
            <w:pPr>
              <w:jc w:val="both"/>
              <w:rPr>
                <w:rFonts w:ascii="Arial" w:hAnsi="Arial" w:cs="Arial"/>
                <w:b/>
              </w:rPr>
            </w:pPr>
            <w:r w:rsidRPr="0010585F">
              <w:rPr>
                <w:rFonts w:ascii="Arial" w:hAnsi="Arial" w:cs="Arial"/>
                <w:b/>
              </w:rPr>
              <w:t xml:space="preserve">1 Tx burst for regenerative payload </w:t>
            </w:r>
            <w:r w:rsidRPr="0010585F">
              <w:rPr>
                <w:rFonts w:ascii="Arial" w:hAnsi="Arial" w:cs="Arial"/>
              </w:rPr>
              <w:t>(8ms of consecutive 8 UL sub-frames) with an assumption of +/-48 µs/sec.</w:t>
            </w:r>
          </w:p>
        </w:tc>
        <w:tc>
          <w:tcPr>
            <w:tcW w:w="1843" w:type="dxa"/>
          </w:tcPr>
          <w:p w14:paraId="17DEAD03" w14:textId="77777777" w:rsidR="0010585F" w:rsidRPr="0010585F" w:rsidRDefault="0010585F" w:rsidP="00440F4B">
            <w:pPr>
              <w:jc w:val="both"/>
              <w:rPr>
                <w:rFonts w:ascii="Arial" w:hAnsi="Arial" w:cs="Arial"/>
              </w:rPr>
            </w:pPr>
            <w:r w:rsidRPr="0010585F">
              <w:rPr>
                <w:rFonts w:ascii="Arial" w:hAnsi="Arial" w:cs="Arial"/>
              </w:rPr>
              <w:t>0.381 µ</w:t>
            </w:r>
            <w:proofErr w:type="gramStart"/>
            <w:r w:rsidRPr="0010585F">
              <w:rPr>
                <w:rFonts w:ascii="Arial" w:hAnsi="Arial" w:cs="Arial"/>
              </w:rPr>
              <w:t>sec  @</w:t>
            </w:r>
            <w:proofErr w:type="gramEnd"/>
            <w:r w:rsidRPr="0010585F">
              <w:rPr>
                <w:rFonts w:ascii="Arial" w:hAnsi="Arial" w:cs="Arial"/>
              </w:rPr>
              <w:t xml:space="preserve"> 10deg elevation @600km LEO</w:t>
            </w:r>
          </w:p>
          <w:p w14:paraId="549FFFCA" w14:textId="77777777" w:rsidR="0010585F" w:rsidRPr="0010585F" w:rsidRDefault="0010585F" w:rsidP="00440F4B">
            <w:pPr>
              <w:jc w:val="both"/>
              <w:rPr>
                <w:rFonts w:ascii="Arial" w:hAnsi="Arial" w:cs="Arial"/>
              </w:rPr>
            </w:pPr>
            <w:r w:rsidRPr="0010585F">
              <w:rPr>
                <w:rFonts w:ascii="Arial" w:hAnsi="Arial" w:cs="Arial"/>
              </w:rPr>
              <w:t>And other examples:</w:t>
            </w:r>
          </w:p>
          <w:p w14:paraId="1924CEF6" w14:textId="77777777" w:rsidR="0010585F" w:rsidRPr="0010585F" w:rsidRDefault="0010585F" w:rsidP="00440F4B">
            <w:pPr>
              <w:jc w:val="both"/>
              <w:rPr>
                <w:rFonts w:ascii="Arial" w:hAnsi="Arial" w:cs="Arial"/>
              </w:rPr>
            </w:pPr>
            <w:r w:rsidRPr="0010585F">
              <w:rPr>
                <w:rFonts w:ascii="Arial" w:hAnsi="Arial" w:cs="Arial"/>
              </w:rPr>
              <w:t>[0.317 µ</w:t>
            </w:r>
            <w:proofErr w:type="gramStart"/>
            <w:r w:rsidRPr="0010585F">
              <w:rPr>
                <w:rFonts w:ascii="Arial" w:hAnsi="Arial" w:cs="Arial"/>
              </w:rPr>
              <w:t>sec  @</w:t>
            </w:r>
            <w:proofErr w:type="gramEnd"/>
            <w:r w:rsidRPr="0010585F">
              <w:rPr>
                <w:rFonts w:ascii="Arial" w:hAnsi="Arial" w:cs="Arial"/>
              </w:rPr>
              <w:t xml:space="preserve"> 30deg elevation @600km LEO</w:t>
            </w:r>
          </w:p>
          <w:p w14:paraId="34248065" w14:textId="77777777" w:rsidR="0010585F" w:rsidRPr="0010585F" w:rsidRDefault="0010585F" w:rsidP="00440F4B">
            <w:pPr>
              <w:jc w:val="both"/>
              <w:rPr>
                <w:rFonts w:ascii="Arial" w:hAnsi="Arial" w:cs="Arial"/>
              </w:rPr>
            </w:pPr>
            <w:r w:rsidRPr="0010585F">
              <w:rPr>
                <w:rFonts w:ascii="Arial" w:hAnsi="Arial" w:cs="Arial"/>
              </w:rPr>
              <w:t>0.348 µ</w:t>
            </w:r>
            <w:proofErr w:type="gramStart"/>
            <w:r w:rsidRPr="0010585F">
              <w:rPr>
                <w:rFonts w:ascii="Arial" w:hAnsi="Arial" w:cs="Arial"/>
              </w:rPr>
              <w:t>sec  at</w:t>
            </w:r>
            <w:proofErr w:type="gramEnd"/>
            <w:r w:rsidRPr="0010585F">
              <w:rPr>
                <w:rFonts w:ascii="Arial" w:hAnsi="Arial" w:cs="Arial"/>
              </w:rPr>
              <w:t xml:space="preserve"> 10deg elevation @800km LEO</w:t>
            </w:r>
          </w:p>
          <w:p w14:paraId="775E720A" w14:textId="77777777" w:rsidR="0010585F" w:rsidRPr="0010585F" w:rsidRDefault="0010585F" w:rsidP="00440F4B">
            <w:pPr>
              <w:jc w:val="both"/>
              <w:rPr>
                <w:rFonts w:ascii="Arial" w:hAnsi="Arial" w:cs="Arial"/>
              </w:rPr>
            </w:pPr>
            <w:r w:rsidRPr="0010585F">
              <w:rPr>
                <w:rFonts w:ascii="Arial" w:hAnsi="Arial" w:cs="Arial"/>
              </w:rPr>
              <w:t>0.306 µ</w:t>
            </w:r>
            <w:proofErr w:type="gramStart"/>
            <w:r w:rsidRPr="0010585F">
              <w:rPr>
                <w:rFonts w:ascii="Arial" w:hAnsi="Arial" w:cs="Arial"/>
              </w:rPr>
              <w:t>sec  at</w:t>
            </w:r>
            <w:proofErr w:type="gramEnd"/>
            <w:r w:rsidRPr="0010585F">
              <w:rPr>
                <w:rFonts w:ascii="Arial" w:hAnsi="Arial" w:cs="Arial"/>
              </w:rPr>
              <w:t xml:space="preserve"> 30deg elevation @800km LEO]</w:t>
            </w:r>
          </w:p>
        </w:tc>
        <w:tc>
          <w:tcPr>
            <w:tcW w:w="4958" w:type="dxa"/>
          </w:tcPr>
          <w:p w14:paraId="7D49D12E" w14:textId="77777777" w:rsidR="0010585F" w:rsidRPr="0010585F" w:rsidRDefault="0010585F" w:rsidP="00440F4B">
            <w:pPr>
              <w:jc w:val="both"/>
              <w:rPr>
                <w:rFonts w:ascii="Arial" w:hAnsi="Arial" w:cs="Arial"/>
              </w:rPr>
            </w:pPr>
            <w:r w:rsidRPr="0010585F">
              <w:rPr>
                <w:rFonts w:ascii="Arial" w:hAnsi="Arial" w:cs="Arial"/>
              </w:rPr>
              <w:t xml:space="preserve">&lt; </w:t>
            </w:r>
            <w:r w:rsidRPr="0010585F">
              <w:rPr>
                <w:rFonts w:ascii="Arial" w:hAnsi="Arial" w:cs="Arial"/>
                <w:lang w:eastAsia="x-none"/>
              </w:rPr>
              <w:t xml:space="preserve">3.1575 </w:t>
            </w:r>
            <w:r w:rsidRPr="0010585F">
              <w:rPr>
                <w:rFonts w:ascii="Arial" w:hAnsi="Arial" w:cs="Arial"/>
              </w:rPr>
              <w:t>µs (97*T</w:t>
            </w:r>
            <w:r w:rsidRPr="0010585F">
              <w:rPr>
                <w:rFonts w:ascii="Arial" w:hAnsi="Arial" w:cs="Arial"/>
                <w:vertAlign w:val="subscript"/>
              </w:rPr>
              <w:t>S</w:t>
            </w:r>
            <w:r w:rsidRPr="0010585F">
              <w:rPr>
                <w:rFonts w:ascii="Arial" w:hAnsi="Arial" w:cs="Arial"/>
              </w:rPr>
              <w:t>)</w:t>
            </w:r>
          </w:p>
          <w:p w14:paraId="13EAD2F7" w14:textId="77777777" w:rsidR="0010585F" w:rsidRPr="0010585F" w:rsidRDefault="0010585F" w:rsidP="00440F4B">
            <w:pPr>
              <w:jc w:val="both"/>
              <w:rPr>
                <w:rFonts w:ascii="Arial" w:hAnsi="Arial" w:cs="Arial"/>
              </w:rPr>
            </w:pPr>
            <w:r w:rsidRPr="0010585F">
              <w:rPr>
                <w:rFonts w:ascii="Arial" w:hAnsi="Arial" w:cs="Arial"/>
              </w:rPr>
              <w:t xml:space="preserve">Maximum timing shift = approx. 12% of </w:t>
            </w:r>
            <w:proofErr w:type="spellStart"/>
            <w:r w:rsidRPr="0010585F">
              <w:rPr>
                <w:rFonts w:ascii="Arial" w:hAnsi="Arial" w:cs="Arial"/>
              </w:rPr>
              <w:t>Te</w:t>
            </w:r>
            <w:proofErr w:type="spellEnd"/>
            <w:r w:rsidRPr="0010585F">
              <w:rPr>
                <w:rFonts w:ascii="Arial" w:hAnsi="Arial" w:cs="Arial"/>
              </w:rPr>
              <w:t xml:space="preserve"> timing error limit</w:t>
            </w:r>
          </w:p>
          <w:p w14:paraId="32AC0DF2" w14:textId="77777777" w:rsidR="0010585F" w:rsidRPr="0010585F" w:rsidRDefault="0010585F" w:rsidP="00440F4B">
            <w:pPr>
              <w:jc w:val="both"/>
              <w:rPr>
                <w:rFonts w:ascii="Arial" w:hAnsi="Arial" w:cs="Arial"/>
              </w:rPr>
            </w:pPr>
            <w:r w:rsidRPr="0010585F">
              <w:rPr>
                <w:rFonts w:ascii="Arial" w:hAnsi="Arial" w:cs="Arial"/>
              </w:rPr>
              <w:t>(without UE &amp; Sat positioning error included and other errors)</w:t>
            </w:r>
          </w:p>
          <w:p w14:paraId="0D9FC9F2" w14:textId="77777777" w:rsidR="0010585F" w:rsidRPr="0010585F" w:rsidRDefault="0010585F" w:rsidP="00440F4B">
            <w:pPr>
              <w:jc w:val="both"/>
              <w:rPr>
                <w:rFonts w:ascii="Arial" w:hAnsi="Arial" w:cs="Arial"/>
              </w:rPr>
            </w:pPr>
          </w:p>
        </w:tc>
      </w:tr>
      <w:tr w:rsidR="0010585F" w:rsidRPr="0010585F" w14:paraId="2F533E6F" w14:textId="77777777" w:rsidTr="00440F4B">
        <w:tc>
          <w:tcPr>
            <w:tcW w:w="2830" w:type="dxa"/>
          </w:tcPr>
          <w:p w14:paraId="5FD6EC1B" w14:textId="77777777" w:rsidR="0010585F" w:rsidRPr="0010585F" w:rsidRDefault="0010585F" w:rsidP="00440F4B">
            <w:pPr>
              <w:jc w:val="both"/>
              <w:rPr>
                <w:rFonts w:ascii="Arial" w:hAnsi="Arial" w:cs="Arial"/>
                <w:b/>
              </w:rPr>
            </w:pPr>
            <w:r w:rsidRPr="0010585F">
              <w:rPr>
                <w:rFonts w:ascii="Arial" w:hAnsi="Arial" w:cs="Arial"/>
                <w:b/>
              </w:rPr>
              <w:t xml:space="preserve">1 Tx burst for transparent payload </w:t>
            </w:r>
            <w:r w:rsidRPr="0010585F">
              <w:rPr>
                <w:rFonts w:ascii="Arial" w:hAnsi="Arial" w:cs="Arial"/>
              </w:rPr>
              <w:t>(8ms of consecutive 8 UL sub-frames) with an assumption of +/-96 µs/sec.</w:t>
            </w:r>
          </w:p>
        </w:tc>
        <w:tc>
          <w:tcPr>
            <w:tcW w:w="1843" w:type="dxa"/>
          </w:tcPr>
          <w:p w14:paraId="532CA2B2" w14:textId="77777777" w:rsidR="0010585F" w:rsidRPr="0010585F" w:rsidRDefault="0010585F" w:rsidP="00440F4B">
            <w:pPr>
              <w:jc w:val="both"/>
              <w:rPr>
                <w:rFonts w:ascii="Arial" w:hAnsi="Arial" w:cs="Arial"/>
              </w:rPr>
            </w:pPr>
            <w:r w:rsidRPr="0010585F">
              <w:rPr>
                <w:rFonts w:ascii="Arial" w:hAnsi="Arial" w:cs="Arial"/>
              </w:rPr>
              <w:t>0.744 µsec @ 10deg @600km LEO</w:t>
            </w:r>
          </w:p>
          <w:p w14:paraId="726A6D2A" w14:textId="77777777" w:rsidR="0010585F" w:rsidRPr="0010585F" w:rsidRDefault="0010585F" w:rsidP="00440F4B">
            <w:pPr>
              <w:jc w:val="both"/>
              <w:rPr>
                <w:rFonts w:ascii="Arial" w:hAnsi="Arial" w:cs="Arial"/>
              </w:rPr>
            </w:pPr>
          </w:p>
          <w:p w14:paraId="77EAD0AD" w14:textId="77777777" w:rsidR="0010585F" w:rsidRPr="0010585F" w:rsidRDefault="0010585F" w:rsidP="00440F4B">
            <w:pPr>
              <w:jc w:val="both"/>
              <w:rPr>
                <w:rFonts w:ascii="Arial" w:hAnsi="Arial" w:cs="Arial"/>
              </w:rPr>
            </w:pPr>
            <w:r w:rsidRPr="0010585F">
              <w:rPr>
                <w:rFonts w:ascii="Arial" w:hAnsi="Arial" w:cs="Arial"/>
              </w:rPr>
              <w:t>As other examples:</w:t>
            </w:r>
          </w:p>
          <w:p w14:paraId="065476C3" w14:textId="77777777" w:rsidR="0010585F" w:rsidRPr="0010585F" w:rsidRDefault="0010585F" w:rsidP="00440F4B">
            <w:pPr>
              <w:jc w:val="both"/>
              <w:rPr>
                <w:rFonts w:ascii="Arial" w:hAnsi="Arial" w:cs="Arial"/>
              </w:rPr>
            </w:pPr>
            <w:r w:rsidRPr="0010585F">
              <w:rPr>
                <w:rFonts w:ascii="Arial" w:hAnsi="Arial" w:cs="Arial"/>
              </w:rPr>
              <w:t>[0.634 µsec</w:t>
            </w:r>
            <w:r w:rsidRPr="0010585F" w:rsidDel="00A56669">
              <w:rPr>
                <w:rFonts w:ascii="Arial" w:hAnsi="Arial" w:cs="Arial"/>
              </w:rPr>
              <w:t xml:space="preserve"> </w:t>
            </w:r>
            <w:r w:rsidRPr="0010585F">
              <w:rPr>
                <w:rFonts w:ascii="Arial" w:hAnsi="Arial" w:cs="Arial"/>
              </w:rPr>
              <w:t>@ 30deg elevation @600km LEO</w:t>
            </w:r>
          </w:p>
          <w:p w14:paraId="715CB855" w14:textId="77777777" w:rsidR="0010585F" w:rsidRPr="0010585F" w:rsidRDefault="0010585F" w:rsidP="00440F4B">
            <w:pPr>
              <w:jc w:val="both"/>
              <w:rPr>
                <w:rFonts w:ascii="Arial" w:hAnsi="Arial" w:cs="Arial"/>
              </w:rPr>
            </w:pPr>
            <w:r w:rsidRPr="0010585F">
              <w:rPr>
                <w:rFonts w:ascii="Arial" w:hAnsi="Arial" w:cs="Arial"/>
              </w:rPr>
              <w:t>0.696 µsec</w:t>
            </w:r>
            <w:r w:rsidRPr="0010585F" w:rsidDel="00A56669">
              <w:rPr>
                <w:rFonts w:ascii="Arial" w:hAnsi="Arial" w:cs="Arial"/>
              </w:rPr>
              <w:t xml:space="preserve"> </w:t>
            </w:r>
            <w:r w:rsidRPr="0010585F">
              <w:rPr>
                <w:rFonts w:ascii="Arial" w:hAnsi="Arial" w:cs="Arial"/>
              </w:rPr>
              <w:t>@ 10deg @800km LEO</w:t>
            </w:r>
          </w:p>
          <w:p w14:paraId="0D187624" w14:textId="77777777" w:rsidR="0010585F" w:rsidRPr="0010585F" w:rsidRDefault="0010585F" w:rsidP="00440F4B">
            <w:pPr>
              <w:jc w:val="both"/>
              <w:rPr>
                <w:rFonts w:ascii="Arial" w:hAnsi="Arial" w:cs="Arial"/>
              </w:rPr>
            </w:pPr>
          </w:p>
          <w:p w14:paraId="7E78EDB5" w14:textId="77777777" w:rsidR="0010585F" w:rsidRPr="0010585F" w:rsidRDefault="0010585F" w:rsidP="00440F4B">
            <w:pPr>
              <w:jc w:val="both"/>
              <w:rPr>
                <w:rFonts w:ascii="Arial" w:hAnsi="Arial" w:cs="Arial"/>
              </w:rPr>
            </w:pPr>
            <w:r w:rsidRPr="0010585F">
              <w:rPr>
                <w:rFonts w:ascii="Arial" w:hAnsi="Arial" w:cs="Arial"/>
              </w:rPr>
              <w:t>0.612 µ</w:t>
            </w:r>
            <w:proofErr w:type="gramStart"/>
            <w:r w:rsidRPr="0010585F">
              <w:rPr>
                <w:rFonts w:ascii="Arial" w:hAnsi="Arial" w:cs="Arial"/>
              </w:rPr>
              <w:t>sec</w:t>
            </w:r>
            <w:r w:rsidRPr="0010585F" w:rsidDel="00A56669">
              <w:rPr>
                <w:rFonts w:ascii="Arial" w:hAnsi="Arial" w:cs="Arial"/>
              </w:rPr>
              <w:t xml:space="preserve"> </w:t>
            </w:r>
            <w:r w:rsidRPr="0010585F">
              <w:rPr>
                <w:rFonts w:ascii="Arial" w:hAnsi="Arial" w:cs="Arial"/>
              </w:rPr>
              <w:t xml:space="preserve"> @</w:t>
            </w:r>
            <w:proofErr w:type="gramEnd"/>
            <w:r w:rsidRPr="0010585F">
              <w:rPr>
                <w:rFonts w:ascii="Arial" w:hAnsi="Arial" w:cs="Arial"/>
              </w:rPr>
              <w:t xml:space="preserve"> 30deg elevation @800km LEO]</w:t>
            </w:r>
          </w:p>
          <w:p w14:paraId="00444686" w14:textId="77777777" w:rsidR="0010585F" w:rsidRPr="0010585F" w:rsidRDefault="0010585F" w:rsidP="00440F4B">
            <w:pPr>
              <w:jc w:val="both"/>
              <w:rPr>
                <w:rFonts w:ascii="Arial" w:hAnsi="Arial" w:cs="Arial"/>
              </w:rPr>
            </w:pPr>
          </w:p>
        </w:tc>
        <w:tc>
          <w:tcPr>
            <w:tcW w:w="4958" w:type="dxa"/>
          </w:tcPr>
          <w:p w14:paraId="56522944" w14:textId="77777777" w:rsidR="0010585F" w:rsidRPr="0010585F" w:rsidRDefault="0010585F" w:rsidP="00440F4B">
            <w:pPr>
              <w:jc w:val="both"/>
              <w:rPr>
                <w:rFonts w:ascii="Arial" w:hAnsi="Arial" w:cs="Arial"/>
              </w:rPr>
            </w:pPr>
            <w:r w:rsidRPr="0010585F">
              <w:rPr>
                <w:rFonts w:ascii="Arial" w:hAnsi="Arial" w:cs="Arial"/>
              </w:rPr>
              <w:t xml:space="preserve">&lt; </w:t>
            </w:r>
            <w:r w:rsidRPr="0010585F">
              <w:rPr>
                <w:rFonts w:ascii="Arial" w:hAnsi="Arial" w:cs="Arial"/>
                <w:lang w:eastAsia="x-none"/>
              </w:rPr>
              <w:t xml:space="preserve">3.1575 </w:t>
            </w:r>
            <w:r w:rsidRPr="0010585F">
              <w:rPr>
                <w:rFonts w:ascii="Arial" w:hAnsi="Arial" w:cs="Arial"/>
              </w:rPr>
              <w:t>µs (97*T</w:t>
            </w:r>
            <w:r w:rsidRPr="0010585F">
              <w:rPr>
                <w:rFonts w:ascii="Arial" w:hAnsi="Arial" w:cs="Arial"/>
                <w:vertAlign w:val="subscript"/>
              </w:rPr>
              <w:t>S</w:t>
            </w:r>
            <w:r w:rsidRPr="0010585F">
              <w:rPr>
                <w:rFonts w:ascii="Arial" w:hAnsi="Arial" w:cs="Arial"/>
              </w:rPr>
              <w:t>)</w:t>
            </w:r>
          </w:p>
          <w:p w14:paraId="29060473" w14:textId="77777777" w:rsidR="0010585F" w:rsidRPr="0010585F" w:rsidRDefault="0010585F" w:rsidP="00440F4B">
            <w:pPr>
              <w:jc w:val="both"/>
              <w:rPr>
                <w:rFonts w:ascii="Arial" w:hAnsi="Arial" w:cs="Arial"/>
              </w:rPr>
            </w:pPr>
            <w:r w:rsidRPr="0010585F">
              <w:rPr>
                <w:rFonts w:ascii="Arial" w:hAnsi="Arial" w:cs="Arial"/>
              </w:rPr>
              <w:t xml:space="preserve">Maximum timing shift = approx. 23.5% of </w:t>
            </w:r>
            <w:proofErr w:type="spellStart"/>
            <w:r w:rsidRPr="0010585F">
              <w:rPr>
                <w:rFonts w:ascii="Arial" w:hAnsi="Arial" w:cs="Arial"/>
              </w:rPr>
              <w:t>Te</w:t>
            </w:r>
            <w:proofErr w:type="spellEnd"/>
            <w:r w:rsidRPr="0010585F">
              <w:rPr>
                <w:rFonts w:ascii="Arial" w:hAnsi="Arial" w:cs="Arial"/>
              </w:rPr>
              <w:t xml:space="preserve"> timing error limit (without UE &amp; Sat positioning error included and other errors).</w:t>
            </w:r>
          </w:p>
          <w:p w14:paraId="66E58378" w14:textId="77777777" w:rsidR="0010585F" w:rsidRPr="0010585F" w:rsidRDefault="0010585F" w:rsidP="00440F4B">
            <w:pPr>
              <w:jc w:val="both"/>
              <w:rPr>
                <w:rFonts w:ascii="Arial" w:hAnsi="Arial" w:cs="Arial"/>
              </w:rPr>
            </w:pPr>
            <w:r w:rsidRPr="0010585F">
              <w:rPr>
                <w:rFonts w:ascii="Arial" w:hAnsi="Arial" w:cs="Arial"/>
              </w:rPr>
              <w:t xml:space="preserve">The total shift &gt; 0.744 (caused by timing drift for 600km LEO @ 10deg elevation) + 0.544 µs (under assumption of </w:t>
            </w:r>
            <w:proofErr w:type="spellStart"/>
            <w:r w:rsidRPr="0010585F">
              <w:rPr>
                <w:rFonts w:ascii="Arial" w:hAnsi="Arial" w:cs="Arial"/>
              </w:rPr>
              <w:t>Te_sat</w:t>
            </w:r>
            <w:proofErr w:type="spellEnd"/>
            <w:r w:rsidRPr="0010585F">
              <w:rPr>
                <w:rFonts w:ascii="Arial" w:hAnsi="Arial" w:cs="Arial"/>
              </w:rPr>
              <w:t xml:space="preserve"> + </w:t>
            </w:r>
            <w:proofErr w:type="spellStart"/>
            <w:r w:rsidRPr="0010585F">
              <w:rPr>
                <w:rFonts w:ascii="Arial" w:hAnsi="Arial" w:cs="Arial"/>
              </w:rPr>
              <w:t>Te_UE</w:t>
            </w:r>
            <w:proofErr w:type="spellEnd"/>
            <w:r w:rsidRPr="0010585F">
              <w:rPr>
                <w:rFonts w:ascii="Arial" w:hAnsi="Arial" w:cs="Arial"/>
              </w:rPr>
              <w:t xml:space="preserve"> = 17*Ts µs which in practice may be higher) and representing 41% of </w:t>
            </w:r>
            <w:proofErr w:type="spellStart"/>
            <w:r w:rsidRPr="0010585F">
              <w:rPr>
                <w:rFonts w:ascii="Arial" w:hAnsi="Arial" w:cs="Arial"/>
              </w:rPr>
              <w:t>Te</w:t>
            </w:r>
            <w:proofErr w:type="spellEnd"/>
            <w:r w:rsidRPr="0010585F">
              <w:rPr>
                <w:rFonts w:ascii="Arial" w:hAnsi="Arial" w:cs="Arial"/>
              </w:rPr>
              <w:t xml:space="preserve"> timing error limit excluding other errors (from radio channel, propagator prediction errors etc.).</w:t>
            </w:r>
          </w:p>
          <w:p w14:paraId="0DF18EAE" w14:textId="77777777" w:rsidR="0010585F" w:rsidRPr="0010585F" w:rsidRDefault="0010585F" w:rsidP="00440F4B">
            <w:pPr>
              <w:jc w:val="both"/>
              <w:rPr>
                <w:rFonts w:ascii="Arial" w:hAnsi="Arial" w:cs="Arial"/>
              </w:rPr>
            </w:pPr>
            <w:proofErr w:type="gramStart"/>
            <w:r w:rsidRPr="0010585F">
              <w:rPr>
                <w:rFonts w:ascii="Arial" w:hAnsi="Arial" w:cs="Arial"/>
              </w:rPr>
              <w:t>Other</w:t>
            </w:r>
            <w:proofErr w:type="gramEnd"/>
            <w:r w:rsidRPr="0010585F">
              <w:rPr>
                <w:rFonts w:ascii="Arial" w:hAnsi="Arial" w:cs="Arial"/>
              </w:rPr>
              <w:t xml:space="preserve"> example:</w:t>
            </w:r>
          </w:p>
          <w:p w14:paraId="06FB54E6" w14:textId="77777777" w:rsidR="0010585F" w:rsidRPr="0010585F" w:rsidRDefault="0010585F" w:rsidP="00440F4B">
            <w:pPr>
              <w:jc w:val="both"/>
              <w:rPr>
                <w:rFonts w:ascii="Arial" w:hAnsi="Arial" w:cs="Arial"/>
              </w:rPr>
            </w:pPr>
            <w:r w:rsidRPr="0010585F">
              <w:rPr>
                <w:rFonts w:ascii="Arial" w:hAnsi="Arial" w:cs="Arial"/>
              </w:rPr>
              <w:t xml:space="preserve">The total shift &gt; 0.612 (caused by timing drift for 800km LEO @ 10deg elevation) + 0.544 µs (under assumption of </w:t>
            </w:r>
            <w:proofErr w:type="spellStart"/>
            <w:r w:rsidRPr="0010585F">
              <w:rPr>
                <w:rFonts w:ascii="Arial" w:hAnsi="Arial" w:cs="Arial"/>
              </w:rPr>
              <w:t>Te_sat</w:t>
            </w:r>
            <w:proofErr w:type="spellEnd"/>
            <w:r w:rsidRPr="0010585F">
              <w:rPr>
                <w:rFonts w:ascii="Arial" w:hAnsi="Arial" w:cs="Arial"/>
              </w:rPr>
              <w:t xml:space="preserve"> + </w:t>
            </w:r>
            <w:proofErr w:type="spellStart"/>
            <w:r w:rsidRPr="0010585F">
              <w:rPr>
                <w:rFonts w:ascii="Arial" w:hAnsi="Arial" w:cs="Arial"/>
              </w:rPr>
              <w:t>Te_UE</w:t>
            </w:r>
            <w:proofErr w:type="spellEnd"/>
            <w:r w:rsidRPr="0010585F">
              <w:rPr>
                <w:rFonts w:ascii="Arial" w:hAnsi="Arial" w:cs="Arial"/>
              </w:rPr>
              <w:t xml:space="preserve"> = 17*Ts µs which in practice may be higher) and representing 37% of </w:t>
            </w:r>
            <w:proofErr w:type="spellStart"/>
            <w:r w:rsidRPr="0010585F">
              <w:rPr>
                <w:rFonts w:ascii="Arial" w:hAnsi="Arial" w:cs="Arial"/>
              </w:rPr>
              <w:t>Te</w:t>
            </w:r>
            <w:proofErr w:type="spellEnd"/>
            <w:r w:rsidRPr="0010585F">
              <w:rPr>
                <w:rFonts w:ascii="Arial" w:hAnsi="Arial" w:cs="Arial"/>
              </w:rPr>
              <w:t xml:space="preserve"> timing error limit excluding other errors (from radio channel, propagator prediction errors etc.).</w:t>
            </w:r>
          </w:p>
          <w:p w14:paraId="72F4AB0E" w14:textId="77777777" w:rsidR="0010585F" w:rsidRPr="0010585F" w:rsidRDefault="0010585F" w:rsidP="00440F4B">
            <w:pPr>
              <w:jc w:val="both"/>
              <w:rPr>
                <w:rFonts w:ascii="Arial" w:hAnsi="Arial" w:cs="Arial"/>
                <w:b/>
                <w:bCs/>
              </w:rPr>
            </w:pPr>
            <w:r w:rsidRPr="0010585F">
              <w:rPr>
                <w:rFonts w:ascii="Arial" w:hAnsi="Arial" w:cs="Arial"/>
                <w:b/>
                <w:bCs/>
              </w:rPr>
              <w:t>RAN4 may therefore further consider this timing drift issue for NB-IoT NTN TDD.</w:t>
            </w:r>
          </w:p>
        </w:tc>
      </w:tr>
    </w:tbl>
    <w:p w14:paraId="278EF607" w14:textId="77777777" w:rsidR="0010585F" w:rsidRDefault="0010585F" w:rsidP="0010585F">
      <w:pPr>
        <w:spacing w:after="120"/>
        <w:rPr>
          <w:color w:val="0070C0"/>
          <w:szCs w:val="24"/>
          <w:lang w:eastAsia="zh-CN"/>
        </w:rPr>
      </w:pPr>
    </w:p>
    <w:p w14:paraId="32812BE2" w14:textId="77777777" w:rsidR="0010585F" w:rsidRDefault="0010585F" w:rsidP="0010585F">
      <w:pPr>
        <w:rPr>
          <w:b/>
          <w:color w:val="0070C0"/>
          <w:u w:val="single"/>
          <w:lang w:eastAsia="ko-KR"/>
        </w:rPr>
      </w:pPr>
    </w:p>
    <w:p w14:paraId="27F53136" w14:textId="77777777" w:rsidR="00243CFB" w:rsidRPr="00243CFB" w:rsidRDefault="00243CFB" w:rsidP="00243CFB">
      <w:pPr>
        <w:rPr>
          <w:rFonts w:ascii="Arial" w:hAnsi="Arial" w:cs="Arial"/>
          <w:b/>
          <w:color w:val="0070C0"/>
          <w:u w:val="single"/>
          <w:lang w:eastAsia="ko-KR"/>
        </w:rPr>
      </w:pPr>
    </w:p>
    <w:p w14:paraId="046DB312" w14:textId="77777777" w:rsidR="00243CFB" w:rsidRPr="00243CFB" w:rsidRDefault="00243CFB" w:rsidP="00243CFB">
      <w:pPr>
        <w:rPr>
          <w:rFonts w:ascii="Arial" w:hAnsi="Arial" w:cs="Arial"/>
          <w:b/>
          <w:color w:val="0070C0"/>
          <w:u w:val="single"/>
          <w:lang w:eastAsia="ko-KR"/>
        </w:rPr>
      </w:pPr>
      <w:r w:rsidRPr="00243CFB">
        <w:rPr>
          <w:rFonts w:ascii="Arial" w:hAnsi="Arial" w:cs="Arial"/>
          <w:b/>
          <w:color w:val="0070C0"/>
          <w:u w:val="single"/>
          <w:lang w:eastAsia="ko-KR"/>
        </w:rPr>
        <w:t>Issue 3-2-1:</w:t>
      </w:r>
      <w:r w:rsidRPr="00243CFB">
        <w:rPr>
          <w:rFonts w:ascii="Arial" w:hAnsi="Arial" w:cs="Arial"/>
          <w:b/>
          <w:color w:val="0070C0"/>
          <w:lang w:eastAsia="ko-KR"/>
        </w:rPr>
        <w:t xml:space="preserve"> </w:t>
      </w:r>
      <w:r w:rsidRPr="00243CFB">
        <w:rPr>
          <w:rFonts w:ascii="Arial" w:hAnsi="Arial" w:cs="Arial"/>
          <w:lang w:eastAsia="zh-CN"/>
        </w:rPr>
        <w:t>Revisit the demodulation performance requirements for UE side</w:t>
      </w:r>
    </w:p>
    <w:p w14:paraId="7F7B73D4" w14:textId="77777777" w:rsidR="00243CFB" w:rsidRPr="00243CFB" w:rsidRDefault="00243CFB" w:rsidP="00243CFB">
      <w:pPr>
        <w:spacing w:after="120"/>
        <w:rPr>
          <w:rFonts w:ascii="Arial" w:hAnsi="Arial" w:cs="Arial"/>
          <w:color w:val="000000" w:themeColor="text1"/>
          <w:lang w:eastAsia="zh-CN"/>
        </w:rPr>
      </w:pPr>
      <w:r w:rsidRPr="00243CFB">
        <w:rPr>
          <w:rFonts w:ascii="Arial" w:hAnsi="Arial" w:cs="Arial"/>
          <w:color w:val="000000" w:themeColor="text1"/>
          <w:highlight w:val="green"/>
          <w:lang w:eastAsia="zh-CN"/>
        </w:rPr>
        <w:t>Agreement:</w:t>
      </w:r>
    </w:p>
    <w:p w14:paraId="3E17985B" w14:textId="77777777" w:rsidR="00243CFB" w:rsidRPr="00243CFB" w:rsidRDefault="00243CFB" w:rsidP="00243CFB">
      <w:pPr>
        <w:spacing w:after="120"/>
        <w:rPr>
          <w:rFonts w:ascii="Arial" w:hAnsi="Arial" w:cs="Arial"/>
          <w:color w:val="000000" w:themeColor="text1"/>
          <w:lang w:eastAsia="zh-CN"/>
        </w:rPr>
      </w:pPr>
      <w:r w:rsidRPr="00243CFB">
        <w:rPr>
          <w:rFonts w:ascii="Arial" w:hAnsi="Arial" w:cs="Arial"/>
          <w:color w:val="000000" w:themeColor="text1"/>
          <w:lang w:eastAsia="zh-CN"/>
        </w:rPr>
        <w:t>Demodulation and performance schedule is supposed to start in September 2025.</w:t>
      </w:r>
    </w:p>
    <w:p w14:paraId="7730DEFF" w14:textId="18921167" w:rsidR="00243CFB" w:rsidRPr="00396F4E" w:rsidRDefault="00243CFB" w:rsidP="00396F4E">
      <w:pPr>
        <w:spacing w:after="120"/>
        <w:rPr>
          <w:rFonts w:ascii="Arial" w:hAnsi="Arial" w:cs="Arial"/>
          <w:color w:val="000000" w:themeColor="text1"/>
          <w:lang w:eastAsia="zh-CN"/>
        </w:rPr>
      </w:pPr>
      <w:r w:rsidRPr="00243CFB">
        <w:rPr>
          <w:rFonts w:ascii="Arial" w:hAnsi="Arial" w:cs="Arial"/>
          <w:color w:val="000000" w:themeColor="text1"/>
          <w:lang w:eastAsia="zh-CN"/>
        </w:rPr>
        <w:t>Companies are encouraged to discuss offline. In any case, the demodulation performance may be based on max 8ms transmission time, which may not require the modification of the current DL demodulation test configuration, just the SNR target value which needs to be re-computed.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503"/>
        <w:gridCol w:w="1690"/>
        <w:gridCol w:w="5864"/>
      </w:tblGrid>
      <w:tr w:rsidR="00243CFB" w:rsidRPr="00243CFB" w14:paraId="1D1B2EBA" w14:textId="77777777" w:rsidTr="00440F4B">
        <w:tc>
          <w:tcPr>
            <w:tcW w:w="558" w:type="pct"/>
            <w:vMerge w:val="restart"/>
            <w:shd w:val="clear" w:color="auto" w:fill="92D050"/>
          </w:tcPr>
          <w:p w14:paraId="28E7E36F" w14:textId="77777777" w:rsidR="00243CFB" w:rsidRPr="00243CFB" w:rsidRDefault="00243CFB" w:rsidP="00440F4B">
            <w:pPr>
              <w:spacing w:before="60" w:after="60"/>
              <w:rPr>
                <w:rFonts w:ascii="Arial" w:hAnsi="Arial" w:cs="Arial"/>
                <w:lang w:eastAsia="zh-CN"/>
              </w:rPr>
            </w:pPr>
            <w:r w:rsidRPr="00243CFB">
              <w:rPr>
                <w:rFonts w:ascii="Arial" w:hAnsi="Arial" w:cs="Arial"/>
                <w:lang w:eastAsia="zh-CN"/>
              </w:rPr>
              <w:t>RAN#109</w:t>
            </w:r>
          </w:p>
          <w:p w14:paraId="630CEA78" w14:textId="77777777" w:rsidR="00243CFB" w:rsidRPr="00243CFB" w:rsidRDefault="00243CFB" w:rsidP="00440F4B">
            <w:pPr>
              <w:spacing w:before="60" w:after="60"/>
              <w:rPr>
                <w:rFonts w:ascii="Arial" w:hAnsi="Arial" w:cs="Arial"/>
              </w:rPr>
            </w:pPr>
            <w:r w:rsidRPr="00243CFB">
              <w:rPr>
                <w:rFonts w:ascii="Arial" w:hAnsi="Arial" w:cs="Arial"/>
                <w:lang w:eastAsia="zh-CN"/>
              </w:rPr>
              <w:t>(Sep. 2025)</w:t>
            </w:r>
          </w:p>
        </w:tc>
        <w:tc>
          <w:tcPr>
            <w:tcW w:w="737" w:type="pct"/>
            <w:shd w:val="clear" w:color="auto" w:fill="D9D9D9" w:themeFill="background1" w:themeFillShade="D9"/>
          </w:tcPr>
          <w:p w14:paraId="018BF2F0" w14:textId="77777777" w:rsidR="00243CFB" w:rsidRPr="00243CFB" w:rsidRDefault="00243CFB" w:rsidP="00440F4B">
            <w:pPr>
              <w:spacing w:before="60" w:after="60"/>
              <w:rPr>
                <w:rFonts w:ascii="Arial" w:hAnsi="Arial" w:cs="Arial"/>
                <w:lang w:eastAsia="zh-CN"/>
              </w:rPr>
            </w:pPr>
            <w:r w:rsidRPr="00243CFB">
              <w:rPr>
                <w:rFonts w:ascii="Arial" w:hAnsi="Arial" w:cs="Arial"/>
              </w:rPr>
              <w:t>RAN1#</w:t>
            </w:r>
            <w:r w:rsidRPr="00243CFB">
              <w:rPr>
                <w:rFonts w:ascii="Arial" w:hAnsi="Arial" w:cs="Arial"/>
                <w:lang w:eastAsia="zh-CN"/>
              </w:rPr>
              <w:t>123</w:t>
            </w:r>
          </w:p>
        </w:tc>
        <w:tc>
          <w:tcPr>
            <w:tcW w:w="829" w:type="pct"/>
            <w:shd w:val="clear" w:color="auto" w:fill="D9D9D9" w:themeFill="background1" w:themeFillShade="D9"/>
          </w:tcPr>
          <w:p w14:paraId="70F37F88" w14:textId="77777777" w:rsidR="00243CFB" w:rsidRPr="00243CFB" w:rsidRDefault="00243CFB" w:rsidP="00440F4B">
            <w:pPr>
              <w:spacing w:before="60" w:after="60"/>
              <w:jc w:val="center"/>
              <w:rPr>
                <w:rFonts w:ascii="Arial" w:hAnsi="Arial" w:cs="Arial"/>
                <w:lang w:eastAsia="zh-CN"/>
              </w:rPr>
            </w:pPr>
          </w:p>
        </w:tc>
        <w:tc>
          <w:tcPr>
            <w:tcW w:w="2876" w:type="pct"/>
            <w:shd w:val="clear" w:color="auto" w:fill="D9D9D9" w:themeFill="background1" w:themeFillShade="D9"/>
          </w:tcPr>
          <w:p w14:paraId="487073E7" w14:textId="77777777" w:rsidR="00243CFB" w:rsidRPr="00243CFB" w:rsidRDefault="00243CFB" w:rsidP="00440F4B">
            <w:pPr>
              <w:widowControl w:val="0"/>
              <w:spacing w:line="259" w:lineRule="auto"/>
              <w:rPr>
                <w:rFonts w:ascii="Arial" w:hAnsi="Arial" w:cs="Arial"/>
                <w:lang w:eastAsia="zh-CN"/>
              </w:rPr>
            </w:pPr>
          </w:p>
        </w:tc>
      </w:tr>
      <w:tr w:rsidR="00243CFB" w:rsidRPr="00243CFB" w14:paraId="360B98A1" w14:textId="77777777" w:rsidTr="00440F4B">
        <w:tc>
          <w:tcPr>
            <w:tcW w:w="558" w:type="pct"/>
            <w:vMerge/>
            <w:shd w:val="clear" w:color="auto" w:fill="92D050"/>
          </w:tcPr>
          <w:p w14:paraId="36DC45D3" w14:textId="77777777" w:rsidR="00243CFB" w:rsidRPr="00243CFB" w:rsidRDefault="00243CFB" w:rsidP="00440F4B">
            <w:pPr>
              <w:spacing w:before="60" w:after="60"/>
              <w:rPr>
                <w:rFonts w:ascii="Arial" w:hAnsi="Arial" w:cs="Arial"/>
              </w:rPr>
            </w:pPr>
          </w:p>
        </w:tc>
        <w:tc>
          <w:tcPr>
            <w:tcW w:w="737" w:type="pct"/>
            <w:shd w:val="clear" w:color="auto" w:fill="D9D9D9" w:themeFill="background1" w:themeFillShade="D9"/>
          </w:tcPr>
          <w:p w14:paraId="3B6F8898" w14:textId="77777777" w:rsidR="00243CFB" w:rsidRPr="00243CFB" w:rsidRDefault="00243CFB" w:rsidP="00440F4B">
            <w:pPr>
              <w:spacing w:before="60" w:after="60"/>
              <w:rPr>
                <w:rFonts w:ascii="Arial" w:hAnsi="Arial" w:cs="Arial"/>
                <w:lang w:eastAsia="zh-CN"/>
              </w:rPr>
            </w:pPr>
            <w:r w:rsidRPr="00243CFB">
              <w:rPr>
                <w:rFonts w:ascii="Arial" w:hAnsi="Arial" w:cs="Arial"/>
                <w:lang w:eastAsia="zh-CN"/>
              </w:rPr>
              <w:t>RAN2#132</w:t>
            </w:r>
          </w:p>
        </w:tc>
        <w:tc>
          <w:tcPr>
            <w:tcW w:w="829" w:type="pct"/>
            <w:shd w:val="clear" w:color="auto" w:fill="D9D9D9" w:themeFill="background1" w:themeFillShade="D9"/>
          </w:tcPr>
          <w:p w14:paraId="40D7F9FF" w14:textId="77777777" w:rsidR="00243CFB" w:rsidRPr="00243CFB" w:rsidRDefault="00243CFB" w:rsidP="00440F4B">
            <w:pPr>
              <w:spacing w:before="60" w:after="60"/>
              <w:jc w:val="center"/>
              <w:rPr>
                <w:rFonts w:ascii="Arial" w:hAnsi="Arial" w:cs="Arial"/>
                <w:lang w:eastAsia="zh-CN"/>
              </w:rPr>
            </w:pPr>
          </w:p>
        </w:tc>
        <w:tc>
          <w:tcPr>
            <w:tcW w:w="2876" w:type="pct"/>
            <w:shd w:val="clear" w:color="auto" w:fill="D9D9D9" w:themeFill="background1" w:themeFillShade="D9"/>
          </w:tcPr>
          <w:p w14:paraId="389E901E" w14:textId="77777777" w:rsidR="00243CFB" w:rsidRPr="00243CFB" w:rsidRDefault="00243CFB" w:rsidP="00440F4B">
            <w:pPr>
              <w:widowControl w:val="0"/>
              <w:spacing w:line="259" w:lineRule="auto"/>
              <w:rPr>
                <w:rFonts w:ascii="Arial" w:hAnsi="Arial" w:cs="Arial"/>
                <w:lang w:eastAsia="zh-CN"/>
              </w:rPr>
            </w:pPr>
          </w:p>
        </w:tc>
      </w:tr>
      <w:tr w:rsidR="00243CFB" w:rsidRPr="00243CFB" w14:paraId="55A5C717" w14:textId="77777777" w:rsidTr="00440F4B">
        <w:tc>
          <w:tcPr>
            <w:tcW w:w="558" w:type="pct"/>
            <w:vMerge/>
            <w:tcBorders>
              <w:bottom w:val="single" w:sz="4" w:space="0" w:color="auto"/>
            </w:tcBorders>
            <w:shd w:val="clear" w:color="auto" w:fill="92D050"/>
          </w:tcPr>
          <w:p w14:paraId="75EB2822" w14:textId="77777777" w:rsidR="00243CFB" w:rsidRPr="00243CFB" w:rsidRDefault="00243CFB" w:rsidP="00440F4B">
            <w:pPr>
              <w:spacing w:before="60" w:after="60"/>
              <w:rPr>
                <w:rFonts w:ascii="Arial" w:hAnsi="Arial" w:cs="Arial"/>
              </w:rPr>
            </w:pPr>
          </w:p>
        </w:tc>
        <w:tc>
          <w:tcPr>
            <w:tcW w:w="737" w:type="pct"/>
            <w:tcBorders>
              <w:bottom w:val="single" w:sz="4" w:space="0" w:color="auto"/>
            </w:tcBorders>
            <w:shd w:val="clear" w:color="auto" w:fill="FFFFFF" w:themeFill="background1"/>
          </w:tcPr>
          <w:p w14:paraId="596FA3C6" w14:textId="77777777" w:rsidR="00243CFB" w:rsidRPr="00243CFB" w:rsidRDefault="00243CFB" w:rsidP="00440F4B">
            <w:pPr>
              <w:spacing w:before="60" w:after="60"/>
              <w:rPr>
                <w:rFonts w:ascii="Arial" w:hAnsi="Arial" w:cs="Arial"/>
                <w:lang w:eastAsia="zh-CN"/>
              </w:rPr>
            </w:pPr>
            <w:r w:rsidRPr="00243CFB">
              <w:rPr>
                <w:rFonts w:ascii="Arial" w:hAnsi="Arial" w:cs="Arial"/>
                <w:lang w:eastAsia="zh-CN"/>
              </w:rPr>
              <w:t>RAN4#117</w:t>
            </w:r>
          </w:p>
        </w:tc>
        <w:tc>
          <w:tcPr>
            <w:tcW w:w="829" w:type="pct"/>
            <w:tcBorders>
              <w:bottom w:val="single" w:sz="4" w:space="0" w:color="auto"/>
            </w:tcBorders>
            <w:shd w:val="clear" w:color="auto" w:fill="FFFFFF" w:themeFill="background1"/>
          </w:tcPr>
          <w:p w14:paraId="2AEAD3B3" w14:textId="77777777" w:rsidR="00243CFB" w:rsidRPr="00243CFB" w:rsidRDefault="00243CFB" w:rsidP="00440F4B">
            <w:pPr>
              <w:spacing w:before="60" w:after="60"/>
              <w:jc w:val="center"/>
              <w:rPr>
                <w:rFonts w:ascii="Arial" w:hAnsi="Arial" w:cs="Arial"/>
                <w:lang w:eastAsia="zh-CN"/>
              </w:rPr>
            </w:pPr>
            <w:r w:rsidRPr="00243CFB">
              <w:rPr>
                <w:rFonts w:ascii="Arial" w:hAnsi="Arial" w:cs="Arial"/>
                <w:lang w:eastAsia="zh-CN"/>
              </w:rPr>
              <w:t>0.25</w:t>
            </w:r>
          </w:p>
        </w:tc>
        <w:tc>
          <w:tcPr>
            <w:tcW w:w="2876" w:type="pct"/>
            <w:tcBorders>
              <w:bottom w:val="single" w:sz="4" w:space="0" w:color="auto"/>
            </w:tcBorders>
            <w:shd w:val="clear" w:color="auto" w:fill="FFFFFF" w:themeFill="background1"/>
          </w:tcPr>
          <w:p w14:paraId="0DC83BAB" w14:textId="77777777" w:rsidR="00243CFB" w:rsidRPr="00243CFB" w:rsidRDefault="00243CFB" w:rsidP="00243CFB">
            <w:pPr>
              <w:pStyle w:val="ListParagraph"/>
              <w:numPr>
                <w:ilvl w:val="0"/>
                <w:numId w:val="51"/>
              </w:numPr>
              <w:spacing w:line="259" w:lineRule="auto"/>
              <w:ind w:leftChars="0"/>
              <w:rPr>
                <w:rFonts w:ascii="Arial" w:hAnsi="Arial" w:cs="Arial"/>
                <w:sz w:val="20"/>
                <w:szCs w:val="20"/>
              </w:rPr>
            </w:pPr>
            <w:r w:rsidRPr="00243CFB">
              <w:rPr>
                <w:rFonts w:ascii="Arial" w:hAnsi="Arial" w:cs="Arial"/>
                <w:sz w:val="20"/>
                <w:szCs w:val="20"/>
              </w:rPr>
              <w:t>Start discussion on demodulation performance and specific configuration related to the new TDD pattern</w:t>
            </w:r>
          </w:p>
        </w:tc>
      </w:tr>
    </w:tbl>
    <w:p w14:paraId="53D3B17E" w14:textId="77777777" w:rsidR="00243CFB" w:rsidRPr="00243CFB" w:rsidRDefault="00243CFB" w:rsidP="00243CFB">
      <w:pPr>
        <w:spacing w:after="120"/>
        <w:rPr>
          <w:rStyle w:val="B1Char1"/>
          <w:rFonts w:ascii="Arial" w:eastAsia="SimSun" w:hAnsi="Arial" w:cs="Arial"/>
          <w:color w:val="0070C0"/>
          <w:lang w:eastAsia="zh-CN"/>
        </w:rPr>
      </w:pPr>
    </w:p>
    <w:p w14:paraId="53646632" w14:textId="77777777" w:rsidR="00E01F74" w:rsidRDefault="00E01F74" w:rsidP="000E67B9">
      <w:pPr>
        <w:rPr>
          <w:rFonts w:ascii="Arial" w:hAnsi="Arial" w:cs="Arial"/>
          <w:u w:val="single"/>
          <w:lang w:eastAsia="ko-KR"/>
        </w:rPr>
      </w:pPr>
    </w:p>
    <w:p w14:paraId="5EFF595A" w14:textId="106486A9" w:rsidR="00496360" w:rsidRPr="00E80AA8" w:rsidRDefault="00067C91" w:rsidP="000E67B9">
      <w:pPr>
        <w:rPr>
          <w:rFonts w:ascii="Arial" w:hAnsi="Arial" w:cs="Arial"/>
          <w:b/>
          <w:bCs/>
          <w:u w:val="single"/>
          <w:lang w:eastAsia="ko-KR"/>
        </w:rPr>
      </w:pPr>
      <w:r w:rsidRPr="00E80AA8">
        <w:rPr>
          <w:rFonts w:ascii="Arial" w:hAnsi="Arial" w:cs="Arial"/>
          <w:b/>
          <w:bCs/>
          <w:u w:val="single"/>
          <w:lang w:eastAsia="ko-KR"/>
        </w:rPr>
        <w:t>Remaining open issues – RRM</w:t>
      </w:r>
    </w:p>
    <w:p w14:paraId="302EEAFE" w14:textId="77777777" w:rsidR="00067C91" w:rsidRPr="00067C91" w:rsidRDefault="00067C91" w:rsidP="00067C91">
      <w:pPr>
        <w:pStyle w:val="List"/>
        <w:ind w:left="284"/>
        <w:rPr>
          <w:rFonts w:ascii="Arial" w:hAnsi="Arial" w:cs="Arial"/>
          <w:lang w:eastAsia="ko-KR"/>
        </w:rPr>
      </w:pPr>
      <w:r w:rsidRPr="00067C91">
        <w:rPr>
          <w:rFonts w:ascii="Arial" w:hAnsi="Arial" w:cs="Arial"/>
          <w:highlight w:val="yellow"/>
          <w:lang w:eastAsia="ko-KR"/>
        </w:rPr>
        <w:t>Further discussion</w:t>
      </w:r>
      <w:r w:rsidRPr="00067C91">
        <w:rPr>
          <w:rFonts w:ascii="Arial" w:hAnsi="Arial" w:cs="Arial"/>
          <w:lang w:eastAsia="ko-KR"/>
        </w:rPr>
        <w:t>:</w:t>
      </w:r>
    </w:p>
    <w:p w14:paraId="12F9E4D9" w14:textId="77777777" w:rsidR="00067C91" w:rsidRPr="00067C91" w:rsidRDefault="00067C91" w:rsidP="00067C91">
      <w:pPr>
        <w:pStyle w:val="List"/>
        <w:numPr>
          <w:ilvl w:val="0"/>
          <w:numId w:val="10"/>
        </w:numPr>
        <w:overflowPunct/>
        <w:autoSpaceDE/>
        <w:autoSpaceDN/>
        <w:adjustRightInd/>
        <w:spacing w:line="276" w:lineRule="auto"/>
        <w:ind w:left="644"/>
        <w:textAlignment w:val="auto"/>
        <w:rPr>
          <w:rFonts w:ascii="Arial" w:hAnsi="Arial" w:cs="Arial"/>
          <w:lang w:eastAsia="ko-KR"/>
        </w:rPr>
      </w:pPr>
      <w:r w:rsidRPr="00067C91">
        <w:rPr>
          <w:rFonts w:ascii="Arial" w:hAnsi="Arial" w:cs="Arial"/>
          <w:lang w:eastAsia="ko-KR"/>
        </w:rPr>
        <w:t xml:space="preserve">Q3: Is the UE required to monitor the reference signals during DL NB-IoT subframes that are in the middle of ongoing UL transmissions? </w:t>
      </w:r>
    </w:p>
    <w:p w14:paraId="17CD1E42" w14:textId="77777777" w:rsidR="00067C91" w:rsidRPr="00067C91" w:rsidRDefault="00067C91" w:rsidP="00067C91">
      <w:pPr>
        <w:pStyle w:val="List"/>
        <w:numPr>
          <w:ilvl w:val="1"/>
          <w:numId w:val="10"/>
        </w:numPr>
        <w:overflowPunct/>
        <w:autoSpaceDE/>
        <w:autoSpaceDN/>
        <w:adjustRightInd/>
        <w:spacing w:line="276" w:lineRule="auto"/>
        <w:ind w:left="1364"/>
        <w:textAlignment w:val="auto"/>
        <w:rPr>
          <w:rFonts w:ascii="Arial" w:hAnsi="Arial" w:cs="Arial"/>
          <w:lang w:eastAsia="ko-KR"/>
        </w:rPr>
      </w:pPr>
      <w:r w:rsidRPr="00067C91">
        <w:rPr>
          <w:rFonts w:ascii="Arial" w:hAnsi="Arial" w:cs="Arial"/>
          <w:lang w:eastAsia="ko-KR"/>
        </w:rPr>
        <w:t>Issue 1: Cell reselection (4.6A.2)</w:t>
      </w:r>
    </w:p>
    <w:p w14:paraId="330E7566" w14:textId="77777777" w:rsidR="00067C91" w:rsidRPr="00067C91" w:rsidRDefault="00067C91" w:rsidP="00067C91">
      <w:pPr>
        <w:pStyle w:val="List"/>
        <w:numPr>
          <w:ilvl w:val="2"/>
          <w:numId w:val="10"/>
        </w:numPr>
        <w:overflowPunct/>
        <w:autoSpaceDE/>
        <w:autoSpaceDN/>
        <w:adjustRightInd/>
        <w:spacing w:line="276" w:lineRule="auto"/>
        <w:ind w:left="2084"/>
        <w:textAlignment w:val="auto"/>
        <w:rPr>
          <w:rFonts w:ascii="Arial" w:hAnsi="Arial" w:cs="Arial"/>
          <w:lang w:eastAsia="ko-KR"/>
        </w:rPr>
      </w:pPr>
      <w:r w:rsidRPr="00067C91">
        <w:rPr>
          <w:rFonts w:ascii="Arial" w:hAnsi="Arial" w:cs="Arial"/>
          <w:lang w:eastAsia="ko-KR"/>
        </w:rPr>
        <w:t>NA</w:t>
      </w:r>
    </w:p>
    <w:p w14:paraId="4CBA9AB7" w14:textId="77777777" w:rsidR="00067C91" w:rsidRPr="00067C91" w:rsidRDefault="00067C91" w:rsidP="00067C91">
      <w:pPr>
        <w:pStyle w:val="List"/>
        <w:numPr>
          <w:ilvl w:val="1"/>
          <w:numId w:val="10"/>
        </w:numPr>
        <w:overflowPunct/>
        <w:autoSpaceDE/>
        <w:autoSpaceDN/>
        <w:adjustRightInd/>
        <w:spacing w:line="276" w:lineRule="auto"/>
        <w:ind w:left="1364"/>
        <w:textAlignment w:val="auto"/>
        <w:rPr>
          <w:rFonts w:ascii="Arial" w:hAnsi="Arial" w:cs="Arial"/>
          <w:lang w:eastAsia="ko-KR"/>
        </w:rPr>
      </w:pPr>
      <w:r w:rsidRPr="00067C91">
        <w:rPr>
          <w:rFonts w:ascii="Arial" w:hAnsi="Arial" w:cs="Arial"/>
          <w:lang w:eastAsia="ko-KR"/>
        </w:rPr>
        <w:t>Issue 2: Cell measurement in connected mode (8.14A)</w:t>
      </w:r>
    </w:p>
    <w:p w14:paraId="2DCE39B5" w14:textId="77777777" w:rsidR="00067C91" w:rsidRPr="00067C91" w:rsidRDefault="00067C91" w:rsidP="00067C91">
      <w:pPr>
        <w:pStyle w:val="List"/>
        <w:numPr>
          <w:ilvl w:val="2"/>
          <w:numId w:val="10"/>
        </w:numPr>
        <w:overflowPunct/>
        <w:autoSpaceDE/>
        <w:autoSpaceDN/>
        <w:adjustRightInd/>
        <w:spacing w:line="276" w:lineRule="auto"/>
        <w:ind w:left="2084"/>
        <w:textAlignment w:val="auto"/>
        <w:rPr>
          <w:rFonts w:ascii="Arial" w:hAnsi="Arial" w:cs="Arial"/>
          <w:lang w:eastAsia="ko-KR"/>
        </w:rPr>
      </w:pPr>
      <w:r w:rsidRPr="00067C91">
        <w:rPr>
          <w:rFonts w:ascii="Arial" w:hAnsi="Arial" w:cs="Arial"/>
          <w:lang w:eastAsia="ko-KR"/>
        </w:rPr>
        <w:t>Option 1: No impacts on defining requirements. Could be clarified in RAN1 if needed. (HW)</w:t>
      </w:r>
    </w:p>
    <w:p w14:paraId="5B88A11B" w14:textId="77777777" w:rsidR="00067C91" w:rsidRPr="00067C91" w:rsidRDefault="00067C91" w:rsidP="00067C91">
      <w:pPr>
        <w:pStyle w:val="List"/>
        <w:numPr>
          <w:ilvl w:val="2"/>
          <w:numId w:val="10"/>
        </w:numPr>
        <w:overflowPunct/>
        <w:autoSpaceDE/>
        <w:autoSpaceDN/>
        <w:adjustRightInd/>
        <w:spacing w:line="276" w:lineRule="auto"/>
        <w:ind w:left="2084"/>
        <w:textAlignment w:val="auto"/>
        <w:rPr>
          <w:rFonts w:ascii="Arial" w:hAnsi="Arial" w:cs="Arial"/>
          <w:lang w:eastAsia="ko-KR"/>
        </w:rPr>
      </w:pPr>
      <w:r w:rsidRPr="00067C91">
        <w:rPr>
          <w:rFonts w:ascii="Arial" w:hAnsi="Arial" w:cs="Arial"/>
          <w:lang w:eastAsia="ko-KR"/>
        </w:rPr>
        <w:t>Option 2: From RAN4 point of view, the UEs are expected to perform measurements in the DL subframes that occur in between sets of UL subframes where UE is performing active transmission</w:t>
      </w:r>
    </w:p>
    <w:p w14:paraId="2399662C" w14:textId="77777777" w:rsidR="00067C91" w:rsidRPr="00067C91" w:rsidRDefault="00067C91" w:rsidP="00067C91">
      <w:pPr>
        <w:pStyle w:val="List"/>
        <w:numPr>
          <w:ilvl w:val="2"/>
          <w:numId w:val="10"/>
        </w:numPr>
        <w:overflowPunct/>
        <w:autoSpaceDE/>
        <w:autoSpaceDN/>
        <w:adjustRightInd/>
        <w:spacing w:line="276" w:lineRule="auto"/>
        <w:ind w:left="2084"/>
        <w:textAlignment w:val="auto"/>
        <w:rPr>
          <w:rFonts w:ascii="Arial" w:hAnsi="Arial" w:cs="Arial"/>
          <w:lang w:eastAsia="ko-KR"/>
        </w:rPr>
      </w:pPr>
      <w:r w:rsidRPr="00067C91">
        <w:rPr>
          <w:rFonts w:ascii="Arial" w:hAnsi="Arial" w:cs="Arial"/>
          <w:lang w:eastAsia="ko-KR"/>
        </w:rPr>
        <w:t>Option 3: The UE may be capable of processing reference signals during DL NB-IoT subframes while an ongoing UL transmission has not yet completed. However, the requirement and corresponding test case should be defined such that this capability is not mandatory.</w:t>
      </w:r>
    </w:p>
    <w:p w14:paraId="4EF165E6" w14:textId="77777777" w:rsidR="00067C91" w:rsidRPr="00067C91" w:rsidRDefault="00067C91" w:rsidP="00067C91">
      <w:pPr>
        <w:pStyle w:val="List"/>
        <w:numPr>
          <w:ilvl w:val="1"/>
          <w:numId w:val="10"/>
        </w:numPr>
        <w:overflowPunct/>
        <w:autoSpaceDE/>
        <w:autoSpaceDN/>
        <w:adjustRightInd/>
        <w:spacing w:line="276" w:lineRule="auto"/>
        <w:ind w:left="1364"/>
        <w:textAlignment w:val="auto"/>
        <w:rPr>
          <w:rFonts w:ascii="Arial" w:eastAsia="Malgun Gothic" w:hAnsi="Arial" w:cs="Arial"/>
          <w:lang w:eastAsia="ko-KR"/>
        </w:rPr>
      </w:pPr>
      <w:r w:rsidRPr="00067C91">
        <w:rPr>
          <w:rFonts w:ascii="Arial" w:eastAsia="Malgun Gothic" w:hAnsi="Arial" w:cs="Arial"/>
          <w:lang w:eastAsia="ko-KR"/>
        </w:rPr>
        <w:t>Issue 3: RRC re-establishment (6.5A)</w:t>
      </w:r>
    </w:p>
    <w:p w14:paraId="1DDF0013" w14:textId="77777777" w:rsidR="00067C91" w:rsidRPr="00067C91" w:rsidRDefault="00067C91" w:rsidP="00067C91">
      <w:pPr>
        <w:pStyle w:val="List"/>
        <w:numPr>
          <w:ilvl w:val="2"/>
          <w:numId w:val="10"/>
        </w:numPr>
        <w:overflowPunct/>
        <w:autoSpaceDE/>
        <w:autoSpaceDN/>
        <w:adjustRightInd/>
        <w:spacing w:line="276" w:lineRule="auto"/>
        <w:ind w:left="2084"/>
        <w:textAlignment w:val="auto"/>
        <w:rPr>
          <w:rFonts w:ascii="Arial" w:eastAsia="Malgun Gothic" w:hAnsi="Arial" w:cs="Arial"/>
          <w:lang w:eastAsia="ko-KR"/>
        </w:rPr>
      </w:pPr>
      <w:r w:rsidRPr="00067C91">
        <w:rPr>
          <w:rFonts w:ascii="Arial" w:eastAsia="Malgun Gothic" w:hAnsi="Arial" w:cs="Arial"/>
          <w:lang w:eastAsia="ko-KR"/>
        </w:rPr>
        <w:t>NA</w:t>
      </w:r>
    </w:p>
    <w:p w14:paraId="0F129260" w14:textId="77777777" w:rsidR="00067C91" w:rsidRPr="00067C91" w:rsidRDefault="00067C91" w:rsidP="00067C91">
      <w:pPr>
        <w:pStyle w:val="List"/>
        <w:numPr>
          <w:ilvl w:val="1"/>
          <w:numId w:val="10"/>
        </w:numPr>
        <w:overflowPunct/>
        <w:autoSpaceDE/>
        <w:autoSpaceDN/>
        <w:adjustRightInd/>
        <w:spacing w:line="276" w:lineRule="auto"/>
        <w:ind w:left="1364"/>
        <w:textAlignment w:val="auto"/>
        <w:rPr>
          <w:rFonts w:ascii="Arial" w:eastAsia="Malgun Gothic" w:hAnsi="Arial" w:cs="Arial"/>
          <w:lang w:eastAsia="ko-KR"/>
        </w:rPr>
      </w:pPr>
      <w:r w:rsidRPr="00067C91">
        <w:rPr>
          <w:rFonts w:ascii="Arial" w:eastAsia="Malgun Gothic" w:hAnsi="Arial" w:cs="Arial"/>
          <w:lang w:eastAsia="ko-KR"/>
        </w:rPr>
        <w:t>Issue 4: RRC Connection redirection to Non-Anchor Carrier (6.9A)</w:t>
      </w:r>
    </w:p>
    <w:p w14:paraId="56862C90" w14:textId="77777777" w:rsidR="00067C91" w:rsidRPr="00067C91" w:rsidRDefault="00067C91" w:rsidP="00067C91">
      <w:pPr>
        <w:pStyle w:val="List"/>
        <w:numPr>
          <w:ilvl w:val="2"/>
          <w:numId w:val="10"/>
        </w:numPr>
        <w:overflowPunct/>
        <w:autoSpaceDE/>
        <w:autoSpaceDN/>
        <w:adjustRightInd/>
        <w:spacing w:line="276" w:lineRule="auto"/>
        <w:ind w:left="2084"/>
        <w:textAlignment w:val="auto"/>
        <w:rPr>
          <w:rFonts w:ascii="Arial" w:eastAsia="Malgun Gothic" w:hAnsi="Arial" w:cs="Arial"/>
          <w:lang w:eastAsia="ko-KR"/>
        </w:rPr>
      </w:pPr>
      <w:r w:rsidRPr="00067C91">
        <w:rPr>
          <w:rFonts w:ascii="Arial" w:eastAsia="Malgun Gothic" w:hAnsi="Arial" w:cs="Arial"/>
          <w:lang w:eastAsia="ko-KR"/>
        </w:rPr>
        <w:t>NA</w:t>
      </w:r>
    </w:p>
    <w:p w14:paraId="74687949" w14:textId="77777777" w:rsidR="00067C91" w:rsidRPr="00067C91" w:rsidRDefault="00067C91" w:rsidP="00067C91">
      <w:pPr>
        <w:pStyle w:val="List"/>
        <w:numPr>
          <w:ilvl w:val="1"/>
          <w:numId w:val="10"/>
        </w:numPr>
        <w:overflowPunct/>
        <w:autoSpaceDE/>
        <w:autoSpaceDN/>
        <w:adjustRightInd/>
        <w:spacing w:line="276" w:lineRule="auto"/>
        <w:ind w:left="1364"/>
        <w:textAlignment w:val="auto"/>
        <w:rPr>
          <w:rFonts w:ascii="Arial" w:eastAsia="Malgun Gothic" w:hAnsi="Arial" w:cs="Arial"/>
          <w:lang w:eastAsia="ko-KR"/>
        </w:rPr>
      </w:pPr>
      <w:r w:rsidRPr="00067C91">
        <w:rPr>
          <w:rFonts w:ascii="Arial" w:eastAsia="Malgun Gothic" w:hAnsi="Arial" w:cs="Arial"/>
          <w:lang w:eastAsia="ko-KR"/>
        </w:rPr>
        <w:t>Issue 5: RLM (7.23A)</w:t>
      </w:r>
    </w:p>
    <w:p w14:paraId="6701D1B7" w14:textId="77777777" w:rsidR="00067C91" w:rsidRPr="00067C91" w:rsidRDefault="00067C91" w:rsidP="00067C91">
      <w:pPr>
        <w:pStyle w:val="List"/>
        <w:numPr>
          <w:ilvl w:val="2"/>
          <w:numId w:val="10"/>
        </w:numPr>
        <w:overflowPunct/>
        <w:autoSpaceDE/>
        <w:autoSpaceDN/>
        <w:adjustRightInd/>
        <w:spacing w:line="276" w:lineRule="auto"/>
        <w:ind w:left="2084"/>
        <w:textAlignment w:val="auto"/>
        <w:rPr>
          <w:rFonts w:ascii="Arial" w:eastAsia="Malgun Gothic" w:hAnsi="Arial" w:cs="Arial"/>
          <w:lang w:eastAsia="ko-KR"/>
        </w:rPr>
      </w:pPr>
      <w:r w:rsidRPr="00067C91">
        <w:rPr>
          <w:rFonts w:ascii="Arial" w:eastAsia="Malgun Gothic" w:hAnsi="Arial" w:cs="Arial"/>
          <w:lang w:eastAsia="ko-KR"/>
        </w:rPr>
        <w:t>Option 1: No impacts on defining requirements. Could be clarified in RAN1 if needed.</w:t>
      </w:r>
    </w:p>
    <w:p w14:paraId="4BD73E69" w14:textId="77777777" w:rsidR="00067C91" w:rsidRPr="00067C91" w:rsidRDefault="00067C91" w:rsidP="00067C91">
      <w:pPr>
        <w:pStyle w:val="List"/>
        <w:numPr>
          <w:ilvl w:val="2"/>
          <w:numId w:val="10"/>
        </w:numPr>
        <w:overflowPunct/>
        <w:autoSpaceDE/>
        <w:autoSpaceDN/>
        <w:adjustRightInd/>
        <w:spacing w:line="276" w:lineRule="auto"/>
        <w:ind w:left="2084"/>
        <w:textAlignment w:val="auto"/>
        <w:rPr>
          <w:rFonts w:ascii="Arial" w:eastAsia="Malgun Gothic" w:hAnsi="Arial" w:cs="Arial"/>
          <w:lang w:eastAsia="ko-KR"/>
        </w:rPr>
      </w:pPr>
      <w:r w:rsidRPr="00067C91">
        <w:rPr>
          <w:rFonts w:ascii="Arial" w:eastAsia="Malgun Gothic" w:hAnsi="Arial" w:cs="Arial"/>
          <w:lang w:eastAsia="ko-KR"/>
        </w:rPr>
        <w:t>Option 2: From RAN4 point of view, the UEs are expected to perform measurements in the DL subframes that occur in between sets of UL subframes where UE is performing active transmission</w:t>
      </w:r>
    </w:p>
    <w:p w14:paraId="1B820F53" w14:textId="77777777" w:rsidR="00067C91" w:rsidRPr="00067C91" w:rsidRDefault="00067C91" w:rsidP="00067C91">
      <w:pPr>
        <w:pStyle w:val="List"/>
        <w:numPr>
          <w:ilvl w:val="2"/>
          <w:numId w:val="10"/>
        </w:numPr>
        <w:overflowPunct/>
        <w:autoSpaceDE/>
        <w:autoSpaceDN/>
        <w:adjustRightInd/>
        <w:spacing w:line="276" w:lineRule="auto"/>
        <w:ind w:left="2084"/>
        <w:textAlignment w:val="auto"/>
        <w:rPr>
          <w:rFonts w:ascii="Arial" w:eastAsia="Malgun Gothic" w:hAnsi="Arial" w:cs="Arial"/>
          <w:lang w:eastAsia="ko-KR"/>
        </w:rPr>
      </w:pPr>
      <w:r w:rsidRPr="00067C91">
        <w:rPr>
          <w:rFonts w:ascii="Arial" w:eastAsia="Malgun Gothic" w:hAnsi="Arial" w:cs="Arial"/>
          <w:lang w:eastAsia="ko-KR"/>
        </w:rPr>
        <w:t>Option 3: The UE may be capable of processing reference signals during DL NB-IoT subframes while an ongoing UL transmission has not yet completed. However, the requirement and corresponding test case should be defined such that this capability is not mandatory.</w:t>
      </w:r>
    </w:p>
    <w:p w14:paraId="67929A13" w14:textId="77777777" w:rsidR="00067C91" w:rsidRPr="00067C91" w:rsidRDefault="00067C91" w:rsidP="00067C91">
      <w:pPr>
        <w:pStyle w:val="List"/>
        <w:ind w:left="0" w:firstLine="0"/>
        <w:rPr>
          <w:rFonts w:ascii="Arial" w:hAnsi="Arial" w:cs="Arial"/>
          <w:lang w:eastAsia="ko-KR"/>
        </w:rPr>
      </w:pPr>
    </w:p>
    <w:p w14:paraId="7E2DAA35" w14:textId="77777777" w:rsidR="00067C91" w:rsidRPr="00067C91" w:rsidRDefault="00067C91" w:rsidP="00067C91">
      <w:pPr>
        <w:outlineLvl w:val="1"/>
        <w:rPr>
          <w:rFonts w:ascii="Arial" w:hAnsi="Arial" w:cs="Arial"/>
          <w:b/>
          <w:u w:val="single"/>
          <w:lang w:eastAsia="ko-KR"/>
        </w:rPr>
      </w:pPr>
      <w:r w:rsidRPr="00067C91">
        <w:rPr>
          <w:rFonts w:ascii="Arial" w:hAnsi="Arial" w:cs="Arial"/>
          <w:b/>
          <w:u w:val="single"/>
          <w:lang w:eastAsia="ko-KR"/>
        </w:rPr>
        <w:t xml:space="preserve">Issue 1: </w:t>
      </w:r>
      <w:r w:rsidRPr="00067C91">
        <w:rPr>
          <w:rFonts w:ascii="Arial" w:hAnsi="Arial" w:cs="Arial"/>
          <w:b/>
          <w:bCs/>
          <w:u w:val="single"/>
          <w:lang w:val="en-US" w:eastAsia="zh-CN"/>
        </w:rPr>
        <w:t>Cell reselection (4.6A.2)</w:t>
      </w:r>
    </w:p>
    <w:p w14:paraId="38E7B541" w14:textId="77777777" w:rsidR="00067C91" w:rsidRPr="00067C91" w:rsidRDefault="00067C91" w:rsidP="00067C91">
      <w:pPr>
        <w:snapToGrid w:val="0"/>
        <w:spacing w:after="120"/>
        <w:rPr>
          <w:rFonts w:ascii="Arial" w:hAnsi="Arial" w:cs="Arial"/>
          <w:lang w:eastAsia="ja-JP"/>
        </w:rPr>
      </w:pPr>
      <w:r w:rsidRPr="00067C91">
        <w:rPr>
          <w:rFonts w:ascii="Arial" w:hAnsi="Arial" w:cs="Arial"/>
          <w:highlight w:val="yellow"/>
          <w:lang w:eastAsia="ja-JP"/>
        </w:rPr>
        <w:t>Further discuss in the next meeting</w:t>
      </w:r>
      <w:r w:rsidRPr="00067C91">
        <w:rPr>
          <w:rFonts w:ascii="Arial" w:hAnsi="Arial" w:cs="Arial"/>
          <w:lang w:eastAsia="ja-JP"/>
        </w:rPr>
        <w:t>:</w:t>
      </w:r>
    </w:p>
    <w:p w14:paraId="2C215E26" w14:textId="77777777" w:rsidR="00067C91" w:rsidRPr="00067C91" w:rsidRDefault="00067C91" w:rsidP="00067C91">
      <w:pPr>
        <w:pStyle w:val="ListParagraph"/>
        <w:widowControl/>
        <w:numPr>
          <w:ilvl w:val="0"/>
          <w:numId w:val="18"/>
        </w:numPr>
        <w:snapToGrid w:val="0"/>
        <w:spacing w:after="120"/>
        <w:ind w:leftChars="0" w:left="720"/>
        <w:jc w:val="left"/>
        <w:rPr>
          <w:rFonts w:ascii="Arial" w:eastAsia="Malgun Gothic" w:hAnsi="Arial" w:cs="Arial"/>
          <w:sz w:val="20"/>
          <w:szCs w:val="20"/>
          <w:lang w:eastAsia="ko-KR"/>
        </w:rPr>
      </w:pPr>
      <w:r w:rsidRPr="00067C91">
        <w:rPr>
          <w:rFonts w:ascii="Arial" w:eastAsia="SimSun" w:hAnsi="Arial" w:cs="Arial"/>
          <w:sz w:val="20"/>
          <w:szCs w:val="20"/>
        </w:rPr>
        <w:t>The exact requirement can be discussed after Issue #0 is concluded for a more systematic approach.</w:t>
      </w:r>
    </w:p>
    <w:p w14:paraId="1725A1FD" w14:textId="77777777" w:rsidR="00067C91" w:rsidRPr="00067C91" w:rsidRDefault="00067C91" w:rsidP="00067C91">
      <w:pPr>
        <w:pStyle w:val="List"/>
        <w:ind w:left="0" w:firstLine="0"/>
        <w:rPr>
          <w:rFonts w:ascii="Arial" w:hAnsi="Arial" w:cs="Arial"/>
          <w:lang w:eastAsia="zh-CN"/>
        </w:rPr>
      </w:pPr>
    </w:p>
    <w:p w14:paraId="19C413A5" w14:textId="77777777" w:rsidR="00067C91" w:rsidRPr="00067C91" w:rsidRDefault="00067C91" w:rsidP="00067C91">
      <w:pPr>
        <w:outlineLvl w:val="1"/>
        <w:rPr>
          <w:rFonts w:ascii="Arial" w:hAnsi="Arial" w:cs="Arial"/>
          <w:b/>
          <w:u w:val="single"/>
          <w:lang w:eastAsia="ko-KR"/>
        </w:rPr>
      </w:pPr>
      <w:r w:rsidRPr="00067C91">
        <w:rPr>
          <w:rFonts w:ascii="Arial" w:hAnsi="Arial" w:cs="Arial"/>
          <w:b/>
          <w:u w:val="single"/>
          <w:lang w:eastAsia="ko-KR"/>
        </w:rPr>
        <w:t xml:space="preserve">Issue 2: </w:t>
      </w:r>
      <w:r w:rsidRPr="00067C91">
        <w:rPr>
          <w:rFonts w:ascii="Arial" w:hAnsi="Arial" w:cs="Arial"/>
          <w:b/>
          <w:bCs/>
          <w:u w:val="single"/>
          <w:lang w:eastAsia="zh-CN"/>
        </w:rPr>
        <w:t>Cell measurement in connected mode (8.14A)</w:t>
      </w:r>
    </w:p>
    <w:p w14:paraId="12326547" w14:textId="77777777" w:rsidR="00067C91" w:rsidRPr="00067C91" w:rsidRDefault="00067C91" w:rsidP="00067C91">
      <w:pPr>
        <w:snapToGrid w:val="0"/>
        <w:spacing w:after="120"/>
        <w:rPr>
          <w:rFonts w:ascii="Arial" w:hAnsi="Arial" w:cs="Arial"/>
          <w:lang w:eastAsia="ja-JP"/>
        </w:rPr>
      </w:pPr>
      <w:r w:rsidRPr="00067C91">
        <w:rPr>
          <w:rFonts w:ascii="Arial" w:hAnsi="Arial" w:cs="Arial"/>
          <w:highlight w:val="yellow"/>
          <w:lang w:eastAsia="ja-JP"/>
        </w:rPr>
        <w:t>Further discuss in the next meeting</w:t>
      </w:r>
      <w:r w:rsidRPr="00067C91">
        <w:rPr>
          <w:rFonts w:ascii="Arial" w:hAnsi="Arial" w:cs="Arial"/>
          <w:lang w:eastAsia="ja-JP"/>
        </w:rPr>
        <w:t>:</w:t>
      </w:r>
    </w:p>
    <w:p w14:paraId="32642172" w14:textId="77777777" w:rsidR="00067C91" w:rsidRPr="00067C91" w:rsidRDefault="00067C91" w:rsidP="00067C91">
      <w:pPr>
        <w:pStyle w:val="ListParagraph"/>
        <w:widowControl/>
        <w:numPr>
          <w:ilvl w:val="0"/>
          <w:numId w:val="18"/>
        </w:numPr>
        <w:snapToGrid w:val="0"/>
        <w:spacing w:after="120"/>
        <w:ind w:leftChars="0" w:left="720"/>
        <w:jc w:val="left"/>
        <w:rPr>
          <w:rFonts w:ascii="Arial" w:eastAsia="Malgun Gothic" w:hAnsi="Arial" w:cs="Arial"/>
          <w:sz w:val="20"/>
          <w:szCs w:val="20"/>
          <w:lang w:eastAsia="ko-KR"/>
        </w:rPr>
      </w:pPr>
      <w:r w:rsidRPr="00067C91">
        <w:rPr>
          <w:rFonts w:ascii="Arial" w:eastAsia="SimSun" w:hAnsi="Arial" w:cs="Arial"/>
          <w:sz w:val="20"/>
          <w:szCs w:val="20"/>
        </w:rPr>
        <w:t>The exact requirement can be discussed after Issue #0 is concluded for a more systematic approach.</w:t>
      </w:r>
    </w:p>
    <w:p w14:paraId="4663E549" w14:textId="77777777" w:rsidR="00067C91" w:rsidRPr="00067C91" w:rsidRDefault="00067C91" w:rsidP="00067C91">
      <w:pPr>
        <w:pStyle w:val="List"/>
        <w:ind w:left="0" w:firstLine="0"/>
        <w:rPr>
          <w:rFonts w:ascii="Arial" w:hAnsi="Arial" w:cs="Arial"/>
          <w:lang w:eastAsia="ko-KR"/>
        </w:rPr>
      </w:pPr>
    </w:p>
    <w:p w14:paraId="015FF751" w14:textId="77777777" w:rsidR="00067C91" w:rsidRPr="00067C91" w:rsidRDefault="00067C91" w:rsidP="00067C91">
      <w:pPr>
        <w:outlineLvl w:val="1"/>
        <w:rPr>
          <w:rFonts w:ascii="Arial" w:hAnsi="Arial" w:cs="Arial"/>
          <w:b/>
          <w:u w:val="single"/>
          <w:lang w:eastAsia="ko-KR"/>
        </w:rPr>
      </w:pPr>
      <w:r w:rsidRPr="00067C91">
        <w:rPr>
          <w:rFonts w:ascii="Arial" w:hAnsi="Arial" w:cs="Arial"/>
          <w:b/>
          <w:u w:val="single"/>
          <w:lang w:eastAsia="ko-KR"/>
        </w:rPr>
        <w:t xml:space="preserve">Issue 3: </w:t>
      </w:r>
      <w:r w:rsidRPr="00067C91">
        <w:rPr>
          <w:rFonts w:ascii="Arial" w:hAnsi="Arial" w:cs="Arial"/>
          <w:b/>
          <w:bCs/>
          <w:u w:val="single"/>
          <w:lang w:val="en-US" w:eastAsia="zh-CN"/>
        </w:rPr>
        <w:t>RRC re-establishment (6.5A)</w:t>
      </w:r>
    </w:p>
    <w:p w14:paraId="599F9113" w14:textId="77777777" w:rsidR="00067C91" w:rsidRPr="00067C91" w:rsidRDefault="00067C91" w:rsidP="00067C91">
      <w:pPr>
        <w:snapToGrid w:val="0"/>
        <w:spacing w:after="120"/>
        <w:rPr>
          <w:rFonts w:ascii="Arial" w:hAnsi="Arial" w:cs="Arial"/>
          <w:lang w:eastAsia="ja-JP"/>
        </w:rPr>
      </w:pPr>
      <w:r w:rsidRPr="00067C91">
        <w:rPr>
          <w:rFonts w:ascii="Arial" w:hAnsi="Arial" w:cs="Arial"/>
          <w:highlight w:val="yellow"/>
          <w:lang w:eastAsia="ja-JP"/>
        </w:rPr>
        <w:t>Further discuss in the next meeting</w:t>
      </w:r>
      <w:r w:rsidRPr="00067C91">
        <w:rPr>
          <w:rFonts w:ascii="Arial" w:hAnsi="Arial" w:cs="Arial"/>
          <w:lang w:eastAsia="ja-JP"/>
        </w:rPr>
        <w:t>:</w:t>
      </w:r>
    </w:p>
    <w:p w14:paraId="598D7E03" w14:textId="77777777" w:rsidR="00067C91" w:rsidRPr="00067C91" w:rsidRDefault="00067C91" w:rsidP="00067C91">
      <w:pPr>
        <w:pStyle w:val="ListParagraph"/>
        <w:widowControl/>
        <w:numPr>
          <w:ilvl w:val="0"/>
          <w:numId w:val="18"/>
        </w:numPr>
        <w:snapToGrid w:val="0"/>
        <w:spacing w:after="120"/>
        <w:ind w:leftChars="0" w:left="720"/>
        <w:jc w:val="left"/>
        <w:rPr>
          <w:rFonts w:ascii="Arial" w:eastAsia="Malgun Gothic" w:hAnsi="Arial" w:cs="Arial"/>
          <w:sz w:val="20"/>
          <w:szCs w:val="20"/>
          <w:lang w:eastAsia="ko-KR"/>
        </w:rPr>
      </w:pPr>
      <w:r w:rsidRPr="00067C91">
        <w:rPr>
          <w:rFonts w:ascii="Arial" w:eastAsia="SimSun" w:hAnsi="Arial" w:cs="Arial"/>
          <w:sz w:val="20"/>
          <w:szCs w:val="20"/>
        </w:rPr>
        <w:lastRenderedPageBreak/>
        <w:t>The exact requirement can be discussed after Issue #0 is concluded for a more systematic approach.</w:t>
      </w:r>
    </w:p>
    <w:p w14:paraId="242824EA" w14:textId="77777777" w:rsidR="00067C91" w:rsidRPr="00067C91" w:rsidRDefault="00067C91" w:rsidP="00067C91">
      <w:pPr>
        <w:pStyle w:val="List"/>
        <w:ind w:left="0" w:firstLine="0"/>
        <w:rPr>
          <w:rFonts w:ascii="Arial" w:hAnsi="Arial" w:cs="Arial"/>
          <w:lang w:eastAsia="zh-CN"/>
        </w:rPr>
      </w:pPr>
    </w:p>
    <w:p w14:paraId="331CE718" w14:textId="77777777" w:rsidR="00067C91" w:rsidRPr="00067C91" w:rsidRDefault="00067C91" w:rsidP="00067C91">
      <w:pPr>
        <w:outlineLvl w:val="1"/>
        <w:rPr>
          <w:rFonts w:ascii="Arial" w:hAnsi="Arial" w:cs="Arial"/>
          <w:b/>
          <w:u w:val="single"/>
          <w:lang w:eastAsia="ko-KR"/>
        </w:rPr>
      </w:pPr>
      <w:r w:rsidRPr="00067C91">
        <w:rPr>
          <w:rFonts w:ascii="Arial" w:hAnsi="Arial" w:cs="Arial"/>
          <w:b/>
          <w:u w:val="single"/>
          <w:lang w:eastAsia="ko-KR"/>
        </w:rPr>
        <w:t xml:space="preserve">Issue 4: </w:t>
      </w:r>
      <w:r w:rsidRPr="00067C91">
        <w:rPr>
          <w:rFonts w:ascii="Arial" w:hAnsi="Arial" w:cs="Arial"/>
          <w:b/>
          <w:bCs/>
          <w:u w:val="single"/>
          <w:lang w:eastAsia="zh-CN"/>
        </w:rPr>
        <w:t>RRC Connection redirection to Non-Anchor Carrier (6.9A)</w:t>
      </w:r>
    </w:p>
    <w:p w14:paraId="76DA657F" w14:textId="77777777" w:rsidR="00067C91" w:rsidRPr="00067C91" w:rsidRDefault="00067C91" w:rsidP="00067C91">
      <w:pPr>
        <w:snapToGrid w:val="0"/>
        <w:spacing w:after="120"/>
        <w:rPr>
          <w:rFonts w:ascii="Arial" w:hAnsi="Arial" w:cs="Arial"/>
          <w:lang w:eastAsia="ja-JP"/>
        </w:rPr>
      </w:pPr>
      <w:r w:rsidRPr="00067C91">
        <w:rPr>
          <w:rFonts w:ascii="Arial" w:hAnsi="Arial" w:cs="Arial"/>
          <w:highlight w:val="yellow"/>
          <w:lang w:eastAsia="ja-JP"/>
        </w:rPr>
        <w:t>Further discuss in the next meeting</w:t>
      </w:r>
      <w:r w:rsidRPr="00067C91">
        <w:rPr>
          <w:rFonts w:ascii="Arial" w:hAnsi="Arial" w:cs="Arial"/>
          <w:lang w:eastAsia="ja-JP"/>
        </w:rPr>
        <w:t>:</w:t>
      </w:r>
    </w:p>
    <w:p w14:paraId="3374BAEA" w14:textId="77777777" w:rsidR="00067C91" w:rsidRPr="00067C91" w:rsidRDefault="00067C91" w:rsidP="00067C91">
      <w:pPr>
        <w:pStyle w:val="ListParagraph"/>
        <w:widowControl/>
        <w:numPr>
          <w:ilvl w:val="0"/>
          <w:numId w:val="18"/>
        </w:numPr>
        <w:snapToGrid w:val="0"/>
        <w:spacing w:after="120"/>
        <w:ind w:leftChars="0" w:left="720"/>
        <w:jc w:val="left"/>
        <w:rPr>
          <w:rFonts w:ascii="Arial" w:eastAsia="Malgun Gothic" w:hAnsi="Arial" w:cs="Arial"/>
          <w:sz w:val="20"/>
          <w:szCs w:val="20"/>
          <w:lang w:eastAsia="ko-KR"/>
        </w:rPr>
      </w:pPr>
      <w:r w:rsidRPr="00067C91">
        <w:rPr>
          <w:rFonts w:ascii="Arial" w:eastAsia="SimSun" w:hAnsi="Arial" w:cs="Arial"/>
          <w:sz w:val="20"/>
          <w:szCs w:val="20"/>
        </w:rPr>
        <w:t>The exact requirement can be discussed after Issue #0 is concluded for a more systematic approach.</w:t>
      </w:r>
    </w:p>
    <w:p w14:paraId="20336D90" w14:textId="77777777" w:rsidR="00067C91" w:rsidRPr="00067C91" w:rsidRDefault="00067C91" w:rsidP="00067C91">
      <w:pPr>
        <w:pStyle w:val="List"/>
        <w:ind w:left="0" w:firstLine="0"/>
        <w:rPr>
          <w:rFonts w:ascii="Arial" w:hAnsi="Arial" w:cs="Arial"/>
          <w:lang w:eastAsia="zh-CN"/>
        </w:rPr>
      </w:pPr>
    </w:p>
    <w:p w14:paraId="6FFEFCE2" w14:textId="77777777" w:rsidR="00067C91" w:rsidRPr="00067C91" w:rsidRDefault="00067C91" w:rsidP="00067C91">
      <w:pPr>
        <w:outlineLvl w:val="1"/>
        <w:rPr>
          <w:rFonts w:ascii="Arial" w:hAnsi="Arial" w:cs="Arial"/>
          <w:b/>
          <w:u w:val="single"/>
          <w:lang w:eastAsia="ko-KR"/>
        </w:rPr>
      </w:pPr>
      <w:r w:rsidRPr="00067C91">
        <w:rPr>
          <w:rFonts w:ascii="Arial" w:hAnsi="Arial" w:cs="Arial"/>
          <w:b/>
          <w:u w:val="single"/>
          <w:lang w:eastAsia="ko-KR"/>
        </w:rPr>
        <w:t xml:space="preserve">Issue 5: </w:t>
      </w:r>
      <w:r w:rsidRPr="00067C91">
        <w:rPr>
          <w:rFonts w:ascii="Arial" w:hAnsi="Arial" w:cs="Arial"/>
          <w:b/>
          <w:bCs/>
          <w:u w:val="single"/>
          <w:lang w:val="en-US" w:eastAsia="zh-CN"/>
        </w:rPr>
        <w:t>RLM (7.23A)</w:t>
      </w:r>
    </w:p>
    <w:p w14:paraId="2438668F" w14:textId="77777777" w:rsidR="00067C91" w:rsidRPr="00067C91" w:rsidRDefault="00067C91" w:rsidP="00067C91">
      <w:pPr>
        <w:snapToGrid w:val="0"/>
        <w:spacing w:after="120"/>
        <w:rPr>
          <w:rFonts w:ascii="Arial" w:hAnsi="Arial" w:cs="Arial"/>
          <w:lang w:eastAsia="ja-JP"/>
        </w:rPr>
      </w:pPr>
      <w:r w:rsidRPr="00067C91">
        <w:rPr>
          <w:rFonts w:ascii="Arial" w:hAnsi="Arial" w:cs="Arial"/>
          <w:highlight w:val="yellow"/>
          <w:lang w:eastAsia="ja-JP"/>
        </w:rPr>
        <w:t>Further discuss in the next meeting</w:t>
      </w:r>
      <w:r w:rsidRPr="00067C91">
        <w:rPr>
          <w:rFonts w:ascii="Arial" w:hAnsi="Arial" w:cs="Arial"/>
          <w:lang w:eastAsia="ja-JP"/>
        </w:rPr>
        <w:t>:</w:t>
      </w:r>
    </w:p>
    <w:p w14:paraId="22C34A8D" w14:textId="77777777" w:rsidR="00067C91" w:rsidRPr="00067C91" w:rsidRDefault="00067C91" w:rsidP="00067C91">
      <w:pPr>
        <w:pStyle w:val="ListParagraph"/>
        <w:widowControl/>
        <w:numPr>
          <w:ilvl w:val="0"/>
          <w:numId w:val="18"/>
        </w:numPr>
        <w:snapToGrid w:val="0"/>
        <w:spacing w:after="120"/>
        <w:ind w:leftChars="0" w:left="720"/>
        <w:jc w:val="left"/>
        <w:rPr>
          <w:rFonts w:ascii="Arial" w:eastAsia="Malgun Gothic" w:hAnsi="Arial" w:cs="Arial"/>
          <w:sz w:val="20"/>
          <w:szCs w:val="20"/>
          <w:lang w:eastAsia="ko-KR"/>
        </w:rPr>
      </w:pPr>
      <w:r w:rsidRPr="00067C91">
        <w:rPr>
          <w:rFonts w:ascii="Arial" w:eastAsia="SimSun" w:hAnsi="Arial" w:cs="Arial"/>
          <w:sz w:val="20"/>
          <w:szCs w:val="20"/>
        </w:rPr>
        <w:t>The exact requirement can be discussed after Issue #0 is concluded for a more systematic approach.</w:t>
      </w:r>
    </w:p>
    <w:p w14:paraId="390FCB74" w14:textId="77777777" w:rsidR="00067C91" w:rsidRPr="00067C91" w:rsidRDefault="00067C91" w:rsidP="00067C91">
      <w:pPr>
        <w:pStyle w:val="List"/>
        <w:ind w:left="0" w:firstLine="0"/>
        <w:rPr>
          <w:rFonts w:ascii="Arial" w:hAnsi="Arial" w:cs="Arial"/>
          <w:lang w:eastAsia="zh-CN"/>
        </w:rPr>
      </w:pPr>
    </w:p>
    <w:p w14:paraId="2DFCFEE1" w14:textId="77777777" w:rsidR="00067C91" w:rsidRPr="00067C91" w:rsidRDefault="00067C91" w:rsidP="00067C91">
      <w:pPr>
        <w:outlineLvl w:val="1"/>
        <w:rPr>
          <w:rFonts w:ascii="Arial" w:eastAsia="Malgun Gothic" w:hAnsi="Arial" w:cs="Arial"/>
          <w:b/>
          <w:u w:val="single"/>
          <w:lang w:eastAsia="ko-KR"/>
        </w:rPr>
      </w:pPr>
      <w:r w:rsidRPr="00067C91">
        <w:rPr>
          <w:rFonts w:ascii="Arial" w:hAnsi="Arial" w:cs="Arial"/>
          <w:b/>
          <w:u w:val="single"/>
          <w:lang w:eastAsia="ko-KR"/>
        </w:rPr>
        <w:t xml:space="preserve">Issue </w:t>
      </w:r>
      <w:r w:rsidRPr="00067C91">
        <w:rPr>
          <w:rFonts w:ascii="Arial" w:eastAsia="Malgun Gothic" w:hAnsi="Arial" w:cs="Arial"/>
          <w:b/>
          <w:u w:val="single"/>
          <w:lang w:eastAsia="ko-KR"/>
        </w:rPr>
        <w:t>7</w:t>
      </w:r>
      <w:r w:rsidRPr="00067C91">
        <w:rPr>
          <w:rFonts w:ascii="Arial" w:hAnsi="Arial" w:cs="Arial"/>
          <w:b/>
          <w:u w:val="single"/>
          <w:lang w:eastAsia="ko-KR"/>
        </w:rPr>
        <w:t xml:space="preserve">: </w:t>
      </w:r>
      <w:r w:rsidRPr="00067C91">
        <w:rPr>
          <w:rFonts w:ascii="Arial" w:eastAsia="Malgun Gothic" w:hAnsi="Arial" w:cs="Arial"/>
          <w:b/>
          <w:bCs/>
          <w:u w:val="single"/>
          <w:lang w:val="en-US" w:eastAsia="ko-KR"/>
        </w:rPr>
        <w:t xml:space="preserve">LS from RAN1 on </w:t>
      </w:r>
      <w:proofErr w:type="spellStart"/>
      <w:r w:rsidRPr="00067C91">
        <w:rPr>
          <w:rFonts w:ascii="Arial" w:eastAsia="Malgun Gothic" w:hAnsi="Arial" w:cs="Arial"/>
          <w:b/>
          <w:bCs/>
          <w:u w:val="single"/>
          <w:lang w:val="en-US" w:eastAsia="ko-KR"/>
        </w:rPr>
        <w:t>precompensation</w:t>
      </w:r>
      <w:proofErr w:type="spellEnd"/>
    </w:p>
    <w:p w14:paraId="4A0E13A9" w14:textId="68C5C1D5" w:rsidR="00067C91" w:rsidRPr="00357C0E" w:rsidRDefault="00067C91" w:rsidP="00357C0E">
      <w:pPr>
        <w:snapToGrid w:val="0"/>
        <w:spacing w:after="120"/>
        <w:rPr>
          <w:rFonts w:ascii="Arial" w:hAnsi="Arial" w:cs="Arial"/>
          <w:lang w:val="en-US" w:eastAsia="ja-JP"/>
        </w:rPr>
      </w:pPr>
      <w:r w:rsidRPr="00067C91">
        <w:rPr>
          <w:rFonts w:ascii="Arial" w:hAnsi="Arial" w:cs="Arial"/>
          <w:lang w:eastAsia="ja-JP"/>
        </w:rPr>
        <w:t xml:space="preserve">This is currently under discussion in the thread of [115][316] IoT_NTN_TDD_UE_SAN_RF, in conjunction with the RF aspects, as part of the </w:t>
      </w:r>
      <w:proofErr w:type="gramStart"/>
      <w:r w:rsidRPr="00067C91">
        <w:rPr>
          <w:rFonts w:ascii="Arial" w:hAnsi="Arial" w:cs="Arial"/>
          <w:lang w:eastAsia="ja-JP"/>
        </w:rPr>
        <w:t>reply</w:t>
      </w:r>
      <w:proofErr w:type="gramEnd"/>
      <w:r w:rsidRPr="00067C91">
        <w:rPr>
          <w:rFonts w:ascii="Arial" w:hAnsi="Arial" w:cs="Arial"/>
          <w:lang w:eastAsia="ja-JP"/>
        </w:rPr>
        <w:t xml:space="preserve"> LS preparation. If no conclusion is reached in this meeting, RAN4 will revisit the topic in the August meeting.</w:t>
      </w:r>
    </w:p>
    <w:p w14:paraId="25314B4B" w14:textId="77777777" w:rsidR="001924B4" w:rsidRPr="00EF3C42" w:rsidRDefault="001924B4" w:rsidP="009D0983">
      <w:pPr>
        <w:spacing w:after="0"/>
        <w:rPr>
          <w:rFonts w:ascii="Arial" w:eastAsia="Calibri" w:hAnsi="Arial" w:cs="Arial"/>
          <w:lang w:val="en-US" w:eastAsia="ko-KR"/>
        </w:rPr>
      </w:pPr>
    </w:p>
    <w:p w14:paraId="4AE5C0C2" w14:textId="77777777" w:rsidR="00701410" w:rsidRPr="00EF3C42" w:rsidRDefault="00701410" w:rsidP="00701410">
      <w:pPr>
        <w:pStyle w:val="Heading2"/>
        <w:rPr>
          <w:rFonts w:cs="Arial"/>
          <w:sz w:val="20"/>
        </w:rPr>
      </w:pPr>
      <w:r w:rsidRPr="00EF3C42">
        <w:rPr>
          <w:rFonts w:cs="Arial"/>
          <w:sz w:val="20"/>
        </w:rPr>
        <w:t>3.</w:t>
      </w:r>
      <w:r w:rsidRPr="00EF3C42">
        <w:rPr>
          <w:rFonts w:cs="Arial"/>
          <w:sz w:val="20"/>
        </w:rPr>
        <w:tab/>
        <w:t>Detailed progress in SA/CT WGs since last TSG meeting (for all involved WGs)</w:t>
      </w:r>
    </w:p>
    <w:p w14:paraId="6B20BBD3" w14:textId="77777777" w:rsidR="00A86AB5" w:rsidRPr="00EF3C42" w:rsidRDefault="00A86AB5" w:rsidP="00207DC4">
      <w:pPr>
        <w:rPr>
          <w:rFonts w:ascii="Arial" w:hAnsi="Arial" w:cs="Arial"/>
          <w:iCs/>
          <w:color w:val="FF0000"/>
        </w:rPr>
      </w:pPr>
      <w:r w:rsidRPr="00EF3C42">
        <w:rPr>
          <w:rFonts w:ascii="Arial" w:hAnsi="Arial" w:cs="Arial"/>
          <w:iCs/>
          <w:color w:val="FF0000"/>
        </w:rPr>
        <w:t>NOTE: This section only needs to be filled in for WI/SIs where there is a corresponding relevant WI/SI in SA/CT.</w:t>
      </w:r>
      <w:r w:rsidR="00C1751E" w:rsidRPr="00EF3C42">
        <w:rPr>
          <w:rFonts w:ascii="Arial" w:hAnsi="Arial" w:cs="Arial"/>
          <w:iCs/>
          <w:color w:val="FF0000"/>
        </w:rPr>
        <w:t xml:space="preserve"> </w:t>
      </w:r>
    </w:p>
    <w:p w14:paraId="504A2319" w14:textId="77777777" w:rsidR="001B6082" w:rsidRPr="00EF3C42" w:rsidRDefault="00721CF6" w:rsidP="00BB1F35">
      <w:pPr>
        <w:rPr>
          <w:rFonts w:ascii="Arial" w:hAnsi="Arial" w:cs="Arial"/>
          <w:iCs/>
          <w:color w:val="FF0000"/>
        </w:rPr>
      </w:pPr>
      <w:r w:rsidRPr="00EF3C42">
        <w:rPr>
          <w:rFonts w:ascii="Arial" w:hAnsi="Arial" w:cs="Arial"/>
          <w:iCs/>
          <w:color w:val="FF0000"/>
        </w:rPr>
        <w:t>NOTE: This section should also flag any critical dependencies that need TSG attention</w:t>
      </w:r>
      <w:r w:rsidR="00C1751E" w:rsidRPr="00EF3C42">
        <w:rPr>
          <w:rFonts w:ascii="Arial" w:hAnsi="Arial" w:cs="Arial"/>
          <w:iCs/>
          <w:color w:val="FF0000"/>
        </w:rPr>
        <w:t>.</w:t>
      </w:r>
      <w:r w:rsidR="00AF5F60" w:rsidRPr="00EF3C42">
        <w:rPr>
          <w:rFonts w:ascii="Arial" w:hAnsi="Arial" w:cs="Arial"/>
          <w:iCs/>
          <w:color w:val="FF0000"/>
        </w:rPr>
        <w:t xml:space="preserve"> </w:t>
      </w:r>
      <w:r w:rsidR="00AF5F60" w:rsidRPr="00EF3C42">
        <w:rPr>
          <w:rFonts w:ascii="Arial" w:hAnsi="Arial" w:cs="Arial"/>
          <w:iCs/>
          <w:color w:val="FF0000"/>
        </w:rPr>
        <w:br/>
      </w:r>
    </w:p>
    <w:p w14:paraId="4C85C35E" w14:textId="77777777" w:rsidR="00AF5F60" w:rsidRPr="00EF3C42" w:rsidRDefault="00AF5F60" w:rsidP="00AF5F60">
      <w:pPr>
        <w:rPr>
          <w:rFonts w:ascii="Arial" w:hAnsi="Arial" w:cs="Arial"/>
          <w:lang w:val="en-US"/>
        </w:rPr>
      </w:pPr>
    </w:p>
    <w:p w14:paraId="47A35BE0" w14:textId="4BB40EAE" w:rsidR="009A2654" w:rsidRPr="005E0339" w:rsidRDefault="008D3C7D" w:rsidP="008850C0">
      <w:pPr>
        <w:pStyle w:val="Heading2"/>
        <w:rPr>
          <w:rFonts w:cs="Arial"/>
          <w:b/>
          <w:bCs/>
          <w:sz w:val="20"/>
        </w:rPr>
      </w:pPr>
      <w:r w:rsidRPr="005E0339">
        <w:rPr>
          <w:rFonts w:cs="Arial"/>
          <w:b/>
          <w:bCs/>
          <w:sz w:val="20"/>
        </w:rPr>
        <w:t>4</w:t>
      </w:r>
      <w:r w:rsidR="005A6C96" w:rsidRPr="005E0339">
        <w:rPr>
          <w:rFonts w:cs="Arial"/>
          <w:b/>
          <w:bCs/>
          <w:sz w:val="20"/>
        </w:rPr>
        <w:t>.</w:t>
      </w:r>
      <w:r w:rsidR="005A6C96" w:rsidRPr="005E0339">
        <w:rPr>
          <w:rFonts w:cs="Arial"/>
          <w:b/>
          <w:bCs/>
          <w:sz w:val="20"/>
        </w:rPr>
        <w:tab/>
        <w:t>References</w:t>
      </w:r>
    </w:p>
    <w:p w14:paraId="12971D1B" w14:textId="142A762E" w:rsidR="002D62D9" w:rsidRPr="005E0339" w:rsidRDefault="00F01D5E" w:rsidP="005E0339">
      <w:pPr>
        <w:pStyle w:val="Heading2"/>
        <w:rPr>
          <w:rFonts w:cs="Arial"/>
          <w:sz w:val="20"/>
          <w:lang w:eastAsia="ja-JP"/>
        </w:rPr>
      </w:pPr>
      <w:r w:rsidRPr="005E0339">
        <w:rPr>
          <w:rFonts w:cs="Arial"/>
          <w:b/>
          <w:bCs/>
          <w:sz w:val="20"/>
          <w:lang w:eastAsia="ja-JP"/>
        </w:rPr>
        <w:t>4.1</w:t>
      </w:r>
      <w:r w:rsidRPr="00EF3C42">
        <w:rPr>
          <w:rFonts w:cs="Arial"/>
          <w:sz w:val="20"/>
          <w:lang w:eastAsia="ja-JP"/>
        </w:rPr>
        <w:tab/>
      </w:r>
      <w:r w:rsidRPr="005E0339">
        <w:rPr>
          <w:rFonts w:cs="Arial"/>
          <w:b/>
          <w:bCs/>
          <w:sz w:val="20"/>
          <w:lang w:eastAsia="ja-JP"/>
        </w:rPr>
        <w:t>RAN1</w:t>
      </w:r>
    </w:p>
    <w:p w14:paraId="2265B6C5" w14:textId="547D501E" w:rsidR="0090069F" w:rsidRPr="002565F5" w:rsidRDefault="0090069F" w:rsidP="002565F5">
      <w:pPr>
        <w:pStyle w:val="Heading2"/>
        <w:ind w:left="0" w:firstLine="0"/>
        <w:rPr>
          <w:rFonts w:cs="Arial"/>
          <w:b/>
          <w:sz w:val="20"/>
          <w:lang w:eastAsia="en-US"/>
        </w:rPr>
      </w:pPr>
      <w:r w:rsidRPr="002565F5">
        <w:rPr>
          <w:rFonts w:cs="Arial"/>
          <w:b/>
          <w:sz w:val="20"/>
          <w:lang w:eastAsia="en-US"/>
        </w:rPr>
        <w:t>RAN1#1</w:t>
      </w:r>
      <w:r w:rsidR="0006157B" w:rsidRPr="002565F5">
        <w:rPr>
          <w:rFonts w:cs="Arial"/>
          <w:b/>
          <w:sz w:val="20"/>
          <w:lang w:eastAsia="en-US"/>
        </w:rPr>
        <w:t>20</w:t>
      </w:r>
      <w:r w:rsidR="002565F5" w:rsidRPr="002565F5">
        <w:rPr>
          <w:rFonts w:cs="Arial"/>
          <w:b/>
          <w:sz w:val="20"/>
          <w:lang w:eastAsia="en-US"/>
        </w:rPr>
        <w:t>-bis</w:t>
      </w:r>
      <w:r w:rsidRPr="002565F5">
        <w:rPr>
          <w:rFonts w:cs="Arial"/>
          <w:b/>
          <w:sz w:val="20"/>
          <w:lang w:eastAsia="en-US"/>
        </w:rPr>
        <w:t xml:space="preserve"> meeting, </w:t>
      </w:r>
      <w:r w:rsidR="002565F5" w:rsidRPr="002565F5">
        <w:rPr>
          <w:rFonts w:cs="Arial"/>
          <w:b/>
          <w:sz w:val="20"/>
          <w:lang w:eastAsia="en-US"/>
        </w:rPr>
        <w:t xml:space="preserve">Wuhan, China, </w:t>
      </w:r>
      <w:r w:rsidR="002565F5" w:rsidRPr="002565F5">
        <w:rPr>
          <w:rFonts w:cs="Arial" w:hint="eastAsia"/>
          <w:b/>
          <w:sz w:val="20"/>
          <w:lang w:eastAsia="en-US"/>
        </w:rPr>
        <w:t xml:space="preserve">April </w:t>
      </w:r>
      <w:r w:rsidR="002565F5" w:rsidRPr="002565F5">
        <w:rPr>
          <w:rFonts w:cs="Arial"/>
          <w:b/>
          <w:sz w:val="20"/>
          <w:lang w:eastAsia="en-US"/>
        </w:rPr>
        <w:t>7</w:t>
      </w:r>
      <w:r w:rsidR="002565F5" w:rsidRPr="002565F5">
        <w:rPr>
          <w:rFonts w:cs="Arial" w:hint="eastAsia"/>
          <w:b/>
          <w:sz w:val="20"/>
          <w:lang w:eastAsia="en-US"/>
        </w:rPr>
        <w:t>th</w:t>
      </w:r>
      <w:r w:rsidR="002565F5" w:rsidRPr="002565F5">
        <w:rPr>
          <w:rFonts w:cs="Arial"/>
          <w:b/>
          <w:sz w:val="20"/>
          <w:lang w:eastAsia="en-US"/>
        </w:rPr>
        <w:t xml:space="preserve"> – 11th, 2025</w:t>
      </w:r>
      <w:r w:rsidR="002565F5">
        <w:rPr>
          <w:rFonts w:cs="Arial"/>
          <w:b/>
          <w:sz w:val="20"/>
          <w:lang w:eastAsia="en-US"/>
        </w:rPr>
        <w:t>:</w:t>
      </w:r>
    </w:p>
    <w:p w14:paraId="2E256A55" w14:textId="7F8242B9" w:rsidR="0098405F" w:rsidRPr="0098405F" w:rsidRDefault="0098405F" w:rsidP="00E94441">
      <w:pPr>
        <w:rPr>
          <w:rFonts w:ascii="Arial" w:hAnsi="Arial" w:cs="Arial"/>
          <w:lang w:eastAsia="en-US"/>
        </w:rPr>
      </w:pPr>
      <w:r w:rsidRPr="0098405F">
        <w:rPr>
          <w:rFonts w:ascii="Arial" w:hAnsi="Arial" w:cs="Arial"/>
          <w:u w:val="single"/>
        </w:rPr>
        <w:t>IoT-NTN TDD mode – papers submitted</w:t>
      </w:r>
    </w:p>
    <w:p w14:paraId="6C6D1DA9"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R1-2501724</w:t>
      </w:r>
      <w:r w:rsidRPr="0098405F">
        <w:rPr>
          <w:rFonts w:ascii="Arial" w:hAnsi="Arial" w:cs="Arial"/>
          <w:sz w:val="20"/>
          <w:szCs w:val="20"/>
          <w:lang w:eastAsia="x-none"/>
        </w:rPr>
        <w:tab/>
        <w:t>Discussion on IoT-NTN TDD mode</w:t>
      </w:r>
      <w:r w:rsidRPr="0098405F">
        <w:rPr>
          <w:rFonts w:ascii="Arial" w:hAnsi="Arial" w:cs="Arial"/>
          <w:sz w:val="20"/>
          <w:szCs w:val="20"/>
          <w:lang w:eastAsia="x-none"/>
        </w:rPr>
        <w:tab/>
        <w:t>THALES</w:t>
      </w:r>
    </w:p>
    <w:p w14:paraId="3117D3FB"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R1-2501826</w:t>
      </w:r>
      <w:r w:rsidRPr="0098405F">
        <w:rPr>
          <w:rFonts w:ascii="Arial" w:hAnsi="Arial" w:cs="Arial"/>
          <w:sz w:val="20"/>
          <w:szCs w:val="20"/>
          <w:lang w:eastAsia="x-none"/>
        </w:rPr>
        <w:tab/>
        <w:t>Discussion on IoT-NTN TDD mode</w:t>
      </w:r>
      <w:r w:rsidRPr="0098405F">
        <w:rPr>
          <w:rFonts w:ascii="Arial" w:hAnsi="Arial" w:cs="Arial"/>
          <w:sz w:val="20"/>
          <w:szCs w:val="20"/>
          <w:lang w:eastAsia="x-none"/>
        </w:rPr>
        <w:tab/>
        <w:t>vivo</w:t>
      </w:r>
    </w:p>
    <w:p w14:paraId="7A2C1A20"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R1-2501884</w:t>
      </w:r>
      <w:r w:rsidRPr="0098405F">
        <w:rPr>
          <w:rFonts w:ascii="Arial" w:hAnsi="Arial" w:cs="Arial"/>
          <w:sz w:val="20"/>
          <w:szCs w:val="20"/>
          <w:lang w:eastAsia="x-none"/>
        </w:rPr>
        <w:tab/>
        <w:t>Discussion on IoT-NTN TDD mode</w:t>
      </w:r>
      <w:r w:rsidRPr="0098405F">
        <w:rPr>
          <w:rFonts w:ascii="Arial" w:hAnsi="Arial" w:cs="Arial"/>
          <w:sz w:val="20"/>
          <w:szCs w:val="20"/>
          <w:lang w:eastAsia="x-none"/>
        </w:rPr>
        <w:tab/>
      </w:r>
      <w:proofErr w:type="spellStart"/>
      <w:r w:rsidRPr="0098405F">
        <w:rPr>
          <w:rFonts w:ascii="Arial" w:hAnsi="Arial" w:cs="Arial"/>
          <w:sz w:val="20"/>
          <w:szCs w:val="20"/>
          <w:lang w:eastAsia="x-none"/>
        </w:rPr>
        <w:t>Spreadtrum</w:t>
      </w:r>
      <w:proofErr w:type="spellEnd"/>
      <w:r w:rsidRPr="0098405F">
        <w:rPr>
          <w:rFonts w:ascii="Arial" w:hAnsi="Arial" w:cs="Arial"/>
          <w:sz w:val="20"/>
          <w:szCs w:val="20"/>
          <w:lang w:eastAsia="x-none"/>
        </w:rPr>
        <w:t>, UNISOC</w:t>
      </w:r>
    </w:p>
    <w:p w14:paraId="08F32495"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R1-2501903</w:t>
      </w:r>
      <w:r w:rsidRPr="0098405F">
        <w:rPr>
          <w:rFonts w:ascii="Arial" w:hAnsi="Arial" w:cs="Arial"/>
          <w:sz w:val="20"/>
          <w:szCs w:val="20"/>
          <w:lang w:eastAsia="x-none"/>
        </w:rPr>
        <w:tab/>
        <w:t>Discussion on the IoT-NTN TDD mode</w:t>
      </w:r>
      <w:r w:rsidRPr="0098405F">
        <w:rPr>
          <w:rFonts w:ascii="Arial" w:hAnsi="Arial" w:cs="Arial"/>
          <w:sz w:val="20"/>
          <w:szCs w:val="20"/>
          <w:lang w:eastAsia="x-none"/>
        </w:rPr>
        <w:tab/>
        <w:t xml:space="preserve">ZTE Corporation, </w:t>
      </w:r>
      <w:proofErr w:type="spellStart"/>
      <w:r w:rsidRPr="0098405F">
        <w:rPr>
          <w:rFonts w:ascii="Arial" w:hAnsi="Arial" w:cs="Arial"/>
          <w:sz w:val="20"/>
          <w:szCs w:val="20"/>
          <w:lang w:eastAsia="x-none"/>
        </w:rPr>
        <w:t>Sanechips</w:t>
      </w:r>
      <w:proofErr w:type="spellEnd"/>
    </w:p>
    <w:p w14:paraId="72CF0B44"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R1-2501976</w:t>
      </w:r>
      <w:r w:rsidRPr="0098405F">
        <w:rPr>
          <w:rFonts w:ascii="Arial" w:hAnsi="Arial" w:cs="Arial"/>
          <w:sz w:val="20"/>
          <w:szCs w:val="20"/>
          <w:lang w:eastAsia="x-none"/>
        </w:rPr>
        <w:tab/>
        <w:t>Discussion on Physical layer design of IoT-NTN TDD</w:t>
      </w:r>
      <w:r w:rsidRPr="0098405F">
        <w:rPr>
          <w:rFonts w:ascii="Arial" w:hAnsi="Arial" w:cs="Arial"/>
          <w:sz w:val="20"/>
          <w:szCs w:val="20"/>
          <w:lang w:eastAsia="x-none"/>
        </w:rPr>
        <w:tab/>
        <w:t>CATT</w:t>
      </w:r>
    </w:p>
    <w:p w14:paraId="0BF0372D"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R1-2502057</w:t>
      </w:r>
      <w:r w:rsidRPr="0098405F">
        <w:rPr>
          <w:rFonts w:ascii="Arial" w:hAnsi="Arial" w:cs="Arial"/>
          <w:sz w:val="20"/>
          <w:szCs w:val="20"/>
          <w:lang w:eastAsia="x-none"/>
        </w:rPr>
        <w:tab/>
        <w:t xml:space="preserve">Remaining aspects of </w:t>
      </w:r>
      <w:proofErr w:type="spellStart"/>
      <w:r w:rsidRPr="0098405F">
        <w:rPr>
          <w:rFonts w:ascii="Arial" w:hAnsi="Arial" w:cs="Arial"/>
          <w:sz w:val="20"/>
          <w:szCs w:val="20"/>
          <w:lang w:eastAsia="x-none"/>
        </w:rPr>
        <w:t>loT</w:t>
      </w:r>
      <w:proofErr w:type="spellEnd"/>
      <w:r w:rsidRPr="0098405F">
        <w:rPr>
          <w:rFonts w:ascii="Arial" w:hAnsi="Arial" w:cs="Arial"/>
          <w:sz w:val="20"/>
          <w:szCs w:val="20"/>
          <w:lang w:eastAsia="x-none"/>
        </w:rPr>
        <w:t>-NTN TDD mode</w:t>
      </w:r>
      <w:r w:rsidRPr="0098405F">
        <w:rPr>
          <w:rFonts w:ascii="Arial" w:hAnsi="Arial" w:cs="Arial"/>
          <w:sz w:val="20"/>
          <w:szCs w:val="20"/>
          <w:lang w:eastAsia="x-none"/>
        </w:rPr>
        <w:tab/>
        <w:t>Iridium Satellite LLC</w:t>
      </w:r>
    </w:p>
    <w:p w14:paraId="19817C69"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R1-2502059</w:t>
      </w:r>
      <w:r w:rsidRPr="0098405F">
        <w:rPr>
          <w:rFonts w:ascii="Arial" w:hAnsi="Arial" w:cs="Arial"/>
          <w:sz w:val="20"/>
          <w:szCs w:val="20"/>
          <w:lang w:eastAsia="x-none"/>
        </w:rPr>
        <w:tab/>
        <w:t>Stage 2 proposal (for RAN2 TS 36.300) for Introduction of IoT-NTN TDD mode</w:t>
      </w:r>
      <w:r w:rsidRPr="0098405F">
        <w:rPr>
          <w:rFonts w:ascii="Arial" w:hAnsi="Arial" w:cs="Arial"/>
          <w:sz w:val="20"/>
          <w:szCs w:val="20"/>
          <w:lang w:eastAsia="x-none"/>
        </w:rPr>
        <w:tab/>
        <w:t>Iridium Satellite LLC</w:t>
      </w:r>
    </w:p>
    <w:p w14:paraId="178E916D"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R1-2502095</w:t>
      </w:r>
      <w:r w:rsidRPr="0098405F">
        <w:rPr>
          <w:rFonts w:ascii="Arial" w:hAnsi="Arial" w:cs="Arial"/>
          <w:sz w:val="20"/>
          <w:szCs w:val="20"/>
          <w:lang w:eastAsia="x-none"/>
        </w:rPr>
        <w:tab/>
        <w:t>Discussion on IoT-NTN TDD mode</w:t>
      </w:r>
      <w:r w:rsidRPr="0098405F">
        <w:rPr>
          <w:rFonts w:ascii="Arial" w:hAnsi="Arial" w:cs="Arial"/>
          <w:sz w:val="20"/>
          <w:szCs w:val="20"/>
          <w:lang w:eastAsia="x-none"/>
        </w:rPr>
        <w:tab/>
        <w:t>Nokia, Nokia Shanghai Bell</w:t>
      </w:r>
    </w:p>
    <w:p w14:paraId="536DCECD"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R1-2502177</w:t>
      </w:r>
      <w:r w:rsidRPr="0098405F">
        <w:rPr>
          <w:rFonts w:ascii="Arial" w:hAnsi="Arial" w:cs="Arial"/>
          <w:sz w:val="20"/>
          <w:szCs w:val="20"/>
          <w:lang w:eastAsia="x-none"/>
        </w:rPr>
        <w:tab/>
        <w:t>Discussion on the new NB-IoT NTN TDD mode</w:t>
      </w:r>
      <w:r w:rsidRPr="0098405F">
        <w:rPr>
          <w:rFonts w:ascii="Arial" w:hAnsi="Arial" w:cs="Arial"/>
          <w:sz w:val="20"/>
          <w:szCs w:val="20"/>
          <w:lang w:eastAsia="x-none"/>
        </w:rPr>
        <w:tab/>
        <w:t>CMCC</w:t>
      </w:r>
    </w:p>
    <w:p w14:paraId="36A35DE6"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R1-2502223</w:t>
      </w:r>
      <w:r w:rsidRPr="0098405F">
        <w:rPr>
          <w:rFonts w:ascii="Arial" w:hAnsi="Arial" w:cs="Arial"/>
          <w:sz w:val="20"/>
          <w:szCs w:val="20"/>
          <w:lang w:eastAsia="x-none"/>
        </w:rPr>
        <w:tab/>
        <w:t>Discussion on IoT-NTN TDD mode</w:t>
      </w:r>
      <w:r w:rsidRPr="0098405F">
        <w:rPr>
          <w:rFonts w:ascii="Arial" w:hAnsi="Arial" w:cs="Arial"/>
          <w:sz w:val="20"/>
          <w:szCs w:val="20"/>
          <w:lang w:eastAsia="x-none"/>
        </w:rPr>
        <w:tab/>
        <w:t xml:space="preserve">Huawei, </w:t>
      </w:r>
      <w:proofErr w:type="spellStart"/>
      <w:r w:rsidRPr="0098405F">
        <w:rPr>
          <w:rFonts w:ascii="Arial" w:hAnsi="Arial" w:cs="Arial"/>
          <w:sz w:val="20"/>
          <w:szCs w:val="20"/>
          <w:lang w:eastAsia="x-none"/>
        </w:rPr>
        <w:t>HiSilicon</w:t>
      </w:r>
      <w:proofErr w:type="spellEnd"/>
    </w:p>
    <w:p w14:paraId="345608B6"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R1-2502269</w:t>
      </w:r>
      <w:r w:rsidRPr="0098405F">
        <w:rPr>
          <w:rFonts w:ascii="Arial" w:hAnsi="Arial" w:cs="Arial"/>
          <w:sz w:val="20"/>
          <w:szCs w:val="20"/>
          <w:lang w:eastAsia="x-none"/>
        </w:rPr>
        <w:tab/>
        <w:t>Discussion on IoT-NTN TDD mode</w:t>
      </w:r>
      <w:r w:rsidRPr="0098405F">
        <w:rPr>
          <w:rFonts w:ascii="Arial" w:hAnsi="Arial" w:cs="Arial"/>
          <w:sz w:val="20"/>
          <w:szCs w:val="20"/>
          <w:lang w:eastAsia="x-none"/>
        </w:rPr>
        <w:tab/>
        <w:t>OPPO</w:t>
      </w:r>
    </w:p>
    <w:p w14:paraId="639904E2"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R1-2502345</w:t>
      </w:r>
      <w:r w:rsidRPr="0098405F">
        <w:rPr>
          <w:rFonts w:ascii="Arial" w:hAnsi="Arial" w:cs="Arial"/>
          <w:sz w:val="20"/>
          <w:szCs w:val="20"/>
          <w:lang w:eastAsia="x-none"/>
        </w:rPr>
        <w:tab/>
        <w:t>IoT NTN TDD guard period and uplink segmentation</w:t>
      </w:r>
      <w:r w:rsidRPr="0098405F">
        <w:rPr>
          <w:rFonts w:ascii="Arial" w:hAnsi="Arial" w:cs="Arial"/>
          <w:sz w:val="20"/>
          <w:szCs w:val="20"/>
          <w:lang w:eastAsia="x-none"/>
        </w:rPr>
        <w:tab/>
        <w:t>Sharp</w:t>
      </w:r>
    </w:p>
    <w:p w14:paraId="005D38FB"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R1-2502387</w:t>
      </w:r>
      <w:r w:rsidRPr="0098405F">
        <w:rPr>
          <w:rFonts w:ascii="Arial" w:hAnsi="Arial" w:cs="Arial"/>
          <w:sz w:val="20"/>
          <w:szCs w:val="20"/>
          <w:lang w:eastAsia="x-none"/>
        </w:rPr>
        <w:tab/>
        <w:t>Discussion on IoT-NTN TDD mode</w:t>
      </w:r>
      <w:r w:rsidRPr="0098405F">
        <w:rPr>
          <w:rFonts w:ascii="Arial" w:hAnsi="Arial" w:cs="Arial"/>
          <w:sz w:val="20"/>
          <w:szCs w:val="20"/>
          <w:lang w:eastAsia="x-none"/>
        </w:rPr>
        <w:tab/>
        <w:t>Samsung</w:t>
      </w:r>
    </w:p>
    <w:p w14:paraId="135FB7B9"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R1-2502458</w:t>
      </w:r>
      <w:r w:rsidRPr="0098405F">
        <w:rPr>
          <w:rFonts w:ascii="Arial" w:hAnsi="Arial" w:cs="Arial"/>
          <w:sz w:val="20"/>
          <w:szCs w:val="20"/>
          <w:lang w:eastAsia="x-none"/>
        </w:rPr>
        <w:tab/>
        <w:t>Discussion on IoT-NTN TDD mode</w:t>
      </w:r>
      <w:r w:rsidRPr="0098405F">
        <w:rPr>
          <w:rFonts w:ascii="Arial" w:hAnsi="Arial" w:cs="Arial"/>
          <w:sz w:val="20"/>
          <w:szCs w:val="20"/>
          <w:lang w:eastAsia="x-none"/>
        </w:rPr>
        <w:tab/>
        <w:t>Xiaomi</w:t>
      </w:r>
    </w:p>
    <w:p w14:paraId="5A17F312"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R1-2502633</w:t>
      </w:r>
      <w:r w:rsidRPr="0098405F">
        <w:rPr>
          <w:rFonts w:ascii="Arial" w:hAnsi="Arial" w:cs="Arial"/>
          <w:sz w:val="20"/>
          <w:szCs w:val="20"/>
          <w:lang w:eastAsia="x-none"/>
        </w:rPr>
        <w:tab/>
        <w:t>Discussion on IoT-NTN TDD mode</w:t>
      </w:r>
      <w:r w:rsidRPr="0098405F">
        <w:rPr>
          <w:rFonts w:ascii="Arial" w:hAnsi="Arial" w:cs="Arial"/>
          <w:sz w:val="20"/>
          <w:szCs w:val="20"/>
          <w:lang w:eastAsia="x-none"/>
        </w:rPr>
        <w:tab/>
        <w:t>Apple</w:t>
      </w:r>
    </w:p>
    <w:p w14:paraId="63D4F0F4"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R1-2502782</w:t>
      </w:r>
      <w:r w:rsidRPr="0098405F">
        <w:rPr>
          <w:rFonts w:ascii="Arial" w:hAnsi="Arial" w:cs="Arial"/>
          <w:sz w:val="20"/>
          <w:szCs w:val="20"/>
          <w:lang w:eastAsia="x-none"/>
        </w:rPr>
        <w:tab/>
        <w:t>Discussion on IoT-NTN TDD mode</w:t>
      </w:r>
      <w:r w:rsidRPr="0098405F">
        <w:rPr>
          <w:rFonts w:ascii="Arial" w:hAnsi="Arial" w:cs="Arial"/>
          <w:sz w:val="20"/>
          <w:szCs w:val="20"/>
          <w:lang w:eastAsia="x-none"/>
        </w:rPr>
        <w:tab/>
        <w:t>NTT DOCOMO, INC.</w:t>
      </w:r>
    </w:p>
    <w:p w14:paraId="7B2CB6E0"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R1-2502819</w:t>
      </w:r>
      <w:r w:rsidRPr="0098405F">
        <w:rPr>
          <w:rFonts w:ascii="Arial" w:hAnsi="Arial" w:cs="Arial"/>
          <w:sz w:val="20"/>
          <w:szCs w:val="20"/>
          <w:lang w:eastAsia="x-none"/>
        </w:rPr>
        <w:tab/>
        <w:t>Discussion on IoT-NTN TDD mode</w:t>
      </w:r>
      <w:r w:rsidRPr="0098405F">
        <w:rPr>
          <w:rFonts w:ascii="Arial" w:hAnsi="Arial" w:cs="Arial"/>
          <w:sz w:val="20"/>
          <w:szCs w:val="20"/>
          <w:lang w:eastAsia="x-none"/>
        </w:rPr>
        <w:tab/>
        <w:t>LG Electronics</w:t>
      </w:r>
    </w:p>
    <w:p w14:paraId="7D70A156"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R1-2502824</w:t>
      </w:r>
      <w:r w:rsidRPr="0098405F">
        <w:rPr>
          <w:rFonts w:ascii="Arial" w:hAnsi="Arial" w:cs="Arial"/>
          <w:sz w:val="20"/>
          <w:szCs w:val="20"/>
          <w:lang w:eastAsia="x-none"/>
        </w:rPr>
        <w:tab/>
        <w:t>Discussion on IoT-NTN TDD mode</w:t>
      </w:r>
      <w:r w:rsidRPr="0098405F">
        <w:rPr>
          <w:rFonts w:ascii="Arial" w:hAnsi="Arial" w:cs="Arial"/>
          <w:sz w:val="20"/>
          <w:szCs w:val="20"/>
          <w:lang w:eastAsia="x-none"/>
        </w:rPr>
        <w:tab/>
        <w:t>Lenovo</w:t>
      </w:r>
    </w:p>
    <w:p w14:paraId="64EA6B15"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R1-2502858</w:t>
      </w:r>
      <w:r w:rsidRPr="0098405F">
        <w:rPr>
          <w:rFonts w:ascii="Arial" w:hAnsi="Arial" w:cs="Arial"/>
          <w:sz w:val="20"/>
          <w:szCs w:val="20"/>
          <w:lang w:eastAsia="x-none"/>
        </w:rPr>
        <w:tab/>
        <w:t>IOT-NTN TDD mode</w:t>
      </w:r>
      <w:r w:rsidRPr="0098405F">
        <w:rPr>
          <w:rFonts w:ascii="Arial" w:hAnsi="Arial" w:cs="Arial"/>
          <w:sz w:val="20"/>
          <w:szCs w:val="20"/>
          <w:lang w:eastAsia="x-none"/>
        </w:rPr>
        <w:tab/>
        <w:t>Qualcomm Incorporated</w:t>
      </w:r>
    </w:p>
    <w:p w14:paraId="101AF4CD"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R1-2502881</w:t>
      </w:r>
      <w:r w:rsidRPr="0098405F">
        <w:rPr>
          <w:rFonts w:ascii="Arial" w:hAnsi="Arial" w:cs="Arial"/>
          <w:sz w:val="20"/>
          <w:szCs w:val="20"/>
          <w:lang w:eastAsia="x-none"/>
        </w:rPr>
        <w:tab/>
        <w:t>On R19 TDD IoT-NTN</w:t>
      </w:r>
      <w:r w:rsidRPr="0098405F">
        <w:rPr>
          <w:rFonts w:ascii="Arial" w:hAnsi="Arial" w:cs="Arial"/>
          <w:sz w:val="20"/>
          <w:szCs w:val="20"/>
          <w:lang w:eastAsia="x-none"/>
        </w:rPr>
        <w:tab/>
        <w:t>Nordic Semiconductor ASA</w:t>
      </w:r>
    </w:p>
    <w:p w14:paraId="752E0CB9" w14:textId="77777777" w:rsidR="0098405F" w:rsidRPr="0098405F" w:rsidRDefault="0098405F" w:rsidP="00E94441">
      <w:pPr>
        <w:pStyle w:val="ListParagraph"/>
        <w:ind w:leftChars="0" w:left="720"/>
        <w:jc w:val="left"/>
        <w:rPr>
          <w:rFonts w:ascii="Arial" w:hAnsi="Arial" w:cs="Arial"/>
          <w:sz w:val="20"/>
          <w:szCs w:val="20"/>
          <w:lang w:eastAsia="x-none"/>
        </w:rPr>
      </w:pPr>
    </w:p>
    <w:p w14:paraId="02AB1484"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R1-2502999</w:t>
      </w:r>
      <w:r w:rsidRPr="0098405F">
        <w:rPr>
          <w:rFonts w:ascii="Arial" w:hAnsi="Arial" w:cs="Arial"/>
          <w:sz w:val="20"/>
          <w:szCs w:val="20"/>
          <w:lang w:eastAsia="x-none"/>
        </w:rPr>
        <w:tab/>
        <w:t>Feature lead summary #1 on IoT-NTN TDD mode</w:t>
      </w:r>
      <w:r w:rsidRPr="0098405F">
        <w:rPr>
          <w:rFonts w:ascii="Arial" w:hAnsi="Arial" w:cs="Arial"/>
          <w:sz w:val="20"/>
          <w:szCs w:val="20"/>
          <w:lang w:eastAsia="x-none"/>
        </w:rPr>
        <w:tab/>
        <w:t>Moderator (Qualcomm Incorporated)</w:t>
      </w:r>
    </w:p>
    <w:p w14:paraId="783EB071"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R1-2503081</w:t>
      </w:r>
      <w:r w:rsidRPr="0098405F">
        <w:rPr>
          <w:rFonts w:ascii="Arial" w:hAnsi="Arial" w:cs="Arial"/>
          <w:sz w:val="20"/>
          <w:szCs w:val="20"/>
          <w:lang w:eastAsia="x-none"/>
        </w:rPr>
        <w:tab/>
        <w:t>Feature lead summary #2 on IoT-NTN TDD mode</w:t>
      </w:r>
      <w:r w:rsidRPr="0098405F">
        <w:rPr>
          <w:rFonts w:ascii="Arial" w:hAnsi="Arial" w:cs="Arial"/>
          <w:sz w:val="20"/>
          <w:szCs w:val="20"/>
          <w:lang w:eastAsia="x-none"/>
        </w:rPr>
        <w:tab/>
        <w:t>Moderator (Qualcomm Incorporated)</w:t>
      </w:r>
    </w:p>
    <w:p w14:paraId="1803CA81"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R1-2503101</w:t>
      </w:r>
      <w:r w:rsidRPr="0098405F">
        <w:rPr>
          <w:rFonts w:ascii="Arial" w:hAnsi="Arial" w:cs="Arial"/>
          <w:sz w:val="20"/>
          <w:szCs w:val="20"/>
          <w:lang w:eastAsia="x-none"/>
        </w:rPr>
        <w:tab/>
        <w:t>Feature lead summary #3 on IoT-NTN TDD mode</w:t>
      </w:r>
      <w:r w:rsidRPr="0098405F">
        <w:rPr>
          <w:rFonts w:ascii="Arial" w:hAnsi="Arial" w:cs="Arial"/>
          <w:sz w:val="20"/>
          <w:szCs w:val="20"/>
          <w:lang w:eastAsia="x-none"/>
        </w:rPr>
        <w:tab/>
        <w:t>Moderator (Qualcomm Incorporated)</w:t>
      </w:r>
    </w:p>
    <w:p w14:paraId="146FD8A0" w14:textId="43A2BA05" w:rsidR="0098405F" w:rsidRPr="00C530B2" w:rsidRDefault="0098405F" w:rsidP="00E94441">
      <w:pPr>
        <w:pStyle w:val="ListParagraph"/>
        <w:numPr>
          <w:ilvl w:val="0"/>
          <w:numId w:val="8"/>
        </w:numPr>
        <w:ind w:leftChars="0"/>
        <w:jc w:val="left"/>
        <w:rPr>
          <w:rFonts w:ascii="Arial" w:hAnsi="Arial" w:cs="Arial"/>
          <w:sz w:val="20"/>
          <w:szCs w:val="20"/>
          <w:lang w:eastAsia="x-none"/>
        </w:rPr>
      </w:pPr>
      <w:bookmarkStart w:id="15" w:name="_Toc193461229"/>
      <w:r w:rsidRPr="0098405F">
        <w:rPr>
          <w:rFonts w:ascii="Arial" w:hAnsi="Arial" w:cs="Arial"/>
          <w:sz w:val="20"/>
          <w:szCs w:val="20"/>
          <w:lang w:eastAsia="x-none"/>
        </w:rPr>
        <w:lastRenderedPageBreak/>
        <w:t>R1-2503142</w:t>
      </w:r>
      <w:r w:rsidRPr="0098405F">
        <w:rPr>
          <w:rFonts w:ascii="Arial" w:hAnsi="Arial" w:cs="Arial"/>
          <w:sz w:val="20"/>
          <w:szCs w:val="20"/>
          <w:lang w:eastAsia="x-none"/>
        </w:rPr>
        <w:tab/>
        <w:t xml:space="preserve">LS on </w:t>
      </w:r>
      <w:proofErr w:type="spellStart"/>
      <w:r w:rsidRPr="0098405F">
        <w:rPr>
          <w:rFonts w:ascii="Arial" w:hAnsi="Arial" w:cs="Arial"/>
          <w:sz w:val="20"/>
          <w:szCs w:val="20"/>
          <w:lang w:eastAsia="x-none"/>
        </w:rPr>
        <w:t>precompensation</w:t>
      </w:r>
      <w:proofErr w:type="spellEnd"/>
      <w:r w:rsidRPr="0098405F">
        <w:rPr>
          <w:rFonts w:ascii="Arial" w:hAnsi="Arial" w:cs="Arial"/>
          <w:sz w:val="20"/>
          <w:szCs w:val="20"/>
          <w:lang w:eastAsia="x-none"/>
        </w:rPr>
        <w:t xml:space="preserve"> for NB-IoT NTN TDD mode</w:t>
      </w:r>
      <w:r w:rsidRPr="0098405F">
        <w:rPr>
          <w:rFonts w:ascii="Arial" w:hAnsi="Arial" w:cs="Arial"/>
          <w:sz w:val="20"/>
          <w:szCs w:val="20"/>
          <w:lang w:eastAsia="x-none"/>
        </w:rPr>
        <w:tab/>
        <w:t>RAN1, Qualcomm Incorporated</w:t>
      </w:r>
    </w:p>
    <w:p w14:paraId="21D62A40" w14:textId="77777777" w:rsidR="0098405F" w:rsidRDefault="0098405F" w:rsidP="0098405F">
      <w:pPr>
        <w:rPr>
          <w:b/>
          <w:bCs/>
          <w:lang w:eastAsia="x-none"/>
        </w:rPr>
      </w:pPr>
    </w:p>
    <w:p w14:paraId="45AE6A02" w14:textId="62E814FF" w:rsidR="0098405F" w:rsidRPr="0098405F" w:rsidRDefault="0098405F" w:rsidP="0098405F">
      <w:pPr>
        <w:rPr>
          <w:rFonts w:ascii="Arial" w:hAnsi="Arial" w:cs="Arial"/>
          <w:lang w:eastAsia="x-none"/>
        </w:rPr>
      </w:pPr>
      <w:r w:rsidRPr="0098405F">
        <w:rPr>
          <w:rFonts w:ascii="Arial" w:hAnsi="Arial" w:cs="Arial"/>
          <w:u w:val="single"/>
        </w:rPr>
        <w:t>IoT-NTN TDD mode – papers submitted</w:t>
      </w:r>
      <w:r w:rsidRPr="0098405F">
        <w:rPr>
          <w:rFonts w:ascii="Arial" w:hAnsi="Arial" w:cs="Arial"/>
          <w:lang w:eastAsia="x-none"/>
        </w:rPr>
        <w:t xml:space="preserve"> </w:t>
      </w:r>
      <w:r w:rsidRPr="0098405F">
        <w:rPr>
          <w:rFonts w:ascii="Arial" w:hAnsi="Arial" w:cs="Arial"/>
          <w:u w:val="single"/>
          <w:lang w:eastAsia="x-none"/>
        </w:rPr>
        <w:t>into UE features for IoT-NTN TDD mode</w:t>
      </w:r>
      <w:bookmarkEnd w:id="15"/>
    </w:p>
    <w:p w14:paraId="4F25B42E" w14:textId="1704A11B"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R1-2501837</w:t>
      </w:r>
      <w:r w:rsidRPr="0098405F">
        <w:rPr>
          <w:rFonts w:ascii="Arial" w:hAnsi="Arial" w:cs="Arial"/>
          <w:sz w:val="20"/>
          <w:szCs w:val="20"/>
          <w:lang w:eastAsia="x-none"/>
        </w:rPr>
        <w:tab/>
        <w:t>Discussion on UE features for IoT-NTN TDD mode</w:t>
      </w:r>
      <w:r w:rsidRPr="0098405F">
        <w:rPr>
          <w:rFonts w:ascii="Arial" w:hAnsi="Arial" w:cs="Arial"/>
          <w:sz w:val="20"/>
          <w:szCs w:val="20"/>
          <w:lang w:eastAsia="x-none"/>
        </w:rPr>
        <w:tab/>
      </w:r>
      <w:r w:rsidR="005E0339">
        <w:rPr>
          <w:rFonts w:ascii="Arial" w:hAnsi="Arial" w:cs="Arial"/>
          <w:sz w:val="20"/>
          <w:szCs w:val="20"/>
          <w:lang w:eastAsia="x-none"/>
        </w:rPr>
        <w:t xml:space="preserve"> </w:t>
      </w:r>
      <w:r w:rsidRPr="0098405F">
        <w:rPr>
          <w:rFonts w:ascii="Arial" w:hAnsi="Arial" w:cs="Arial"/>
          <w:sz w:val="20"/>
          <w:szCs w:val="20"/>
          <w:lang w:eastAsia="x-none"/>
        </w:rPr>
        <w:t>vivo</w:t>
      </w:r>
    </w:p>
    <w:p w14:paraId="747E204D" w14:textId="319AB453"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R1-2501944</w:t>
      </w:r>
      <w:r w:rsidRPr="0098405F">
        <w:rPr>
          <w:rFonts w:ascii="Arial" w:hAnsi="Arial" w:cs="Arial"/>
          <w:sz w:val="20"/>
          <w:szCs w:val="20"/>
          <w:lang w:eastAsia="x-none"/>
        </w:rPr>
        <w:tab/>
        <w:t xml:space="preserve">Discussion on the UE feature for IoT-NTN </w:t>
      </w:r>
      <w:proofErr w:type="gramStart"/>
      <w:r w:rsidRPr="0098405F">
        <w:rPr>
          <w:rFonts w:ascii="Arial" w:hAnsi="Arial" w:cs="Arial"/>
          <w:sz w:val="20"/>
          <w:szCs w:val="20"/>
          <w:lang w:eastAsia="x-none"/>
        </w:rPr>
        <w:t>TDD</w:t>
      </w:r>
      <w:r w:rsidR="005E0339">
        <w:rPr>
          <w:rFonts w:ascii="Arial" w:hAnsi="Arial" w:cs="Arial"/>
          <w:sz w:val="20"/>
          <w:szCs w:val="20"/>
          <w:lang w:eastAsia="x-none"/>
        </w:rPr>
        <w:t xml:space="preserve">  </w:t>
      </w:r>
      <w:r w:rsidRPr="0098405F">
        <w:rPr>
          <w:rFonts w:ascii="Arial" w:hAnsi="Arial" w:cs="Arial"/>
          <w:sz w:val="20"/>
          <w:szCs w:val="20"/>
          <w:lang w:eastAsia="x-none"/>
        </w:rPr>
        <w:t>ZTE</w:t>
      </w:r>
      <w:proofErr w:type="gramEnd"/>
      <w:r w:rsidRPr="0098405F">
        <w:rPr>
          <w:rFonts w:ascii="Arial" w:hAnsi="Arial" w:cs="Arial"/>
          <w:sz w:val="20"/>
          <w:szCs w:val="20"/>
          <w:lang w:eastAsia="x-none"/>
        </w:rPr>
        <w:t xml:space="preserve"> Corporation, </w:t>
      </w:r>
      <w:proofErr w:type="spellStart"/>
      <w:r w:rsidRPr="0098405F">
        <w:rPr>
          <w:rFonts w:ascii="Arial" w:hAnsi="Arial" w:cs="Arial"/>
          <w:sz w:val="20"/>
          <w:szCs w:val="20"/>
          <w:lang w:eastAsia="x-none"/>
        </w:rPr>
        <w:t>Sanechips</w:t>
      </w:r>
      <w:proofErr w:type="spellEnd"/>
    </w:p>
    <w:p w14:paraId="25AA10C7" w14:textId="0D94E18D"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R1-2502058</w:t>
      </w:r>
      <w:r w:rsidRPr="0098405F">
        <w:rPr>
          <w:rFonts w:ascii="Arial" w:hAnsi="Arial" w:cs="Arial"/>
          <w:sz w:val="20"/>
          <w:szCs w:val="20"/>
          <w:lang w:eastAsia="x-none"/>
        </w:rPr>
        <w:tab/>
        <w:t>UE features for IoT-NTN TDD mode</w:t>
      </w:r>
      <w:r w:rsidR="005E0339">
        <w:rPr>
          <w:rFonts w:ascii="Arial" w:hAnsi="Arial" w:cs="Arial"/>
          <w:sz w:val="20"/>
          <w:szCs w:val="20"/>
          <w:lang w:eastAsia="x-none"/>
        </w:rPr>
        <w:tab/>
      </w:r>
      <w:r w:rsidRPr="0098405F">
        <w:rPr>
          <w:rFonts w:ascii="Arial" w:hAnsi="Arial" w:cs="Arial"/>
          <w:sz w:val="20"/>
          <w:szCs w:val="20"/>
          <w:lang w:eastAsia="x-none"/>
        </w:rPr>
        <w:t>Iridium Satellite LLC</w:t>
      </w:r>
    </w:p>
    <w:p w14:paraId="08525DDD" w14:textId="6DD1B560"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R1-2502141</w:t>
      </w:r>
      <w:r w:rsidRPr="0098405F">
        <w:rPr>
          <w:rFonts w:ascii="Arial" w:hAnsi="Arial" w:cs="Arial"/>
          <w:sz w:val="20"/>
          <w:szCs w:val="20"/>
          <w:lang w:eastAsia="x-none"/>
        </w:rPr>
        <w:tab/>
        <w:t>Views on Rel-19 NTN for Internet of Things (IoT) TDD mode UE features</w:t>
      </w:r>
      <w:r w:rsidR="005E0339">
        <w:rPr>
          <w:rFonts w:ascii="Arial" w:hAnsi="Arial" w:cs="Arial"/>
          <w:sz w:val="20"/>
          <w:szCs w:val="20"/>
          <w:lang w:eastAsia="x-none"/>
        </w:rPr>
        <w:tab/>
      </w:r>
      <w:r w:rsidRPr="0098405F">
        <w:rPr>
          <w:rFonts w:ascii="Arial" w:hAnsi="Arial" w:cs="Arial"/>
          <w:sz w:val="20"/>
          <w:szCs w:val="20"/>
          <w:lang w:eastAsia="x-none"/>
        </w:rPr>
        <w:t>Nokia</w:t>
      </w:r>
    </w:p>
    <w:p w14:paraId="5AE7AA45"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R1-2502250</w:t>
      </w:r>
      <w:r w:rsidRPr="0098405F">
        <w:rPr>
          <w:rFonts w:ascii="Arial" w:hAnsi="Arial" w:cs="Arial"/>
          <w:sz w:val="20"/>
          <w:szCs w:val="20"/>
          <w:lang w:eastAsia="x-none"/>
        </w:rPr>
        <w:tab/>
        <w:t>UE features for IoT-NTN TDD mode</w:t>
      </w:r>
      <w:r w:rsidRPr="0098405F">
        <w:rPr>
          <w:rFonts w:ascii="Arial" w:hAnsi="Arial" w:cs="Arial"/>
          <w:sz w:val="20"/>
          <w:szCs w:val="20"/>
          <w:lang w:eastAsia="x-none"/>
        </w:rPr>
        <w:tab/>
        <w:t xml:space="preserve">Huawei, </w:t>
      </w:r>
      <w:proofErr w:type="spellStart"/>
      <w:r w:rsidRPr="0098405F">
        <w:rPr>
          <w:rFonts w:ascii="Arial" w:hAnsi="Arial" w:cs="Arial"/>
          <w:sz w:val="20"/>
          <w:szCs w:val="20"/>
          <w:lang w:eastAsia="x-none"/>
        </w:rPr>
        <w:t>HiSilicon</w:t>
      </w:r>
      <w:proofErr w:type="spellEnd"/>
    </w:p>
    <w:p w14:paraId="047C01BF"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R1-2502272</w:t>
      </w:r>
      <w:r w:rsidRPr="0098405F">
        <w:rPr>
          <w:rFonts w:ascii="Arial" w:hAnsi="Arial" w:cs="Arial"/>
          <w:sz w:val="20"/>
          <w:szCs w:val="20"/>
          <w:lang w:eastAsia="x-none"/>
        </w:rPr>
        <w:tab/>
        <w:t>Discussion on UE features for IoT-NTN TDD mode</w:t>
      </w:r>
      <w:r w:rsidRPr="0098405F">
        <w:rPr>
          <w:rFonts w:ascii="Arial" w:hAnsi="Arial" w:cs="Arial"/>
          <w:sz w:val="20"/>
          <w:szCs w:val="20"/>
          <w:lang w:eastAsia="x-none"/>
        </w:rPr>
        <w:tab/>
        <w:t>OPPO</w:t>
      </w:r>
    </w:p>
    <w:p w14:paraId="245BA659" w14:textId="0C288A1D"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R1-2502399</w:t>
      </w:r>
      <w:r w:rsidRPr="0098405F">
        <w:rPr>
          <w:rFonts w:ascii="Arial" w:hAnsi="Arial" w:cs="Arial"/>
          <w:sz w:val="20"/>
          <w:szCs w:val="20"/>
          <w:lang w:eastAsia="x-none"/>
        </w:rPr>
        <w:tab/>
        <w:t>UE features for IoT-NTN TDD mode</w:t>
      </w:r>
      <w:r w:rsidR="005E0339">
        <w:rPr>
          <w:rFonts w:ascii="Arial" w:hAnsi="Arial" w:cs="Arial"/>
          <w:sz w:val="20"/>
          <w:szCs w:val="20"/>
          <w:lang w:eastAsia="x-none"/>
        </w:rPr>
        <w:tab/>
      </w:r>
      <w:r w:rsidRPr="0098405F">
        <w:rPr>
          <w:rFonts w:ascii="Arial" w:hAnsi="Arial" w:cs="Arial"/>
          <w:sz w:val="20"/>
          <w:szCs w:val="20"/>
          <w:lang w:eastAsia="x-none"/>
        </w:rPr>
        <w:t>Samsung</w:t>
      </w:r>
    </w:p>
    <w:p w14:paraId="6B097361" w14:textId="6399149F"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R1-2502647</w:t>
      </w:r>
      <w:r w:rsidRPr="0098405F">
        <w:rPr>
          <w:rFonts w:ascii="Arial" w:hAnsi="Arial" w:cs="Arial"/>
          <w:sz w:val="20"/>
          <w:szCs w:val="20"/>
          <w:lang w:eastAsia="x-none"/>
        </w:rPr>
        <w:tab/>
        <w:t>On Rel-19 IoT-NTN TDD mode UE Features</w:t>
      </w:r>
      <w:r w:rsidR="005E0339">
        <w:rPr>
          <w:rFonts w:ascii="Arial" w:hAnsi="Arial" w:cs="Arial"/>
          <w:sz w:val="20"/>
          <w:szCs w:val="20"/>
          <w:lang w:eastAsia="x-none"/>
        </w:rPr>
        <w:tab/>
      </w:r>
      <w:r w:rsidRPr="0098405F">
        <w:rPr>
          <w:rFonts w:ascii="Arial" w:hAnsi="Arial" w:cs="Arial"/>
          <w:sz w:val="20"/>
          <w:szCs w:val="20"/>
          <w:lang w:eastAsia="x-none"/>
        </w:rPr>
        <w:t>Apple</w:t>
      </w:r>
    </w:p>
    <w:p w14:paraId="649C4247" w14:textId="77777777" w:rsidR="0098405F" w:rsidRPr="0098405F"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R1-2502872</w:t>
      </w:r>
      <w:r w:rsidRPr="0098405F">
        <w:rPr>
          <w:rFonts w:ascii="Arial" w:hAnsi="Arial" w:cs="Arial"/>
          <w:sz w:val="20"/>
          <w:szCs w:val="20"/>
          <w:lang w:eastAsia="x-none"/>
        </w:rPr>
        <w:tab/>
        <w:t>UE features for IOT-NTN TDD mode</w:t>
      </w:r>
      <w:r w:rsidRPr="0098405F">
        <w:rPr>
          <w:rFonts w:ascii="Arial" w:hAnsi="Arial" w:cs="Arial"/>
          <w:sz w:val="20"/>
          <w:szCs w:val="20"/>
          <w:lang w:eastAsia="x-none"/>
        </w:rPr>
        <w:tab/>
        <w:t>Qualcomm Incorporated</w:t>
      </w:r>
    </w:p>
    <w:p w14:paraId="0B45F544" w14:textId="7A35D071" w:rsidR="0098405F" w:rsidRPr="0040508B" w:rsidRDefault="0098405F" w:rsidP="00E94441">
      <w:pPr>
        <w:pStyle w:val="ListParagraph"/>
        <w:numPr>
          <w:ilvl w:val="0"/>
          <w:numId w:val="8"/>
        </w:numPr>
        <w:ind w:leftChars="0"/>
        <w:jc w:val="left"/>
        <w:rPr>
          <w:rFonts w:ascii="Arial" w:hAnsi="Arial" w:cs="Arial"/>
          <w:sz w:val="20"/>
          <w:szCs w:val="20"/>
          <w:lang w:eastAsia="x-none"/>
        </w:rPr>
      </w:pPr>
      <w:r w:rsidRPr="0098405F">
        <w:rPr>
          <w:rFonts w:ascii="Arial" w:hAnsi="Arial" w:cs="Arial"/>
          <w:sz w:val="20"/>
          <w:szCs w:val="20"/>
          <w:lang w:eastAsia="x-none"/>
        </w:rPr>
        <w:t>R1-2502969</w:t>
      </w:r>
      <w:r w:rsidRPr="0098405F">
        <w:rPr>
          <w:rFonts w:ascii="Arial" w:hAnsi="Arial" w:cs="Arial"/>
          <w:sz w:val="20"/>
          <w:szCs w:val="20"/>
          <w:lang w:eastAsia="x-none"/>
        </w:rPr>
        <w:tab/>
        <w:t>Session Notes of AI 9.15.10</w:t>
      </w:r>
      <w:r w:rsidRPr="0098405F">
        <w:rPr>
          <w:rFonts w:ascii="Arial" w:hAnsi="Arial" w:cs="Arial"/>
          <w:sz w:val="20"/>
          <w:szCs w:val="20"/>
          <w:lang w:eastAsia="x-none"/>
        </w:rPr>
        <w:tab/>
        <w:t>Ad-Hoc Chair (NTT DOCOMO, INC.)</w:t>
      </w: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0398362F" w14:textId="77777777" w:rsidR="002565F5" w:rsidRDefault="002565F5" w:rsidP="002565F5">
      <w:pPr>
        <w:pStyle w:val="Heading2"/>
        <w:ind w:left="0" w:firstLine="0"/>
        <w:rPr>
          <w:rFonts w:cs="Arial"/>
          <w:b/>
          <w:sz w:val="20"/>
          <w:lang w:eastAsia="en-US"/>
        </w:rPr>
      </w:pPr>
      <w:r w:rsidRPr="002565F5">
        <w:rPr>
          <w:rFonts w:cs="Arial"/>
          <w:b/>
          <w:sz w:val="20"/>
          <w:lang w:eastAsia="en-US"/>
        </w:rPr>
        <w:t>RAN1#12</w:t>
      </w:r>
      <w:r>
        <w:rPr>
          <w:rFonts w:cs="Arial"/>
          <w:b/>
          <w:sz w:val="20"/>
          <w:lang w:eastAsia="en-US"/>
        </w:rPr>
        <w:t>1</w:t>
      </w:r>
      <w:r w:rsidRPr="002565F5">
        <w:rPr>
          <w:rFonts w:cs="Arial"/>
          <w:b/>
          <w:sz w:val="20"/>
          <w:lang w:eastAsia="en-US"/>
        </w:rPr>
        <w:t xml:space="preserve"> meeting, St. Julian’s, Malta, May19</w:t>
      </w:r>
      <w:r w:rsidRPr="002565F5">
        <w:rPr>
          <w:rFonts w:cs="Arial" w:hint="eastAsia"/>
          <w:b/>
          <w:sz w:val="20"/>
          <w:lang w:eastAsia="en-US"/>
        </w:rPr>
        <w:t>th</w:t>
      </w:r>
      <w:r w:rsidRPr="002565F5">
        <w:rPr>
          <w:rFonts w:cs="Arial"/>
          <w:b/>
          <w:sz w:val="20"/>
          <w:lang w:eastAsia="en-US"/>
        </w:rPr>
        <w:t xml:space="preserve"> – 23rd, 2025</w:t>
      </w:r>
    </w:p>
    <w:p w14:paraId="10E3DA54" w14:textId="103B7F37" w:rsidR="00507C23" w:rsidRPr="0098405F" w:rsidRDefault="00507C23" w:rsidP="00507C23">
      <w:pPr>
        <w:rPr>
          <w:rFonts w:ascii="Arial" w:hAnsi="Arial" w:cs="Arial"/>
          <w:lang w:eastAsia="en-US"/>
        </w:rPr>
      </w:pPr>
      <w:bookmarkStart w:id="16" w:name="_Toc181624652"/>
      <w:bookmarkStart w:id="17" w:name="_Toc182030442"/>
      <w:r w:rsidRPr="0098405F">
        <w:rPr>
          <w:rFonts w:ascii="Arial" w:hAnsi="Arial" w:cs="Arial"/>
          <w:u w:val="single"/>
        </w:rPr>
        <w:t>IoT-NTN TDD mode</w:t>
      </w:r>
      <w:bookmarkEnd w:id="16"/>
      <w:bookmarkEnd w:id="17"/>
      <w:r w:rsidRPr="0098405F">
        <w:rPr>
          <w:rFonts w:ascii="Arial" w:hAnsi="Arial" w:cs="Arial"/>
          <w:u w:val="single"/>
        </w:rPr>
        <w:t xml:space="preserve"> – papers submitted</w:t>
      </w:r>
    </w:p>
    <w:p w14:paraId="6DDAC160"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R1-2503284</w:t>
      </w:r>
      <w:r w:rsidRPr="001D30A0">
        <w:rPr>
          <w:rFonts w:ascii="Arial" w:hAnsi="Arial" w:cs="Arial"/>
          <w:sz w:val="20"/>
          <w:szCs w:val="20"/>
          <w:lang w:eastAsia="x-none"/>
        </w:rPr>
        <w:tab/>
        <w:t>Discussion on IoT-NTN TDD mode</w:t>
      </w:r>
      <w:r w:rsidRPr="001D30A0">
        <w:rPr>
          <w:rFonts w:ascii="Arial" w:hAnsi="Arial" w:cs="Arial"/>
          <w:sz w:val="20"/>
          <w:szCs w:val="20"/>
          <w:lang w:eastAsia="x-none"/>
        </w:rPr>
        <w:tab/>
        <w:t xml:space="preserve">Huawei, </w:t>
      </w:r>
      <w:proofErr w:type="spellStart"/>
      <w:r w:rsidRPr="001D30A0">
        <w:rPr>
          <w:rFonts w:ascii="Arial" w:hAnsi="Arial" w:cs="Arial"/>
          <w:sz w:val="20"/>
          <w:szCs w:val="20"/>
          <w:lang w:eastAsia="x-none"/>
        </w:rPr>
        <w:t>HiSilicon</w:t>
      </w:r>
      <w:proofErr w:type="spellEnd"/>
    </w:p>
    <w:p w14:paraId="7C397B5A"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R1-2503382</w:t>
      </w:r>
      <w:r w:rsidRPr="001D30A0">
        <w:rPr>
          <w:rFonts w:ascii="Arial" w:hAnsi="Arial" w:cs="Arial"/>
          <w:sz w:val="20"/>
          <w:szCs w:val="20"/>
          <w:lang w:eastAsia="x-none"/>
        </w:rPr>
        <w:tab/>
        <w:t>Remaining issues on IoT-NTN TDD mode</w:t>
      </w:r>
      <w:r w:rsidRPr="001D30A0">
        <w:rPr>
          <w:rFonts w:ascii="Arial" w:hAnsi="Arial" w:cs="Arial"/>
          <w:sz w:val="20"/>
          <w:szCs w:val="20"/>
          <w:lang w:eastAsia="x-none"/>
        </w:rPr>
        <w:tab/>
        <w:t>vivo</w:t>
      </w:r>
    </w:p>
    <w:p w14:paraId="443E3916"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R1-2503531</w:t>
      </w:r>
      <w:r w:rsidRPr="001D30A0">
        <w:rPr>
          <w:rFonts w:ascii="Arial" w:hAnsi="Arial" w:cs="Arial"/>
          <w:sz w:val="20"/>
          <w:szCs w:val="20"/>
          <w:lang w:eastAsia="x-none"/>
        </w:rPr>
        <w:tab/>
        <w:t>Discussion on IoT-NTN TDD mode</w:t>
      </w:r>
      <w:r w:rsidRPr="001D30A0">
        <w:rPr>
          <w:rFonts w:ascii="Arial" w:hAnsi="Arial" w:cs="Arial"/>
          <w:sz w:val="20"/>
          <w:szCs w:val="20"/>
          <w:lang w:eastAsia="x-none"/>
        </w:rPr>
        <w:tab/>
      </w:r>
      <w:proofErr w:type="spellStart"/>
      <w:r w:rsidRPr="001D30A0">
        <w:rPr>
          <w:rFonts w:ascii="Arial" w:hAnsi="Arial" w:cs="Arial"/>
          <w:sz w:val="20"/>
          <w:szCs w:val="20"/>
          <w:lang w:eastAsia="x-none"/>
        </w:rPr>
        <w:t>Spreadtrum</w:t>
      </w:r>
      <w:proofErr w:type="spellEnd"/>
      <w:r w:rsidRPr="001D30A0">
        <w:rPr>
          <w:rFonts w:ascii="Arial" w:hAnsi="Arial" w:cs="Arial"/>
          <w:sz w:val="20"/>
          <w:szCs w:val="20"/>
          <w:lang w:eastAsia="x-none"/>
        </w:rPr>
        <w:t>, UNISOC</w:t>
      </w:r>
    </w:p>
    <w:p w14:paraId="2220D18B"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R1-2503586</w:t>
      </w:r>
      <w:r w:rsidRPr="001D30A0">
        <w:rPr>
          <w:rFonts w:ascii="Arial" w:hAnsi="Arial" w:cs="Arial"/>
          <w:sz w:val="20"/>
          <w:szCs w:val="20"/>
          <w:lang w:eastAsia="x-none"/>
        </w:rPr>
        <w:tab/>
        <w:t>Discussion on IoT-NTN TDD mode</w:t>
      </w:r>
      <w:r w:rsidRPr="001D30A0">
        <w:rPr>
          <w:rFonts w:ascii="Arial" w:hAnsi="Arial" w:cs="Arial"/>
          <w:sz w:val="20"/>
          <w:szCs w:val="20"/>
          <w:lang w:eastAsia="x-none"/>
        </w:rPr>
        <w:tab/>
        <w:t>Samsung</w:t>
      </w:r>
    </w:p>
    <w:p w14:paraId="60137F16"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R1-2503639</w:t>
      </w:r>
      <w:r w:rsidRPr="001D30A0">
        <w:rPr>
          <w:rFonts w:ascii="Arial" w:hAnsi="Arial" w:cs="Arial"/>
          <w:sz w:val="20"/>
          <w:szCs w:val="20"/>
          <w:lang w:eastAsia="x-none"/>
        </w:rPr>
        <w:tab/>
        <w:t>Discussion on the IoT-NTN TDD mode</w:t>
      </w:r>
      <w:r w:rsidRPr="001D30A0">
        <w:rPr>
          <w:rFonts w:ascii="Arial" w:hAnsi="Arial" w:cs="Arial"/>
          <w:sz w:val="20"/>
          <w:szCs w:val="20"/>
          <w:lang w:eastAsia="x-none"/>
        </w:rPr>
        <w:tab/>
        <w:t xml:space="preserve">ZTE Corporation, </w:t>
      </w:r>
      <w:proofErr w:type="spellStart"/>
      <w:r w:rsidRPr="001D30A0">
        <w:rPr>
          <w:rFonts w:ascii="Arial" w:hAnsi="Arial" w:cs="Arial"/>
          <w:sz w:val="20"/>
          <w:szCs w:val="20"/>
          <w:lang w:eastAsia="x-none"/>
        </w:rPr>
        <w:t>Sanechips</w:t>
      </w:r>
      <w:proofErr w:type="spellEnd"/>
    </w:p>
    <w:p w14:paraId="66FF54AB"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R1-2503688</w:t>
      </w:r>
      <w:r w:rsidRPr="001D30A0">
        <w:rPr>
          <w:rFonts w:ascii="Arial" w:hAnsi="Arial" w:cs="Arial"/>
          <w:sz w:val="20"/>
          <w:szCs w:val="20"/>
          <w:lang w:eastAsia="x-none"/>
        </w:rPr>
        <w:tab/>
        <w:t>Discussion on IoT-NTN TDD mode</w:t>
      </w:r>
      <w:r w:rsidRPr="001D30A0">
        <w:rPr>
          <w:rFonts w:ascii="Arial" w:hAnsi="Arial" w:cs="Arial"/>
          <w:sz w:val="20"/>
          <w:szCs w:val="20"/>
          <w:lang w:eastAsia="x-none"/>
        </w:rPr>
        <w:tab/>
        <w:t>THALES</w:t>
      </w:r>
    </w:p>
    <w:p w14:paraId="6C60109D"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R1-2503778</w:t>
      </w:r>
      <w:r w:rsidRPr="001D30A0">
        <w:rPr>
          <w:rFonts w:ascii="Arial" w:hAnsi="Arial" w:cs="Arial"/>
          <w:sz w:val="20"/>
          <w:szCs w:val="20"/>
          <w:lang w:eastAsia="x-none"/>
        </w:rPr>
        <w:tab/>
        <w:t>Discussion on Physical layer design of IoT-NTN TDD</w:t>
      </w:r>
      <w:r w:rsidRPr="001D30A0">
        <w:rPr>
          <w:rFonts w:ascii="Arial" w:hAnsi="Arial" w:cs="Arial"/>
          <w:sz w:val="20"/>
          <w:szCs w:val="20"/>
          <w:lang w:eastAsia="x-none"/>
        </w:rPr>
        <w:tab/>
        <w:t>CATT</w:t>
      </w:r>
    </w:p>
    <w:p w14:paraId="3C6A57D6"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R1-2503849</w:t>
      </w:r>
      <w:r w:rsidRPr="001D30A0">
        <w:rPr>
          <w:rFonts w:ascii="Arial" w:hAnsi="Arial" w:cs="Arial"/>
          <w:sz w:val="20"/>
          <w:szCs w:val="20"/>
          <w:lang w:eastAsia="x-none"/>
        </w:rPr>
        <w:tab/>
        <w:t>Discussion on the new NB-IoT NTN TDD mode</w:t>
      </w:r>
      <w:r w:rsidRPr="001D30A0">
        <w:rPr>
          <w:rFonts w:ascii="Arial" w:hAnsi="Arial" w:cs="Arial"/>
          <w:sz w:val="20"/>
          <w:szCs w:val="20"/>
          <w:lang w:eastAsia="x-none"/>
        </w:rPr>
        <w:tab/>
        <w:t>CMCC</w:t>
      </w:r>
    </w:p>
    <w:p w14:paraId="56B88FDF"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R1-2503899</w:t>
      </w:r>
      <w:r w:rsidRPr="001D30A0">
        <w:rPr>
          <w:rFonts w:ascii="Arial" w:hAnsi="Arial" w:cs="Arial"/>
          <w:sz w:val="20"/>
          <w:szCs w:val="20"/>
          <w:lang w:eastAsia="x-none"/>
        </w:rPr>
        <w:tab/>
        <w:t>Discussion on IoT-NTN TDD mode</w:t>
      </w:r>
      <w:r w:rsidRPr="001D30A0">
        <w:rPr>
          <w:rFonts w:ascii="Arial" w:hAnsi="Arial" w:cs="Arial"/>
          <w:sz w:val="20"/>
          <w:szCs w:val="20"/>
          <w:lang w:eastAsia="x-none"/>
        </w:rPr>
        <w:tab/>
        <w:t>Xiaomi</w:t>
      </w:r>
    </w:p>
    <w:p w14:paraId="017443C5"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R1-2503958</w:t>
      </w:r>
      <w:r w:rsidRPr="001D30A0">
        <w:rPr>
          <w:rFonts w:ascii="Arial" w:hAnsi="Arial" w:cs="Arial"/>
          <w:sz w:val="20"/>
          <w:szCs w:val="20"/>
          <w:lang w:eastAsia="x-none"/>
        </w:rPr>
        <w:tab/>
        <w:t xml:space="preserve">Remaining aspects of </w:t>
      </w:r>
      <w:proofErr w:type="spellStart"/>
      <w:r w:rsidRPr="001D30A0">
        <w:rPr>
          <w:rFonts w:ascii="Arial" w:hAnsi="Arial" w:cs="Arial"/>
          <w:sz w:val="20"/>
          <w:szCs w:val="20"/>
          <w:lang w:eastAsia="x-none"/>
        </w:rPr>
        <w:t>loT</w:t>
      </w:r>
      <w:proofErr w:type="spellEnd"/>
      <w:r w:rsidRPr="001D30A0">
        <w:rPr>
          <w:rFonts w:ascii="Arial" w:hAnsi="Arial" w:cs="Arial"/>
          <w:sz w:val="20"/>
          <w:szCs w:val="20"/>
          <w:lang w:eastAsia="x-none"/>
        </w:rPr>
        <w:t>-NTN TDD mode</w:t>
      </w:r>
      <w:r w:rsidRPr="001D30A0">
        <w:rPr>
          <w:rFonts w:ascii="Arial" w:hAnsi="Arial" w:cs="Arial"/>
          <w:sz w:val="20"/>
          <w:szCs w:val="20"/>
          <w:lang w:eastAsia="x-none"/>
        </w:rPr>
        <w:tab/>
        <w:t>Iridium Satellite LLC</w:t>
      </w:r>
    </w:p>
    <w:p w14:paraId="6458834D"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R1-2503959</w:t>
      </w:r>
      <w:r w:rsidRPr="001D30A0">
        <w:rPr>
          <w:rFonts w:ascii="Arial" w:hAnsi="Arial" w:cs="Arial"/>
          <w:sz w:val="20"/>
          <w:szCs w:val="20"/>
          <w:lang w:eastAsia="x-none"/>
        </w:rPr>
        <w:tab/>
        <w:t>Stage 2 proposal (for RAN2 TS 36.300) for Introduction of IoT-NTN TDD mode</w:t>
      </w:r>
      <w:r w:rsidRPr="001D30A0">
        <w:rPr>
          <w:rFonts w:ascii="Arial" w:hAnsi="Arial" w:cs="Arial"/>
          <w:sz w:val="20"/>
          <w:szCs w:val="20"/>
          <w:lang w:eastAsia="x-none"/>
        </w:rPr>
        <w:tab/>
        <w:t>Iridium Satellite LLC</w:t>
      </w:r>
    </w:p>
    <w:p w14:paraId="32B21DA8"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R1-2503961</w:t>
      </w:r>
      <w:r w:rsidRPr="001D30A0">
        <w:rPr>
          <w:rFonts w:ascii="Arial" w:hAnsi="Arial" w:cs="Arial"/>
          <w:sz w:val="20"/>
          <w:szCs w:val="20"/>
          <w:lang w:eastAsia="x-none"/>
        </w:rPr>
        <w:tab/>
        <w:t>Remaining issues on IoT NTN TDD</w:t>
      </w:r>
      <w:r w:rsidRPr="001D30A0">
        <w:rPr>
          <w:rFonts w:ascii="Arial" w:hAnsi="Arial" w:cs="Arial"/>
          <w:sz w:val="20"/>
          <w:szCs w:val="20"/>
          <w:lang w:eastAsia="x-none"/>
        </w:rPr>
        <w:tab/>
        <w:t>Sharp</w:t>
      </w:r>
    </w:p>
    <w:p w14:paraId="76287E8F"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R1-2504035</w:t>
      </w:r>
      <w:r w:rsidRPr="001D30A0">
        <w:rPr>
          <w:rFonts w:ascii="Arial" w:hAnsi="Arial" w:cs="Arial"/>
          <w:sz w:val="20"/>
          <w:szCs w:val="20"/>
          <w:lang w:eastAsia="x-none"/>
        </w:rPr>
        <w:tab/>
        <w:t>Discussion on IoT-NTN TDD mode</w:t>
      </w:r>
      <w:r w:rsidRPr="001D30A0">
        <w:rPr>
          <w:rFonts w:ascii="Arial" w:hAnsi="Arial" w:cs="Arial"/>
          <w:sz w:val="20"/>
          <w:szCs w:val="20"/>
          <w:lang w:eastAsia="x-none"/>
        </w:rPr>
        <w:tab/>
        <w:t>Nokia, Nokia Shanghai Bell</w:t>
      </w:r>
    </w:p>
    <w:p w14:paraId="0A8C2D90"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R1-2504203</w:t>
      </w:r>
      <w:r w:rsidRPr="001D30A0">
        <w:rPr>
          <w:rFonts w:ascii="Arial" w:hAnsi="Arial" w:cs="Arial"/>
          <w:sz w:val="20"/>
          <w:szCs w:val="20"/>
          <w:lang w:eastAsia="x-none"/>
        </w:rPr>
        <w:tab/>
        <w:t>Discussion on IoT-NTN TDD mode</w:t>
      </w:r>
      <w:r w:rsidRPr="001D30A0">
        <w:rPr>
          <w:rFonts w:ascii="Arial" w:hAnsi="Arial" w:cs="Arial"/>
          <w:sz w:val="20"/>
          <w:szCs w:val="20"/>
          <w:lang w:eastAsia="x-none"/>
        </w:rPr>
        <w:tab/>
        <w:t>OPPO</w:t>
      </w:r>
    </w:p>
    <w:p w14:paraId="3EBC994C"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R1-2504346</w:t>
      </w:r>
      <w:r w:rsidRPr="001D30A0">
        <w:rPr>
          <w:rFonts w:ascii="Arial" w:hAnsi="Arial" w:cs="Arial"/>
          <w:sz w:val="20"/>
          <w:szCs w:val="20"/>
          <w:lang w:eastAsia="x-none"/>
        </w:rPr>
        <w:tab/>
        <w:t>Discussion on IoT-NTN TDD mode</w:t>
      </w:r>
      <w:r w:rsidRPr="001D30A0">
        <w:rPr>
          <w:rFonts w:ascii="Arial" w:hAnsi="Arial" w:cs="Arial"/>
          <w:sz w:val="20"/>
          <w:szCs w:val="20"/>
          <w:lang w:eastAsia="x-none"/>
        </w:rPr>
        <w:tab/>
        <w:t>Apple</w:t>
      </w:r>
    </w:p>
    <w:p w14:paraId="6451C3FC"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R1-2504414</w:t>
      </w:r>
      <w:r w:rsidRPr="001D30A0">
        <w:rPr>
          <w:rFonts w:ascii="Arial" w:hAnsi="Arial" w:cs="Arial"/>
          <w:sz w:val="20"/>
          <w:szCs w:val="20"/>
          <w:lang w:eastAsia="x-none"/>
        </w:rPr>
        <w:tab/>
        <w:t>IOT-NTN TDD mode</w:t>
      </w:r>
      <w:r w:rsidRPr="001D30A0">
        <w:rPr>
          <w:rFonts w:ascii="Arial" w:hAnsi="Arial" w:cs="Arial"/>
          <w:sz w:val="20"/>
          <w:szCs w:val="20"/>
          <w:lang w:eastAsia="x-none"/>
        </w:rPr>
        <w:tab/>
        <w:t>Qualcomm Incorporated</w:t>
      </w:r>
    </w:p>
    <w:p w14:paraId="2FD89069"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R1-2504461</w:t>
      </w:r>
      <w:r w:rsidRPr="001D30A0">
        <w:rPr>
          <w:rFonts w:ascii="Arial" w:hAnsi="Arial" w:cs="Arial"/>
          <w:sz w:val="20"/>
          <w:szCs w:val="20"/>
          <w:lang w:eastAsia="x-none"/>
        </w:rPr>
        <w:tab/>
        <w:t>Discussion on IoT-NTN TDD mode</w:t>
      </w:r>
      <w:r w:rsidRPr="001D30A0">
        <w:rPr>
          <w:rFonts w:ascii="Arial" w:hAnsi="Arial" w:cs="Arial"/>
          <w:sz w:val="20"/>
          <w:szCs w:val="20"/>
          <w:lang w:eastAsia="x-none"/>
        </w:rPr>
        <w:tab/>
        <w:t>Lenovo</w:t>
      </w:r>
    </w:p>
    <w:p w14:paraId="2228DB45"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R1-2504518</w:t>
      </w:r>
      <w:r w:rsidRPr="001D30A0">
        <w:rPr>
          <w:rFonts w:ascii="Arial" w:hAnsi="Arial" w:cs="Arial"/>
          <w:sz w:val="20"/>
          <w:szCs w:val="20"/>
          <w:lang w:eastAsia="x-none"/>
        </w:rPr>
        <w:tab/>
        <w:t>Discussion on IoT-NTN TDD mode</w:t>
      </w:r>
      <w:r w:rsidRPr="001D30A0">
        <w:rPr>
          <w:rFonts w:ascii="Arial" w:hAnsi="Arial" w:cs="Arial"/>
          <w:sz w:val="20"/>
          <w:szCs w:val="20"/>
          <w:lang w:eastAsia="x-none"/>
        </w:rPr>
        <w:tab/>
        <w:t>NTT DOCOMO, INC.</w:t>
      </w:r>
    </w:p>
    <w:p w14:paraId="1470B8B7"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R1-2504565</w:t>
      </w:r>
      <w:r w:rsidRPr="001D30A0">
        <w:rPr>
          <w:rFonts w:ascii="Arial" w:hAnsi="Arial" w:cs="Arial"/>
          <w:sz w:val="20"/>
          <w:szCs w:val="20"/>
          <w:lang w:eastAsia="x-none"/>
        </w:rPr>
        <w:tab/>
        <w:t>Discussion on IoT-NTN TDD mode</w:t>
      </w:r>
      <w:r w:rsidRPr="001D30A0">
        <w:rPr>
          <w:rFonts w:ascii="Arial" w:hAnsi="Arial" w:cs="Arial"/>
          <w:sz w:val="20"/>
          <w:szCs w:val="20"/>
          <w:lang w:eastAsia="x-none"/>
        </w:rPr>
        <w:tab/>
        <w:t>LG Electronics</w:t>
      </w:r>
    </w:p>
    <w:p w14:paraId="436B055E" w14:textId="77777777" w:rsidR="00646CDB" w:rsidRPr="001D30A0" w:rsidRDefault="00646CDB" w:rsidP="00E94441">
      <w:pPr>
        <w:pStyle w:val="ListParagraph"/>
        <w:numPr>
          <w:ilvl w:val="0"/>
          <w:numId w:val="8"/>
        </w:numPr>
        <w:ind w:leftChars="0"/>
        <w:jc w:val="left"/>
        <w:rPr>
          <w:rFonts w:ascii="Arial" w:hAnsi="Arial" w:cs="Arial"/>
          <w:sz w:val="20"/>
          <w:szCs w:val="20"/>
          <w:lang w:eastAsia="x-none"/>
        </w:rPr>
      </w:pPr>
      <w:r w:rsidRPr="001D30A0">
        <w:rPr>
          <w:rFonts w:ascii="Arial" w:hAnsi="Arial" w:cs="Arial"/>
          <w:sz w:val="20"/>
          <w:szCs w:val="20"/>
          <w:lang w:eastAsia="x-none"/>
        </w:rPr>
        <w:t>R1-2504576</w:t>
      </w:r>
      <w:r w:rsidRPr="001D30A0">
        <w:rPr>
          <w:rFonts w:ascii="Arial" w:hAnsi="Arial" w:cs="Arial"/>
          <w:sz w:val="20"/>
          <w:szCs w:val="20"/>
          <w:lang w:eastAsia="x-none"/>
        </w:rPr>
        <w:tab/>
        <w:t>On R19 TDD IoT-NTN</w:t>
      </w:r>
      <w:r w:rsidRPr="001D30A0">
        <w:rPr>
          <w:rFonts w:ascii="Arial" w:hAnsi="Arial" w:cs="Arial"/>
          <w:sz w:val="20"/>
          <w:szCs w:val="20"/>
          <w:lang w:eastAsia="x-none"/>
        </w:rPr>
        <w:tab/>
        <w:t>Nordic Semiconductor ASA</w:t>
      </w:r>
    </w:p>
    <w:p w14:paraId="7BB9CC86" w14:textId="77777777" w:rsidR="00646CDB" w:rsidRPr="001D30A0" w:rsidRDefault="00646CDB" w:rsidP="00E94441">
      <w:pPr>
        <w:pStyle w:val="ListParagraph"/>
        <w:ind w:leftChars="0" w:left="720"/>
        <w:jc w:val="left"/>
        <w:rPr>
          <w:rFonts w:ascii="Arial" w:hAnsi="Arial" w:cs="Arial"/>
          <w:sz w:val="20"/>
          <w:szCs w:val="20"/>
          <w:lang w:eastAsia="x-none"/>
        </w:rPr>
      </w:pPr>
    </w:p>
    <w:p w14:paraId="21E827AB" w14:textId="144BAE89" w:rsidR="00646CDB" w:rsidRPr="00646CDB" w:rsidRDefault="00646CDB" w:rsidP="00E94441">
      <w:pPr>
        <w:pStyle w:val="ListParagraph"/>
        <w:numPr>
          <w:ilvl w:val="0"/>
          <w:numId w:val="8"/>
        </w:numPr>
        <w:ind w:leftChars="0"/>
        <w:jc w:val="left"/>
        <w:rPr>
          <w:rFonts w:ascii="Arial" w:hAnsi="Arial" w:cs="Arial"/>
          <w:sz w:val="20"/>
          <w:szCs w:val="20"/>
          <w:lang w:eastAsia="x-none"/>
        </w:rPr>
      </w:pPr>
      <w:r w:rsidRPr="00646CDB">
        <w:rPr>
          <w:rFonts w:ascii="Arial" w:hAnsi="Arial" w:cs="Arial"/>
          <w:sz w:val="20"/>
          <w:szCs w:val="20"/>
          <w:lang w:eastAsia="x-none"/>
        </w:rPr>
        <w:t>R1-2504718</w:t>
      </w:r>
      <w:r w:rsidRPr="001D30A0">
        <w:rPr>
          <w:rFonts w:ascii="Arial" w:hAnsi="Arial" w:cs="Arial"/>
          <w:sz w:val="20"/>
          <w:szCs w:val="20"/>
          <w:lang w:eastAsia="x-none"/>
        </w:rPr>
        <w:tab/>
        <w:t>Feature lead summary #1 on IoT-NTN TDD mode</w:t>
      </w:r>
      <w:r w:rsidRPr="001D30A0">
        <w:rPr>
          <w:rFonts w:ascii="Arial" w:hAnsi="Arial" w:cs="Arial"/>
          <w:sz w:val="20"/>
          <w:szCs w:val="20"/>
          <w:lang w:eastAsia="x-none"/>
        </w:rPr>
        <w:tab/>
        <w:t>Moderator (Qualcomm Inc)</w:t>
      </w:r>
    </w:p>
    <w:p w14:paraId="62468FAE" w14:textId="7E59CF35" w:rsidR="00646CDB" w:rsidRPr="00646CDB" w:rsidRDefault="00646CDB" w:rsidP="00E94441">
      <w:pPr>
        <w:pStyle w:val="ListParagraph"/>
        <w:numPr>
          <w:ilvl w:val="0"/>
          <w:numId w:val="8"/>
        </w:numPr>
        <w:ind w:leftChars="0"/>
        <w:jc w:val="left"/>
        <w:rPr>
          <w:rFonts w:ascii="Arial" w:hAnsi="Arial" w:cs="Arial"/>
          <w:sz w:val="20"/>
          <w:szCs w:val="20"/>
          <w:lang w:eastAsia="x-none"/>
        </w:rPr>
      </w:pPr>
      <w:r w:rsidRPr="00646CDB">
        <w:rPr>
          <w:rFonts w:ascii="Arial" w:hAnsi="Arial" w:cs="Arial"/>
          <w:sz w:val="20"/>
          <w:szCs w:val="20"/>
          <w:lang w:eastAsia="x-none"/>
        </w:rPr>
        <w:t>R1-2504719</w:t>
      </w:r>
      <w:r w:rsidRPr="00646CDB">
        <w:rPr>
          <w:rFonts w:ascii="Arial" w:hAnsi="Arial" w:cs="Arial"/>
          <w:sz w:val="20"/>
          <w:szCs w:val="20"/>
          <w:lang w:eastAsia="x-none"/>
        </w:rPr>
        <w:tab/>
        <w:t>Feature lead summary #2 on IoT-NTN TDD mode</w:t>
      </w:r>
      <w:r w:rsidRPr="00646CDB">
        <w:rPr>
          <w:rFonts w:ascii="Arial" w:hAnsi="Arial" w:cs="Arial"/>
          <w:sz w:val="20"/>
          <w:szCs w:val="20"/>
          <w:lang w:eastAsia="x-none"/>
        </w:rPr>
        <w:tab/>
        <w:t>Moderator (Qualcomm Inc)</w:t>
      </w:r>
    </w:p>
    <w:p w14:paraId="4802E7C4" w14:textId="233EB083" w:rsidR="00646CDB" w:rsidRPr="00646CDB" w:rsidRDefault="00646CDB" w:rsidP="00E94441">
      <w:pPr>
        <w:pStyle w:val="ListParagraph"/>
        <w:numPr>
          <w:ilvl w:val="0"/>
          <w:numId w:val="8"/>
        </w:numPr>
        <w:ind w:leftChars="0"/>
        <w:jc w:val="left"/>
        <w:rPr>
          <w:rFonts w:ascii="Arial" w:hAnsi="Arial" w:cs="Arial"/>
          <w:sz w:val="20"/>
          <w:szCs w:val="20"/>
          <w:lang w:eastAsia="x-none"/>
        </w:rPr>
      </w:pPr>
      <w:r w:rsidRPr="00646CDB">
        <w:rPr>
          <w:rFonts w:ascii="Arial" w:hAnsi="Arial" w:cs="Arial"/>
          <w:sz w:val="20"/>
          <w:szCs w:val="20"/>
          <w:lang w:eastAsia="x-none"/>
        </w:rPr>
        <w:t>R1-2504875</w:t>
      </w:r>
      <w:r w:rsidRPr="00646CDB">
        <w:rPr>
          <w:rFonts w:ascii="Arial" w:hAnsi="Arial" w:cs="Arial"/>
          <w:sz w:val="20"/>
          <w:szCs w:val="20"/>
          <w:lang w:eastAsia="x-none"/>
        </w:rPr>
        <w:tab/>
        <w:t>Feature lead summary #3 on IoT-NTN TDD mode</w:t>
      </w:r>
      <w:r w:rsidRPr="00646CDB">
        <w:rPr>
          <w:rFonts w:ascii="Arial" w:hAnsi="Arial" w:cs="Arial"/>
          <w:sz w:val="20"/>
          <w:szCs w:val="20"/>
          <w:lang w:eastAsia="x-none"/>
        </w:rPr>
        <w:tab/>
        <w:t>Moderator (Qualcomm Inc)</w:t>
      </w:r>
    </w:p>
    <w:p w14:paraId="4ADAC2F9" w14:textId="7140BFB1"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 xml:space="preserve">R1-2504882 </w:t>
      </w:r>
      <w:r>
        <w:rPr>
          <w:rFonts w:ascii="Arial" w:hAnsi="Arial" w:cs="Arial"/>
          <w:sz w:val="20"/>
          <w:szCs w:val="20"/>
          <w:lang w:eastAsia="x-none"/>
        </w:rPr>
        <w:tab/>
      </w:r>
      <w:r w:rsidR="00D63349" w:rsidRPr="00D63349">
        <w:rPr>
          <w:rFonts w:ascii="Arial" w:hAnsi="Arial" w:cs="Arial"/>
          <w:sz w:val="20"/>
          <w:szCs w:val="20"/>
          <w:lang w:eastAsia="x-none"/>
        </w:rPr>
        <w:t>Draft LS on</w:t>
      </w:r>
      <w:r w:rsidR="00D63349">
        <w:rPr>
          <w:rFonts w:ascii="Arial" w:hAnsi="Arial" w:cs="Arial"/>
          <w:sz w:val="20"/>
          <w:szCs w:val="20"/>
          <w:lang w:eastAsia="x-none"/>
        </w:rPr>
        <w:t xml:space="preserve"> </w:t>
      </w:r>
      <w:r w:rsidRPr="00507C23">
        <w:rPr>
          <w:rFonts w:ascii="Arial" w:hAnsi="Arial" w:cs="Arial"/>
          <w:sz w:val="20"/>
          <w:szCs w:val="20"/>
          <w:lang w:eastAsia="x-none"/>
        </w:rPr>
        <w:t>TP for 36.300 for IOT NTN TDD mode</w:t>
      </w:r>
      <w:r w:rsidRPr="00507C23">
        <w:rPr>
          <w:rFonts w:ascii="Arial" w:hAnsi="Arial" w:cs="Arial"/>
          <w:sz w:val="20"/>
          <w:szCs w:val="20"/>
          <w:lang w:eastAsia="x-none"/>
        </w:rPr>
        <w:tab/>
        <w:t>Qualcomm</w:t>
      </w:r>
    </w:p>
    <w:p w14:paraId="45769649" w14:textId="6A5971F3"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R1-2504883</w:t>
      </w:r>
      <w:r w:rsidRPr="00507C23">
        <w:rPr>
          <w:rFonts w:ascii="Arial" w:hAnsi="Arial" w:cs="Arial"/>
          <w:sz w:val="20"/>
          <w:szCs w:val="20"/>
          <w:lang w:eastAsia="x-none"/>
        </w:rPr>
        <w:tab/>
      </w:r>
      <w:r w:rsidR="00D63349">
        <w:rPr>
          <w:rFonts w:ascii="Arial" w:hAnsi="Arial" w:cs="Arial"/>
          <w:sz w:val="20"/>
          <w:szCs w:val="20"/>
          <w:lang w:eastAsia="x-none"/>
        </w:rPr>
        <w:t xml:space="preserve">LS on </w:t>
      </w:r>
      <w:r w:rsidRPr="00507C23">
        <w:rPr>
          <w:rFonts w:ascii="Arial" w:hAnsi="Arial" w:cs="Arial"/>
          <w:sz w:val="20"/>
          <w:szCs w:val="20"/>
          <w:lang w:eastAsia="x-none"/>
        </w:rPr>
        <w:t>TP for 36.300 for IOT NTN TDD mode</w:t>
      </w:r>
      <w:r w:rsidRPr="00507C23">
        <w:rPr>
          <w:rFonts w:ascii="Arial" w:hAnsi="Arial" w:cs="Arial"/>
          <w:sz w:val="20"/>
          <w:szCs w:val="20"/>
          <w:lang w:eastAsia="x-none"/>
        </w:rPr>
        <w:tab/>
        <w:t>RAN1, Qualcomm</w:t>
      </w:r>
    </w:p>
    <w:p w14:paraId="43222E04" w14:textId="77777777" w:rsidR="00507C23" w:rsidRDefault="00507C23" w:rsidP="00507C23">
      <w:pPr>
        <w:rPr>
          <w:b/>
          <w:bCs/>
          <w:u w:val="single"/>
        </w:rPr>
      </w:pPr>
    </w:p>
    <w:p w14:paraId="2A1DAEFA" w14:textId="7FDC57D3" w:rsidR="00507C23" w:rsidRPr="0098405F" w:rsidRDefault="00507C23" w:rsidP="00507C23">
      <w:pPr>
        <w:rPr>
          <w:rFonts w:ascii="Arial" w:hAnsi="Arial" w:cs="Arial"/>
          <w:lang w:eastAsia="x-none"/>
        </w:rPr>
      </w:pPr>
      <w:r w:rsidRPr="0098405F">
        <w:rPr>
          <w:rFonts w:ascii="Arial" w:hAnsi="Arial" w:cs="Arial"/>
          <w:u w:val="single"/>
        </w:rPr>
        <w:t>IoT-NTN TDD mode – papers submitted</w:t>
      </w:r>
      <w:r w:rsidRPr="0098405F">
        <w:rPr>
          <w:rFonts w:ascii="Arial" w:hAnsi="Arial" w:cs="Arial"/>
          <w:lang w:eastAsia="x-none"/>
        </w:rPr>
        <w:t xml:space="preserve"> </w:t>
      </w:r>
      <w:r w:rsidRPr="0098405F">
        <w:rPr>
          <w:rFonts w:ascii="Arial" w:hAnsi="Arial" w:cs="Arial"/>
          <w:u w:val="single"/>
          <w:lang w:eastAsia="x-none"/>
        </w:rPr>
        <w:t>into UE features for IoT-NTN TDD mode</w:t>
      </w:r>
    </w:p>
    <w:p w14:paraId="017134FE" w14:textId="7163071B"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R1-2503287</w:t>
      </w:r>
      <w:r w:rsidRPr="00507C23">
        <w:rPr>
          <w:rFonts w:ascii="Arial" w:hAnsi="Arial" w:cs="Arial"/>
          <w:sz w:val="20"/>
          <w:szCs w:val="20"/>
          <w:lang w:eastAsia="x-none"/>
        </w:rPr>
        <w:tab/>
        <w:t>UE features for IoT-NTN TDD mode</w:t>
      </w:r>
      <w:r w:rsidRPr="00507C23">
        <w:rPr>
          <w:rFonts w:ascii="Arial" w:hAnsi="Arial" w:cs="Arial"/>
          <w:sz w:val="20"/>
          <w:szCs w:val="20"/>
          <w:lang w:eastAsia="x-none"/>
        </w:rPr>
        <w:tab/>
        <w:t xml:space="preserve">Huawei, </w:t>
      </w:r>
      <w:proofErr w:type="spellStart"/>
      <w:r w:rsidRPr="00507C23">
        <w:rPr>
          <w:rFonts w:ascii="Arial" w:hAnsi="Arial" w:cs="Arial"/>
          <w:sz w:val="20"/>
          <w:szCs w:val="20"/>
          <w:lang w:eastAsia="x-none"/>
        </w:rPr>
        <w:t>HiSilicon</w:t>
      </w:r>
      <w:proofErr w:type="spellEnd"/>
    </w:p>
    <w:p w14:paraId="03EF83AA" w14:textId="77DC0111"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R1-2503394</w:t>
      </w:r>
      <w:r w:rsidRPr="00507C23">
        <w:rPr>
          <w:rFonts w:ascii="Arial" w:hAnsi="Arial" w:cs="Arial"/>
          <w:sz w:val="20"/>
          <w:szCs w:val="20"/>
          <w:lang w:eastAsia="x-none"/>
        </w:rPr>
        <w:tab/>
        <w:t>Discussion on UE features for IoT-NTN TDD mode</w:t>
      </w:r>
      <w:r w:rsidRPr="00507C23">
        <w:rPr>
          <w:rFonts w:ascii="Arial" w:hAnsi="Arial" w:cs="Arial"/>
          <w:sz w:val="20"/>
          <w:szCs w:val="20"/>
          <w:lang w:eastAsia="x-none"/>
        </w:rPr>
        <w:tab/>
        <w:t>vivo</w:t>
      </w:r>
    </w:p>
    <w:p w14:paraId="49CBCA74" w14:textId="3C2777D6"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R1-2503407</w:t>
      </w:r>
      <w:r w:rsidRPr="00507C23">
        <w:rPr>
          <w:rFonts w:ascii="Arial" w:hAnsi="Arial" w:cs="Arial"/>
          <w:sz w:val="20"/>
          <w:szCs w:val="20"/>
          <w:lang w:eastAsia="x-none"/>
        </w:rPr>
        <w:tab/>
        <w:t>NTN for Internet of Things (IoT) TDD mode UE features</w:t>
      </w:r>
      <w:r w:rsidRPr="00507C23">
        <w:rPr>
          <w:rFonts w:ascii="Arial" w:hAnsi="Arial" w:cs="Arial"/>
          <w:sz w:val="20"/>
          <w:szCs w:val="20"/>
          <w:lang w:eastAsia="x-none"/>
        </w:rPr>
        <w:tab/>
        <w:t>Nokia</w:t>
      </w:r>
    </w:p>
    <w:p w14:paraId="0BDD05D3" w14:textId="6E35E1F8"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R1-2503600</w:t>
      </w:r>
      <w:r w:rsidRPr="00507C23">
        <w:rPr>
          <w:rFonts w:ascii="Arial" w:hAnsi="Arial" w:cs="Arial"/>
          <w:sz w:val="20"/>
          <w:szCs w:val="20"/>
          <w:lang w:eastAsia="x-none"/>
        </w:rPr>
        <w:tab/>
        <w:t>UE features for IoT-NTN TDD mode</w:t>
      </w:r>
      <w:r w:rsidRPr="00507C23">
        <w:rPr>
          <w:rFonts w:ascii="Arial" w:hAnsi="Arial" w:cs="Arial"/>
          <w:sz w:val="20"/>
          <w:szCs w:val="20"/>
          <w:lang w:eastAsia="x-none"/>
        </w:rPr>
        <w:tab/>
        <w:t>Samsung</w:t>
      </w:r>
    </w:p>
    <w:p w14:paraId="49F5939A" w14:textId="0F7CBAB0" w:rsidR="00507C23" w:rsidRPr="00507C23" w:rsidRDefault="006A32C4" w:rsidP="00E94441">
      <w:pPr>
        <w:pStyle w:val="ListParagraph"/>
        <w:numPr>
          <w:ilvl w:val="0"/>
          <w:numId w:val="8"/>
        </w:numPr>
        <w:ind w:leftChars="0"/>
        <w:jc w:val="left"/>
        <w:rPr>
          <w:rFonts w:ascii="Arial" w:hAnsi="Arial" w:cs="Arial"/>
          <w:sz w:val="20"/>
          <w:szCs w:val="20"/>
          <w:lang w:eastAsia="x-none"/>
        </w:rPr>
      </w:pPr>
      <w:r>
        <w:rPr>
          <w:rFonts w:ascii="Arial" w:hAnsi="Arial" w:cs="Arial"/>
          <w:sz w:val="20"/>
          <w:szCs w:val="20"/>
          <w:lang w:eastAsia="x-none"/>
        </w:rPr>
        <w:t>`</w:t>
      </w:r>
    </w:p>
    <w:p w14:paraId="5BE2507B" w14:textId="28677982"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R1-2503908</w:t>
      </w:r>
      <w:r w:rsidRPr="00507C23">
        <w:rPr>
          <w:rFonts w:ascii="Arial" w:hAnsi="Arial" w:cs="Arial"/>
          <w:sz w:val="20"/>
          <w:szCs w:val="20"/>
          <w:lang w:eastAsia="x-none"/>
        </w:rPr>
        <w:tab/>
        <w:t>Discussion on UE features for IoT-NTN TDD mode</w:t>
      </w:r>
      <w:r w:rsidRPr="00507C23">
        <w:rPr>
          <w:rFonts w:ascii="Arial" w:hAnsi="Arial" w:cs="Arial"/>
          <w:sz w:val="20"/>
          <w:szCs w:val="20"/>
          <w:lang w:eastAsia="x-none"/>
        </w:rPr>
        <w:tab/>
        <w:t>Xiaomi</w:t>
      </w:r>
    </w:p>
    <w:p w14:paraId="036AA44E" w14:textId="465DE360"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R1-2504198</w:t>
      </w:r>
      <w:r w:rsidRPr="00507C23">
        <w:rPr>
          <w:rFonts w:ascii="Arial" w:hAnsi="Arial" w:cs="Arial"/>
          <w:sz w:val="20"/>
          <w:szCs w:val="20"/>
          <w:lang w:eastAsia="x-none"/>
        </w:rPr>
        <w:tab/>
        <w:t>Discussion on UE features for IoT-NTN TDD mode</w:t>
      </w:r>
      <w:r w:rsidRPr="00507C23">
        <w:rPr>
          <w:rFonts w:ascii="Arial" w:hAnsi="Arial" w:cs="Arial"/>
          <w:sz w:val="20"/>
          <w:szCs w:val="20"/>
          <w:lang w:eastAsia="x-none"/>
        </w:rPr>
        <w:tab/>
        <w:t>OPPO</w:t>
      </w:r>
    </w:p>
    <w:p w14:paraId="57213CE4" w14:textId="6FF14958"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R1-2504359</w:t>
      </w:r>
      <w:r w:rsidRPr="00507C23">
        <w:rPr>
          <w:rFonts w:ascii="Arial" w:hAnsi="Arial" w:cs="Arial"/>
          <w:sz w:val="20"/>
          <w:szCs w:val="20"/>
          <w:lang w:eastAsia="x-none"/>
        </w:rPr>
        <w:tab/>
        <w:t>On Rel-19 IoT-NTN TDD mode UE Features</w:t>
      </w:r>
      <w:r w:rsidRPr="00507C23">
        <w:rPr>
          <w:rFonts w:ascii="Arial" w:hAnsi="Arial" w:cs="Arial"/>
          <w:sz w:val="20"/>
          <w:szCs w:val="20"/>
          <w:lang w:eastAsia="x-none"/>
        </w:rPr>
        <w:tab/>
        <w:t>Apple</w:t>
      </w:r>
    </w:p>
    <w:p w14:paraId="2B624B5D" w14:textId="59DC275F"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R1-2504428</w:t>
      </w:r>
      <w:r w:rsidRPr="00507C23">
        <w:rPr>
          <w:rFonts w:ascii="Arial" w:hAnsi="Arial" w:cs="Arial"/>
          <w:sz w:val="20"/>
          <w:szCs w:val="20"/>
          <w:lang w:eastAsia="x-none"/>
        </w:rPr>
        <w:tab/>
        <w:t>UE features for IOT-NTN TDD Mode</w:t>
      </w:r>
      <w:r w:rsidRPr="00507C23">
        <w:rPr>
          <w:rFonts w:ascii="Arial" w:hAnsi="Arial" w:cs="Arial"/>
          <w:sz w:val="20"/>
          <w:szCs w:val="20"/>
          <w:lang w:eastAsia="x-none"/>
        </w:rPr>
        <w:tab/>
        <w:t>Qualcomm Incorporated</w:t>
      </w:r>
    </w:p>
    <w:p w14:paraId="03E5B7F0" w14:textId="334C3A5D"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R1-2504531</w:t>
      </w:r>
      <w:r w:rsidRPr="00507C23">
        <w:rPr>
          <w:rFonts w:ascii="Arial" w:hAnsi="Arial" w:cs="Arial"/>
          <w:sz w:val="20"/>
          <w:szCs w:val="20"/>
          <w:lang w:eastAsia="x-none"/>
        </w:rPr>
        <w:tab/>
        <w:t xml:space="preserve">Discussion on UE features for </w:t>
      </w:r>
      <w:proofErr w:type="spellStart"/>
      <w:r w:rsidRPr="00507C23">
        <w:rPr>
          <w:rFonts w:ascii="Arial" w:hAnsi="Arial" w:cs="Arial"/>
          <w:sz w:val="20"/>
          <w:szCs w:val="20"/>
          <w:lang w:eastAsia="x-none"/>
        </w:rPr>
        <w:t>for</w:t>
      </w:r>
      <w:proofErr w:type="spellEnd"/>
      <w:r w:rsidRPr="00507C23">
        <w:rPr>
          <w:rFonts w:ascii="Arial" w:hAnsi="Arial" w:cs="Arial"/>
          <w:sz w:val="20"/>
          <w:szCs w:val="20"/>
          <w:lang w:eastAsia="x-none"/>
        </w:rPr>
        <w:t xml:space="preserve"> IoT-NTN TDD mode</w:t>
      </w:r>
      <w:r w:rsidRPr="00507C23">
        <w:rPr>
          <w:rFonts w:ascii="Arial" w:hAnsi="Arial" w:cs="Arial"/>
          <w:sz w:val="20"/>
          <w:szCs w:val="20"/>
          <w:lang w:eastAsia="x-none"/>
        </w:rPr>
        <w:tab/>
        <w:t>NTT DOCOMO, INC.</w:t>
      </w:r>
    </w:p>
    <w:p w14:paraId="67FA603C" w14:textId="725D143D"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R1-2504577</w:t>
      </w:r>
      <w:r w:rsidRPr="00507C23">
        <w:rPr>
          <w:rFonts w:ascii="Arial" w:hAnsi="Arial" w:cs="Arial"/>
          <w:sz w:val="20"/>
          <w:szCs w:val="20"/>
          <w:lang w:eastAsia="x-none"/>
        </w:rPr>
        <w:tab/>
        <w:t>On R19 TDD IoT-NTN features</w:t>
      </w:r>
      <w:r w:rsidRPr="00507C23">
        <w:rPr>
          <w:rFonts w:ascii="Arial" w:hAnsi="Arial" w:cs="Arial"/>
          <w:sz w:val="20"/>
          <w:szCs w:val="20"/>
          <w:lang w:eastAsia="x-none"/>
        </w:rPr>
        <w:tab/>
        <w:t>Nordic Semiconductor ASA</w:t>
      </w:r>
    </w:p>
    <w:p w14:paraId="4FBB141F" w14:textId="23A85D93"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R1-2504667</w:t>
      </w:r>
      <w:r w:rsidRPr="00507C23">
        <w:rPr>
          <w:rFonts w:ascii="Arial" w:hAnsi="Arial" w:cs="Arial"/>
          <w:sz w:val="20"/>
          <w:szCs w:val="20"/>
          <w:lang w:eastAsia="x-none"/>
        </w:rPr>
        <w:tab/>
        <w:t>Summary of discussion on Rel-19 LTE UE features for IoT-NTN TDD mode</w:t>
      </w:r>
      <w:r w:rsidRPr="00507C23">
        <w:rPr>
          <w:rFonts w:ascii="Arial" w:hAnsi="Arial" w:cs="Arial"/>
          <w:sz w:val="20"/>
          <w:szCs w:val="20"/>
          <w:lang w:eastAsia="x-none"/>
        </w:rPr>
        <w:tab/>
        <w:t xml:space="preserve">Moderator </w:t>
      </w:r>
      <w:r w:rsidRPr="00507C23">
        <w:rPr>
          <w:rFonts w:ascii="Arial" w:hAnsi="Arial" w:cs="Arial"/>
          <w:sz w:val="20"/>
          <w:szCs w:val="20"/>
          <w:lang w:eastAsia="x-none"/>
        </w:rPr>
        <w:lastRenderedPageBreak/>
        <w:t>(NTT DOCOMO, INC.)</w:t>
      </w:r>
    </w:p>
    <w:p w14:paraId="56FFDAED" w14:textId="77777777" w:rsidR="00507C23" w:rsidRPr="00507C23" w:rsidRDefault="00507C23" w:rsidP="00E94441">
      <w:pPr>
        <w:pStyle w:val="ListParagraph"/>
        <w:numPr>
          <w:ilvl w:val="0"/>
          <w:numId w:val="8"/>
        </w:numPr>
        <w:ind w:leftChars="0"/>
        <w:jc w:val="left"/>
        <w:rPr>
          <w:rFonts w:ascii="Arial" w:hAnsi="Arial" w:cs="Arial"/>
          <w:sz w:val="20"/>
          <w:szCs w:val="20"/>
          <w:lang w:eastAsia="x-none"/>
        </w:rPr>
      </w:pPr>
      <w:r w:rsidRPr="00507C23">
        <w:rPr>
          <w:rFonts w:ascii="Arial" w:hAnsi="Arial" w:cs="Arial"/>
          <w:sz w:val="20"/>
          <w:szCs w:val="20"/>
          <w:lang w:eastAsia="x-none"/>
        </w:rPr>
        <w:t>R1-2504668</w:t>
      </w:r>
      <w:r w:rsidRPr="00507C23">
        <w:rPr>
          <w:rFonts w:ascii="Arial" w:hAnsi="Arial" w:cs="Arial"/>
          <w:sz w:val="20"/>
          <w:szCs w:val="20"/>
          <w:lang w:eastAsia="x-none"/>
        </w:rPr>
        <w:tab/>
        <w:t>Session Notes of AI 9.15.10</w:t>
      </w:r>
      <w:r w:rsidRPr="00507C23">
        <w:rPr>
          <w:rFonts w:ascii="Arial" w:hAnsi="Arial" w:cs="Arial"/>
          <w:sz w:val="20"/>
          <w:szCs w:val="20"/>
          <w:lang w:eastAsia="x-none"/>
        </w:rPr>
        <w:tab/>
        <w:t>Ad-Hoc Chair (NTT DOCOMO, INC.)</w:t>
      </w:r>
    </w:p>
    <w:p w14:paraId="54956CDF" w14:textId="45B0DC88" w:rsidR="002565F5" w:rsidRPr="00EF3C42" w:rsidRDefault="00BB1903" w:rsidP="00F01D5E">
      <w:pPr>
        <w:overflowPunct/>
        <w:autoSpaceDE/>
        <w:autoSpaceDN/>
        <w:snapToGrid w:val="0"/>
        <w:spacing w:after="0"/>
        <w:textAlignment w:val="auto"/>
        <w:rPr>
          <w:rFonts w:ascii="Arial" w:hAnsi="Arial" w:cs="Arial"/>
          <w:b/>
          <w:bCs/>
          <w:lang w:eastAsia="ja-JP"/>
        </w:rPr>
      </w:pPr>
      <w:r>
        <w:rPr>
          <w:rFonts w:ascii="Arial" w:hAnsi="Arial" w:cs="Arial"/>
          <w:b/>
          <w:bCs/>
          <w:lang w:eastAsia="ja-JP"/>
        </w:rPr>
        <w:br/>
      </w:r>
    </w:p>
    <w:p w14:paraId="3EA06D97" w14:textId="723945F2" w:rsidR="0090069F" w:rsidRPr="005E0339" w:rsidRDefault="00F01D5E" w:rsidP="007B0879">
      <w:pPr>
        <w:pStyle w:val="Heading2"/>
        <w:rPr>
          <w:rFonts w:cs="Arial"/>
          <w:b/>
          <w:bCs/>
          <w:sz w:val="20"/>
          <w:lang w:eastAsia="ja-JP"/>
        </w:rPr>
      </w:pPr>
      <w:r w:rsidRPr="005E0339">
        <w:rPr>
          <w:rFonts w:cs="Arial"/>
          <w:b/>
          <w:bCs/>
          <w:sz w:val="20"/>
          <w:lang w:eastAsia="ja-JP"/>
        </w:rPr>
        <w:t>4.2</w:t>
      </w:r>
      <w:r w:rsidRPr="005E0339">
        <w:rPr>
          <w:rFonts w:cs="Arial"/>
          <w:b/>
          <w:bCs/>
          <w:sz w:val="20"/>
          <w:lang w:eastAsia="ja-JP"/>
        </w:rPr>
        <w:tab/>
        <w:t>RAN2</w:t>
      </w:r>
    </w:p>
    <w:p w14:paraId="1622F563" w14:textId="77777777" w:rsidR="0090069F" w:rsidRPr="002565F5" w:rsidRDefault="0090069F" w:rsidP="00F01D5E">
      <w:pPr>
        <w:overflowPunct/>
        <w:autoSpaceDE/>
        <w:autoSpaceDN/>
        <w:snapToGrid w:val="0"/>
        <w:spacing w:after="0"/>
        <w:textAlignment w:val="auto"/>
        <w:rPr>
          <w:rFonts w:ascii="Arial" w:hAnsi="Arial" w:cs="Arial"/>
          <w:b/>
          <w:lang w:eastAsia="en-US"/>
        </w:rPr>
      </w:pPr>
    </w:p>
    <w:p w14:paraId="7399FCBA" w14:textId="7F6E6F42" w:rsidR="0090069F" w:rsidRDefault="0090069F" w:rsidP="0090069F">
      <w:pPr>
        <w:rPr>
          <w:rFonts w:ascii="Arial" w:hAnsi="Arial" w:cs="Arial"/>
          <w:b/>
          <w:lang w:eastAsia="en-US"/>
        </w:rPr>
      </w:pPr>
      <w:r w:rsidRPr="00EF3C42">
        <w:rPr>
          <w:rFonts w:ascii="Arial" w:hAnsi="Arial" w:cs="Arial"/>
          <w:b/>
          <w:lang w:eastAsia="en-US"/>
        </w:rPr>
        <w:t>RAN2#12</w:t>
      </w:r>
      <w:r w:rsidR="00D03D55">
        <w:rPr>
          <w:rFonts w:ascii="Arial" w:hAnsi="Arial" w:cs="Arial"/>
          <w:b/>
          <w:lang w:eastAsia="en-US"/>
        </w:rPr>
        <w:t>9</w:t>
      </w:r>
      <w:r w:rsidR="002565F5">
        <w:rPr>
          <w:rFonts w:ascii="Arial" w:hAnsi="Arial" w:cs="Arial"/>
          <w:b/>
          <w:lang w:eastAsia="en-US"/>
        </w:rPr>
        <w:t>-bis</w:t>
      </w:r>
      <w:r w:rsidRPr="00EF3C42">
        <w:rPr>
          <w:rFonts w:ascii="Arial" w:hAnsi="Arial" w:cs="Arial"/>
          <w:b/>
          <w:lang w:eastAsia="en-US"/>
        </w:rPr>
        <w:t xml:space="preserve"> meeting, </w:t>
      </w:r>
      <w:r w:rsidR="002565F5" w:rsidRPr="002565F5">
        <w:rPr>
          <w:rFonts w:ascii="Arial" w:hAnsi="Arial" w:cs="Arial"/>
          <w:b/>
          <w:lang w:eastAsia="en-US"/>
        </w:rPr>
        <w:t xml:space="preserve">Wuhan, China, </w:t>
      </w:r>
      <w:r w:rsidR="002565F5" w:rsidRPr="002565F5">
        <w:rPr>
          <w:rFonts w:ascii="Arial" w:hAnsi="Arial" w:cs="Arial" w:hint="eastAsia"/>
          <w:b/>
          <w:lang w:eastAsia="en-US"/>
        </w:rPr>
        <w:t xml:space="preserve">April </w:t>
      </w:r>
      <w:r w:rsidR="002565F5" w:rsidRPr="002565F5">
        <w:rPr>
          <w:rFonts w:ascii="Arial" w:hAnsi="Arial" w:cs="Arial"/>
          <w:b/>
          <w:lang w:eastAsia="en-US"/>
        </w:rPr>
        <w:t>7</w:t>
      </w:r>
      <w:r w:rsidR="002565F5" w:rsidRPr="002565F5">
        <w:rPr>
          <w:rFonts w:ascii="Arial" w:hAnsi="Arial" w:cs="Arial" w:hint="eastAsia"/>
          <w:b/>
          <w:lang w:eastAsia="en-US"/>
        </w:rPr>
        <w:t>th</w:t>
      </w:r>
      <w:r w:rsidR="002565F5" w:rsidRPr="002565F5">
        <w:rPr>
          <w:rFonts w:ascii="Arial" w:hAnsi="Arial" w:cs="Arial"/>
          <w:b/>
          <w:lang w:eastAsia="en-US"/>
        </w:rPr>
        <w:t xml:space="preserve"> – 11th, 2025:</w:t>
      </w:r>
    </w:p>
    <w:p w14:paraId="1FBDE051" w14:textId="5D2350F3" w:rsidR="00C530B2" w:rsidRPr="00C530B2" w:rsidRDefault="00C530B2" w:rsidP="0090069F">
      <w:pPr>
        <w:rPr>
          <w:rFonts w:ascii="Arial" w:hAnsi="Arial" w:cs="Arial"/>
          <w:lang w:eastAsia="en-US"/>
        </w:rPr>
      </w:pPr>
      <w:r w:rsidRPr="0017159F">
        <w:rPr>
          <w:rFonts w:ascii="Arial" w:hAnsi="Arial" w:cs="Arial"/>
          <w:u w:val="single"/>
        </w:rPr>
        <w:t>IoT-NTN TDD mode – papers submitted</w:t>
      </w:r>
    </w:p>
    <w:p w14:paraId="106A86BD" w14:textId="7C98702B"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R2-2502071</w:t>
      </w:r>
      <w:r w:rsidRPr="00C530B2">
        <w:rPr>
          <w:rFonts w:ascii="Arial" w:hAnsi="Arial" w:cs="Arial"/>
          <w:sz w:val="20"/>
          <w:szCs w:val="20"/>
          <w:lang w:eastAsia="x-none"/>
        </w:rPr>
        <w:tab/>
        <w:t>Discussion on IoT NTN TDD mode</w:t>
      </w:r>
      <w:r w:rsidRPr="00C530B2">
        <w:rPr>
          <w:rFonts w:ascii="Arial" w:hAnsi="Arial" w:cs="Arial"/>
          <w:sz w:val="20"/>
          <w:szCs w:val="20"/>
          <w:lang w:eastAsia="x-none"/>
        </w:rPr>
        <w:tab/>
        <w:t>OPPO</w:t>
      </w:r>
    </w:p>
    <w:p w14:paraId="22820434" w14:textId="7F14166E"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R2-2502358</w:t>
      </w:r>
      <w:r w:rsidRPr="00C530B2">
        <w:rPr>
          <w:rFonts w:ascii="Arial" w:hAnsi="Arial" w:cs="Arial"/>
          <w:sz w:val="20"/>
          <w:szCs w:val="20"/>
          <w:lang w:eastAsia="x-none"/>
        </w:rPr>
        <w:tab/>
        <w:t>Discussion on TDD support in IoT NTN</w:t>
      </w:r>
      <w:r w:rsidRPr="00C530B2">
        <w:rPr>
          <w:rFonts w:ascii="Arial" w:hAnsi="Arial" w:cs="Arial"/>
          <w:sz w:val="20"/>
          <w:szCs w:val="20"/>
          <w:lang w:eastAsia="x-none"/>
        </w:rPr>
        <w:tab/>
        <w:t>Lenovo</w:t>
      </w:r>
    </w:p>
    <w:p w14:paraId="70E80CF7" w14:textId="584B7157"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R2-2502459</w:t>
      </w:r>
      <w:r w:rsidRPr="00C530B2">
        <w:rPr>
          <w:rFonts w:ascii="Arial" w:hAnsi="Arial" w:cs="Arial"/>
          <w:sz w:val="20"/>
          <w:szCs w:val="20"/>
          <w:lang w:eastAsia="x-none"/>
        </w:rPr>
        <w:tab/>
        <w:t>On RAN2 aspect of IoT NTN TDD</w:t>
      </w:r>
      <w:r w:rsidRPr="00C530B2">
        <w:rPr>
          <w:rFonts w:ascii="Arial" w:hAnsi="Arial" w:cs="Arial"/>
          <w:sz w:val="20"/>
          <w:szCs w:val="20"/>
          <w:lang w:eastAsia="x-none"/>
        </w:rPr>
        <w:tab/>
        <w:t>Samsung</w:t>
      </w:r>
    </w:p>
    <w:p w14:paraId="114643EA" w14:textId="024D299C"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R2-2502517</w:t>
      </w:r>
      <w:r w:rsidRPr="00C530B2">
        <w:rPr>
          <w:rFonts w:ascii="Arial" w:hAnsi="Arial" w:cs="Arial"/>
          <w:sz w:val="20"/>
          <w:szCs w:val="20"/>
          <w:lang w:eastAsia="x-none"/>
        </w:rPr>
        <w:tab/>
        <w:t>Discussion on supporting IoT NTN TDD mode</w:t>
      </w:r>
      <w:r w:rsidRPr="00C530B2">
        <w:rPr>
          <w:rFonts w:ascii="Arial" w:hAnsi="Arial" w:cs="Arial"/>
          <w:sz w:val="20"/>
          <w:szCs w:val="20"/>
          <w:lang w:eastAsia="x-none"/>
        </w:rPr>
        <w:tab/>
        <w:t>Apple</w:t>
      </w:r>
      <w:r w:rsidRPr="00C530B2">
        <w:rPr>
          <w:rFonts w:ascii="Arial" w:hAnsi="Arial" w:cs="Arial"/>
          <w:sz w:val="20"/>
          <w:szCs w:val="20"/>
          <w:lang w:eastAsia="x-none"/>
        </w:rPr>
        <w:tab/>
        <w:t>discussion</w:t>
      </w:r>
    </w:p>
    <w:p w14:paraId="4FA815F0" w14:textId="492EEFCA"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R2-2502527</w:t>
      </w:r>
      <w:r w:rsidRPr="00C530B2">
        <w:rPr>
          <w:rFonts w:ascii="Arial" w:hAnsi="Arial" w:cs="Arial"/>
          <w:sz w:val="20"/>
          <w:szCs w:val="20"/>
          <w:lang w:eastAsia="x-none"/>
        </w:rPr>
        <w:tab/>
        <w:t>Consideration on IoT-NTN TDD mode</w:t>
      </w:r>
      <w:r w:rsidRPr="00C530B2">
        <w:rPr>
          <w:rFonts w:ascii="Arial" w:hAnsi="Arial" w:cs="Arial"/>
          <w:sz w:val="20"/>
          <w:szCs w:val="20"/>
          <w:lang w:eastAsia="x-none"/>
        </w:rPr>
        <w:tab/>
        <w:t xml:space="preserve">ZTE Corporation, </w:t>
      </w:r>
      <w:proofErr w:type="spellStart"/>
      <w:r w:rsidRPr="00C530B2">
        <w:rPr>
          <w:rFonts w:ascii="Arial" w:hAnsi="Arial" w:cs="Arial"/>
          <w:sz w:val="20"/>
          <w:szCs w:val="20"/>
          <w:lang w:eastAsia="x-none"/>
        </w:rPr>
        <w:t>Sanechips</w:t>
      </w:r>
      <w:proofErr w:type="spellEnd"/>
    </w:p>
    <w:p w14:paraId="7E5E7F49" w14:textId="77777777"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R2-2502538</w:t>
      </w:r>
      <w:r w:rsidRPr="00C530B2">
        <w:rPr>
          <w:rFonts w:ascii="Arial" w:hAnsi="Arial" w:cs="Arial"/>
          <w:sz w:val="20"/>
          <w:szCs w:val="20"/>
          <w:lang w:eastAsia="x-none"/>
        </w:rPr>
        <w:tab/>
        <w:t>Discussion on the IoT NTN TDD mode</w:t>
      </w:r>
      <w:r w:rsidRPr="00C530B2">
        <w:rPr>
          <w:rFonts w:ascii="Arial" w:hAnsi="Arial" w:cs="Arial"/>
          <w:sz w:val="20"/>
          <w:szCs w:val="20"/>
          <w:lang w:eastAsia="x-none"/>
        </w:rPr>
        <w:tab/>
        <w:t>Xiaomi</w:t>
      </w:r>
      <w:r w:rsidRPr="00C530B2">
        <w:rPr>
          <w:rFonts w:ascii="Arial" w:hAnsi="Arial" w:cs="Arial"/>
          <w:sz w:val="20"/>
          <w:szCs w:val="20"/>
          <w:lang w:eastAsia="x-none"/>
        </w:rPr>
        <w:tab/>
        <w:t>discussion</w:t>
      </w:r>
    </w:p>
    <w:p w14:paraId="3D137618" w14:textId="5A530E6D"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R2-2502621</w:t>
      </w:r>
      <w:r w:rsidRPr="00C530B2">
        <w:rPr>
          <w:rFonts w:ascii="Arial" w:hAnsi="Arial" w:cs="Arial"/>
          <w:sz w:val="20"/>
          <w:szCs w:val="20"/>
          <w:lang w:eastAsia="x-none"/>
        </w:rPr>
        <w:tab/>
        <w:t>Indication of IoT-NTN TDD Mode Support</w:t>
      </w:r>
      <w:r w:rsidRPr="00C530B2">
        <w:rPr>
          <w:rFonts w:ascii="Arial" w:hAnsi="Arial" w:cs="Arial"/>
          <w:sz w:val="20"/>
          <w:szCs w:val="20"/>
          <w:lang w:eastAsia="x-none"/>
        </w:rPr>
        <w:tab/>
        <w:t>Toyota ITC</w:t>
      </w:r>
    </w:p>
    <w:p w14:paraId="2EA64180" w14:textId="26B993FC"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R2-2502658</w:t>
      </w:r>
      <w:r w:rsidRPr="00C530B2">
        <w:rPr>
          <w:rFonts w:ascii="Arial" w:hAnsi="Arial" w:cs="Arial"/>
          <w:sz w:val="20"/>
          <w:szCs w:val="20"/>
          <w:lang w:eastAsia="x-none"/>
        </w:rPr>
        <w:tab/>
        <w:t>Discussion on new NB-IoT NTN TDD mode</w:t>
      </w:r>
      <w:r w:rsidRPr="00C530B2">
        <w:rPr>
          <w:rFonts w:ascii="Arial" w:hAnsi="Arial" w:cs="Arial"/>
          <w:sz w:val="20"/>
          <w:szCs w:val="20"/>
          <w:lang w:eastAsia="x-none"/>
        </w:rPr>
        <w:tab/>
        <w:t>Qualcomm Incorporated</w:t>
      </w:r>
    </w:p>
    <w:p w14:paraId="3B2B899E" w14:textId="01B5DA5C"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R2-2502703</w:t>
      </w:r>
      <w:r w:rsidRPr="00C530B2">
        <w:rPr>
          <w:rFonts w:ascii="Arial" w:hAnsi="Arial" w:cs="Arial"/>
          <w:sz w:val="20"/>
          <w:szCs w:val="20"/>
          <w:lang w:eastAsia="x-none"/>
        </w:rPr>
        <w:tab/>
        <w:t>Support of IoT-NTN TDD mode</w:t>
      </w:r>
      <w:r w:rsidRPr="00C530B2">
        <w:rPr>
          <w:rFonts w:ascii="Arial" w:hAnsi="Arial" w:cs="Arial"/>
          <w:sz w:val="20"/>
          <w:szCs w:val="20"/>
          <w:lang w:eastAsia="x-none"/>
        </w:rPr>
        <w:tab/>
        <w:t>CMCC</w:t>
      </w:r>
    </w:p>
    <w:p w14:paraId="2D9C8347" w14:textId="315EE127"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R2-2501970</w:t>
      </w:r>
      <w:r w:rsidRPr="00C530B2">
        <w:rPr>
          <w:rFonts w:ascii="Arial" w:hAnsi="Arial" w:cs="Arial"/>
          <w:sz w:val="20"/>
          <w:szCs w:val="20"/>
          <w:lang w:eastAsia="x-none"/>
        </w:rPr>
        <w:tab/>
        <w:t>Discussion on RAN2 impacts of IoT-NTN TDD</w:t>
      </w:r>
      <w:r w:rsidRPr="00C530B2">
        <w:rPr>
          <w:rFonts w:ascii="Arial" w:hAnsi="Arial" w:cs="Arial"/>
          <w:sz w:val="20"/>
          <w:szCs w:val="20"/>
          <w:lang w:eastAsia="x-none"/>
        </w:rPr>
        <w:tab/>
        <w:t xml:space="preserve">Huawei, </w:t>
      </w:r>
      <w:proofErr w:type="spellStart"/>
      <w:r w:rsidRPr="00C530B2">
        <w:rPr>
          <w:rFonts w:ascii="Arial" w:hAnsi="Arial" w:cs="Arial"/>
          <w:sz w:val="20"/>
          <w:szCs w:val="20"/>
          <w:lang w:eastAsia="x-none"/>
        </w:rPr>
        <w:t>HiSilicon</w:t>
      </w:r>
      <w:proofErr w:type="spellEnd"/>
    </w:p>
    <w:p w14:paraId="3FA22498" w14:textId="33110A79" w:rsidR="00C530B2" w:rsidRPr="00B2523E"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R2-2502059</w:t>
      </w:r>
      <w:r w:rsidRPr="00C530B2">
        <w:rPr>
          <w:rFonts w:ascii="Arial" w:hAnsi="Arial" w:cs="Arial"/>
          <w:sz w:val="20"/>
          <w:szCs w:val="20"/>
          <w:lang w:eastAsia="x-none"/>
        </w:rPr>
        <w:tab/>
        <w:t>Discussion on support of NB-IoT NTN TDD</w:t>
      </w:r>
      <w:r w:rsidRPr="00C530B2">
        <w:rPr>
          <w:rFonts w:ascii="Arial" w:hAnsi="Arial" w:cs="Arial"/>
          <w:sz w:val="20"/>
          <w:szCs w:val="20"/>
          <w:lang w:eastAsia="x-none"/>
        </w:rPr>
        <w:tab/>
        <w:t>CATT</w:t>
      </w:r>
    </w:p>
    <w:p w14:paraId="23E93042" w14:textId="00DF574E"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R2-2501780</w:t>
      </w:r>
      <w:r w:rsidRPr="00C530B2">
        <w:rPr>
          <w:rFonts w:ascii="Arial" w:hAnsi="Arial" w:cs="Arial"/>
          <w:sz w:val="20"/>
          <w:szCs w:val="20"/>
          <w:lang w:eastAsia="x-none"/>
        </w:rPr>
        <w:tab/>
        <w:t xml:space="preserve">Discussion on RAN2 </w:t>
      </w:r>
      <w:proofErr w:type="spellStart"/>
      <w:r w:rsidRPr="00C530B2">
        <w:rPr>
          <w:rFonts w:ascii="Arial" w:hAnsi="Arial" w:cs="Arial"/>
          <w:sz w:val="20"/>
          <w:szCs w:val="20"/>
          <w:lang w:eastAsia="x-none"/>
        </w:rPr>
        <w:t>Imapcts</w:t>
      </w:r>
      <w:proofErr w:type="spellEnd"/>
      <w:r w:rsidRPr="00C530B2">
        <w:rPr>
          <w:rFonts w:ascii="Arial" w:hAnsi="Arial" w:cs="Arial"/>
          <w:sz w:val="20"/>
          <w:szCs w:val="20"/>
          <w:lang w:eastAsia="x-none"/>
        </w:rPr>
        <w:t xml:space="preserve"> of IoT-NTN TDD mode</w:t>
      </w:r>
      <w:r w:rsidRPr="00C530B2">
        <w:rPr>
          <w:rFonts w:ascii="Arial" w:hAnsi="Arial" w:cs="Arial"/>
          <w:sz w:val="20"/>
          <w:szCs w:val="20"/>
          <w:lang w:eastAsia="x-none"/>
        </w:rPr>
        <w:tab/>
        <w:t>vivo</w:t>
      </w:r>
    </w:p>
    <w:p w14:paraId="77FBB688" w14:textId="2A01FFE7"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R2-2501989</w:t>
      </w:r>
      <w:r w:rsidRPr="00C530B2">
        <w:rPr>
          <w:rFonts w:ascii="Arial" w:hAnsi="Arial" w:cs="Arial"/>
          <w:sz w:val="20"/>
          <w:szCs w:val="20"/>
          <w:lang w:eastAsia="x-none"/>
        </w:rPr>
        <w:tab/>
        <w:t>Discussion on IoT-NTN TDD mode</w:t>
      </w:r>
      <w:r w:rsidRPr="00C530B2">
        <w:rPr>
          <w:rFonts w:ascii="Arial" w:hAnsi="Arial" w:cs="Arial"/>
          <w:sz w:val="20"/>
          <w:szCs w:val="20"/>
          <w:lang w:eastAsia="x-none"/>
        </w:rPr>
        <w:tab/>
        <w:t>Iridium Satellite LLC</w:t>
      </w:r>
    </w:p>
    <w:p w14:paraId="3F510DEB" w14:textId="0EA7C15D"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R2-2502560</w:t>
      </w:r>
      <w:r w:rsidRPr="00C530B2">
        <w:rPr>
          <w:rFonts w:ascii="Arial" w:hAnsi="Arial" w:cs="Arial"/>
          <w:sz w:val="20"/>
          <w:szCs w:val="20"/>
          <w:lang w:eastAsia="x-none"/>
        </w:rPr>
        <w:tab/>
        <w:t>On SI scheduling, H-SFN change and postponing impacts in IoT-NTN TDD mode</w:t>
      </w:r>
      <w:r w:rsidRPr="00C530B2">
        <w:rPr>
          <w:rFonts w:ascii="Arial" w:hAnsi="Arial" w:cs="Arial"/>
          <w:sz w:val="20"/>
          <w:szCs w:val="20"/>
          <w:lang w:eastAsia="x-none"/>
        </w:rPr>
        <w:tab/>
        <w:t>Nordic Semiconductor ASA</w:t>
      </w:r>
    </w:p>
    <w:p w14:paraId="238FC7E4" w14:textId="536617B1" w:rsidR="00C530B2"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R2-2502193</w:t>
      </w:r>
      <w:r w:rsidRPr="00C530B2">
        <w:rPr>
          <w:rFonts w:ascii="Arial" w:hAnsi="Arial" w:cs="Arial"/>
          <w:sz w:val="20"/>
          <w:szCs w:val="20"/>
          <w:lang w:eastAsia="x-none"/>
        </w:rPr>
        <w:tab/>
        <w:t>Discussion on support of IoT-NTN TDD mode</w:t>
      </w:r>
      <w:r w:rsidRPr="00C530B2">
        <w:rPr>
          <w:rFonts w:ascii="Arial" w:hAnsi="Arial" w:cs="Arial"/>
          <w:sz w:val="20"/>
          <w:szCs w:val="20"/>
          <w:lang w:eastAsia="x-none"/>
        </w:rPr>
        <w:tab/>
        <w:t>THALES</w:t>
      </w:r>
    </w:p>
    <w:p w14:paraId="12A77C26" w14:textId="0EF24C2A" w:rsidR="002565F5" w:rsidRPr="00C530B2" w:rsidRDefault="00C530B2" w:rsidP="00E94441">
      <w:pPr>
        <w:pStyle w:val="ListParagraph"/>
        <w:numPr>
          <w:ilvl w:val="0"/>
          <w:numId w:val="8"/>
        </w:numPr>
        <w:ind w:leftChars="0"/>
        <w:jc w:val="left"/>
        <w:rPr>
          <w:rFonts w:ascii="Arial" w:hAnsi="Arial" w:cs="Arial"/>
          <w:sz w:val="20"/>
          <w:szCs w:val="20"/>
          <w:lang w:eastAsia="x-none"/>
        </w:rPr>
      </w:pPr>
      <w:r w:rsidRPr="00C530B2">
        <w:rPr>
          <w:rFonts w:ascii="Arial" w:hAnsi="Arial" w:cs="Arial"/>
          <w:sz w:val="20"/>
          <w:szCs w:val="20"/>
          <w:lang w:eastAsia="x-none"/>
        </w:rPr>
        <w:t>R2-2502100</w:t>
      </w:r>
      <w:r w:rsidRPr="00C530B2">
        <w:rPr>
          <w:rFonts w:ascii="Arial" w:hAnsi="Arial" w:cs="Arial"/>
          <w:sz w:val="20"/>
          <w:szCs w:val="20"/>
          <w:lang w:eastAsia="x-none"/>
        </w:rPr>
        <w:tab/>
        <w:t>Discussion on support of TDD mode for IoT-NTN</w:t>
      </w:r>
      <w:r w:rsidRPr="00C530B2">
        <w:rPr>
          <w:rFonts w:ascii="Arial" w:hAnsi="Arial" w:cs="Arial"/>
          <w:sz w:val="20"/>
          <w:szCs w:val="20"/>
          <w:lang w:eastAsia="x-none"/>
        </w:rPr>
        <w:tab/>
        <w:t>Nokia, Nokia Shanghai Bel</w:t>
      </w:r>
      <w:r w:rsidR="00B2523E">
        <w:rPr>
          <w:rFonts w:ascii="Arial" w:hAnsi="Arial" w:cs="Arial"/>
          <w:sz w:val="20"/>
          <w:szCs w:val="20"/>
          <w:lang w:eastAsia="x-none"/>
        </w:rPr>
        <w:t>l</w:t>
      </w:r>
      <w:r w:rsidR="004F6B2E">
        <w:rPr>
          <w:rFonts w:ascii="Arial" w:hAnsi="Arial" w:cs="Arial"/>
          <w:sz w:val="20"/>
          <w:szCs w:val="20"/>
          <w:lang w:eastAsia="x-none"/>
        </w:rPr>
        <w:br/>
      </w:r>
    </w:p>
    <w:p w14:paraId="3E2EB16B" w14:textId="78244416" w:rsidR="002565F5" w:rsidRPr="0017159F" w:rsidRDefault="002565F5" w:rsidP="002565F5">
      <w:pPr>
        <w:pStyle w:val="Heading2"/>
        <w:ind w:left="0" w:firstLine="0"/>
        <w:rPr>
          <w:rFonts w:cs="Arial"/>
          <w:sz w:val="28"/>
        </w:rPr>
      </w:pPr>
      <w:r w:rsidRPr="0017159F">
        <w:rPr>
          <w:rFonts w:cs="Arial"/>
          <w:b/>
          <w:sz w:val="20"/>
          <w:lang w:eastAsia="en-US"/>
        </w:rPr>
        <w:t>RAN2#130 meeting, St. Julian’s, Malta, May19th – 23rd, 2025</w:t>
      </w:r>
    </w:p>
    <w:p w14:paraId="60B3A477" w14:textId="1C9C38D4" w:rsidR="00B1277C" w:rsidRPr="0017159F" w:rsidRDefault="00B1277C" w:rsidP="00B1277C">
      <w:pPr>
        <w:rPr>
          <w:rFonts w:ascii="Arial" w:hAnsi="Arial" w:cs="Arial"/>
          <w:lang w:eastAsia="en-US"/>
        </w:rPr>
      </w:pPr>
      <w:r w:rsidRPr="0017159F">
        <w:rPr>
          <w:rFonts w:ascii="Arial" w:hAnsi="Arial" w:cs="Arial"/>
          <w:u w:val="single"/>
        </w:rPr>
        <w:t>IoT-NTN TDD mode – papers submitted</w:t>
      </w:r>
    </w:p>
    <w:p w14:paraId="6B5C31EF" w14:textId="176033E5"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R2-2503350</w:t>
      </w:r>
      <w:r w:rsidRPr="0017159F">
        <w:rPr>
          <w:rFonts w:ascii="Arial" w:hAnsi="Arial" w:cs="Arial"/>
          <w:sz w:val="20"/>
          <w:szCs w:val="20"/>
          <w:lang w:eastAsia="x-none"/>
        </w:rPr>
        <w:tab/>
        <w:t>Discussion on support of IoT-NTN TDD mode</w:t>
      </w:r>
      <w:r w:rsidRPr="0017159F">
        <w:rPr>
          <w:rFonts w:ascii="Arial" w:hAnsi="Arial" w:cs="Arial"/>
          <w:sz w:val="20"/>
          <w:szCs w:val="20"/>
          <w:lang w:eastAsia="x-none"/>
        </w:rPr>
        <w:tab/>
        <w:t>Xiaomi</w:t>
      </w:r>
    </w:p>
    <w:p w14:paraId="4AF48407"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R2-2503357</w:t>
      </w:r>
      <w:r w:rsidRPr="0017159F">
        <w:rPr>
          <w:rFonts w:ascii="Arial" w:hAnsi="Arial" w:cs="Arial"/>
          <w:sz w:val="20"/>
          <w:szCs w:val="20"/>
          <w:lang w:eastAsia="x-none"/>
        </w:rPr>
        <w:tab/>
        <w:t>Further Discussion on IoT-NTN TDD mode</w:t>
      </w:r>
      <w:r w:rsidRPr="0017159F">
        <w:rPr>
          <w:rFonts w:ascii="Arial" w:hAnsi="Arial" w:cs="Arial"/>
          <w:sz w:val="20"/>
          <w:szCs w:val="20"/>
          <w:lang w:eastAsia="x-none"/>
        </w:rPr>
        <w:tab/>
        <w:t>vivo</w:t>
      </w:r>
    </w:p>
    <w:p w14:paraId="2179D118"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R2-2503389</w:t>
      </w:r>
      <w:r w:rsidRPr="0017159F">
        <w:rPr>
          <w:rFonts w:ascii="Arial" w:hAnsi="Arial" w:cs="Arial"/>
          <w:sz w:val="20"/>
          <w:szCs w:val="20"/>
          <w:lang w:eastAsia="x-none"/>
        </w:rPr>
        <w:tab/>
        <w:t>SI transmission of IoT-NTN TDD mode</w:t>
      </w:r>
      <w:r w:rsidRPr="0017159F">
        <w:rPr>
          <w:rFonts w:ascii="Arial" w:hAnsi="Arial" w:cs="Arial"/>
          <w:sz w:val="20"/>
          <w:szCs w:val="20"/>
          <w:lang w:eastAsia="x-none"/>
        </w:rPr>
        <w:tab/>
        <w:t>NEC</w:t>
      </w:r>
    </w:p>
    <w:p w14:paraId="5957434F"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R2-2503462</w:t>
      </w:r>
      <w:r w:rsidRPr="0017159F">
        <w:rPr>
          <w:rFonts w:ascii="Arial" w:hAnsi="Arial" w:cs="Arial"/>
          <w:sz w:val="20"/>
          <w:szCs w:val="20"/>
          <w:lang w:eastAsia="x-none"/>
        </w:rPr>
        <w:tab/>
        <w:t>Discussion on support of NB-IoT NTN TDD</w:t>
      </w:r>
      <w:r w:rsidRPr="0017159F">
        <w:rPr>
          <w:rFonts w:ascii="Arial" w:hAnsi="Arial" w:cs="Arial"/>
          <w:sz w:val="20"/>
          <w:szCs w:val="20"/>
          <w:lang w:eastAsia="x-none"/>
        </w:rPr>
        <w:tab/>
        <w:t>CATT</w:t>
      </w:r>
    </w:p>
    <w:p w14:paraId="03BE1362"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R2-2503531</w:t>
      </w:r>
      <w:r w:rsidRPr="0017159F">
        <w:rPr>
          <w:rFonts w:ascii="Arial" w:hAnsi="Arial" w:cs="Arial"/>
          <w:sz w:val="20"/>
          <w:szCs w:val="20"/>
          <w:lang w:eastAsia="x-none"/>
        </w:rPr>
        <w:tab/>
        <w:t>Discussion on IoT NTN TDD mode</w:t>
      </w:r>
      <w:r w:rsidRPr="0017159F">
        <w:rPr>
          <w:rFonts w:ascii="Arial" w:hAnsi="Arial" w:cs="Arial"/>
          <w:sz w:val="20"/>
          <w:szCs w:val="20"/>
          <w:lang w:eastAsia="x-none"/>
        </w:rPr>
        <w:tab/>
        <w:t>OPPO</w:t>
      </w:r>
    </w:p>
    <w:p w14:paraId="2DFA365F"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R2-2503689</w:t>
      </w:r>
      <w:r w:rsidRPr="0017159F">
        <w:rPr>
          <w:rFonts w:ascii="Arial" w:hAnsi="Arial" w:cs="Arial"/>
          <w:sz w:val="20"/>
          <w:szCs w:val="20"/>
          <w:lang w:eastAsia="x-none"/>
        </w:rPr>
        <w:tab/>
        <w:t>IoT-NTN TDD mode SI scheduling and UE procedures</w:t>
      </w:r>
      <w:r w:rsidRPr="0017159F">
        <w:rPr>
          <w:rFonts w:ascii="Arial" w:hAnsi="Arial" w:cs="Arial"/>
          <w:sz w:val="20"/>
          <w:szCs w:val="20"/>
          <w:lang w:eastAsia="x-none"/>
        </w:rPr>
        <w:tab/>
        <w:t>Iridium Satellite LLC</w:t>
      </w:r>
    </w:p>
    <w:p w14:paraId="7304B4F3"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R2-2503911</w:t>
      </w:r>
      <w:r w:rsidRPr="0017159F">
        <w:rPr>
          <w:rFonts w:ascii="Arial" w:hAnsi="Arial" w:cs="Arial"/>
          <w:sz w:val="20"/>
          <w:szCs w:val="20"/>
          <w:lang w:eastAsia="x-none"/>
        </w:rPr>
        <w:tab/>
        <w:t>DL and UL impacts of TDD pattern in IoT NTN</w:t>
      </w:r>
      <w:r w:rsidRPr="0017159F">
        <w:rPr>
          <w:rFonts w:ascii="Arial" w:hAnsi="Arial" w:cs="Arial"/>
          <w:sz w:val="20"/>
          <w:szCs w:val="20"/>
          <w:lang w:eastAsia="x-none"/>
        </w:rPr>
        <w:tab/>
        <w:t>Lenovo</w:t>
      </w:r>
    </w:p>
    <w:p w14:paraId="169EB156"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R2-2503987</w:t>
      </w:r>
      <w:r w:rsidRPr="0017159F">
        <w:rPr>
          <w:rFonts w:ascii="Arial" w:hAnsi="Arial" w:cs="Arial"/>
          <w:sz w:val="20"/>
          <w:szCs w:val="20"/>
          <w:lang w:eastAsia="x-none"/>
        </w:rPr>
        <w:tab/>
        <w:t>Discussion on NTN IoT-NTN TDD mode</w:t>
      </w:r>
      <w:r w:rsidRPr="0017159F">
        <w:rPr>
          <w:rFonts w:ascii="Arial" w:hAnsi="Arial" w:cs="Arial"/>
          <w:sz w:val="20"/>
          <w:szCs w:val="20"/>
          <w:lang w:eastAsia="x-none"/>
        </w:rPr>
        <w:tab/>
        <w:t>TOYOTA ITC</w:t>
      </w:r>
    </w:p>
    <w:p w14:paraId="6105E8A9"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R2-2504070</w:t>
      </w:r>
      <w:r w:rsidRPr="0017159F">
        <w:rPr>
          <w:rFonts w:ascii="Arial" w:hAnsi="Arial" w:cs="Arial"/>
          <w:sz w:val="20"/>
          <w:szCs w:val="20"/>
          <w:lang w:eastAsia="x-none"/>
        </w:rPr>
        <w:tab/>
        <w:t>Discussion on RAN2 impacts of IoT-NTN TDD</w:t>
      </w:r>
      <w:r w:rsidRPr="0017159F">
        <w:rPr>
          <w:rFonts w:ascii="Arial" w:hAnsi="Arial" w:cs="Arial"/>
          <w:sz w:val="20"/>
          <w:szCs w:val="20"/>
          <w:lang w:eastAsia="x-none"/>
        </w:rPr>
        <w:tab/>
        <w:t xml:space="preserve">Huawei, </w:t>
      </w:r>
      <w:proofErr w:type="spellStart"/>
      <w:r w:rsidRPr="0017159F">
        <w:rPr>
          <w:rFonts w:ascii="Arial" w:hAnsi="Arial" w:cs="Arial"/>
          <w:sz w:val="20"/>
          <w:szCs w:val="20"/>
          <w:lang w:eastAsia="x-none"/>
        </w:rPr>
        <w:t>HiSilicon</w:t>
      </w:r>
      <w:proofErr w:type="spellEnd"/>
    </w:p>
    <w:p w14:paraId="3ABB92FB"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R2-2504082</w:t>
      </w:r>
      <w:r w:rsidRPr="0017159F">
        <w:rPr>
          <w:rFonts w:ascii="Arial" w:hAnsi="Arial" w:cs="Arial"/>
          <w:sz w:val="20"/>
          <w:szCs w:val="20"/>
          <w:lang w:eastAsia="x-none"/>
        </w:rPr>
        <w:tab/>
        <w:t>Consideration on IoT-NTN TDD mode</w:t>
      </w:r>
      <w:r w:rsidRPr="0017159F">
        <w:rPr>
          <w:rFonts w:ascii="Arial" w:hAnsi="Arial" w:cs="Arial"/>
          <w:sz w:val="20"/>
          <w:szCs w:val="20"/>
          <w:lang w:eastAsia="x-none"/>
        </w:rPr>
        <w:tab/>
        <w:t xml:space="preserve">ZTE Corporation, </w:t>
      </w:r>
      <w:proofErr w:type="spellStart"/>
      <w:r w:rsidRPr="0017159F">
        <w:rPr>
          <w:rFonts w:ascii="Arial" w:hAnsi="Arial" w:cs="Arial"/>
          <w:sz w:val="20"/>
          <w:szCs w:val="20"/>
          <w:lang w:eastAsia="x-none"/>
        </w:rPr>
        <w:t>Sanechips</w:t>
      </w:r>
      <w:proofErr w:type="spellEnd"/>
    </w:p>
    <w:p w14:paraId="49027D20"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R2-2504093</w:t>
      </w:r>
      <w:r w:rsidRPr="0017159F">
        <w:rPr>
          <w:rFonts w:ascii="Arial" w:hAnsi="Arial" w:cs="Arial"/>
          <w:sz w:val="20"/>
          <w:szCs w:val="20"/>
          <w:lang w:eastAsia="x-none"/>
        </w:rPr>
        <w:tab/>
        <w:t>On RAN2 aspects for IoT NTN TDD</w:t>
      </w:r>
      <w:r w:rsidRPr="0017159F">
        <w:rPr>
          <w:rFonts w:ascii="Arial" w:hAnsi="Arial" w:cs="Arial"/>
          <w:sz w:val="20"/>
          <w:szCs w:val="20"/>
          <w:lang w:eastAsia="x-none"/>
        </w:rPr>
        <w:tab/>
        <w:t>Samsung</w:t>
      </w:r>
    </w:p>
    <w:p w14:paraId="7F871B93"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R2-2504320</w:t>
      </w:r>
      <w:r w:rsidRPr="0017159F">
        <w:rPr>
          <w:rFonts w:ascii="Arial" w:hAnsi="Arial" w:cs="Arial"/>
          <w:sz w:val="20"/>
          <w:szCs w:val="20"/>
          <w:lang w:eastAsia="x-none"/>
        </w:rPr>
        <w:tab/>
        <w:t>Discussion on new NB-IoT NTN TDD mode</w:t>
      </w:r>
      <w:r w:rsidRPr="0017159F">
        <w:rPr>
          <w:rFonts w:ascii="Arial" w:hAnsi="Arial" w:cs="Arial"/>
          <w:sz w:val="20"/>
          <w:szCs w:val="20"/>
          <w:lang w:eastAsia="x-none"/>
        </w:rPr>
        <w:tab/>
        <w:t>Qualcomm Incorporated</w:t>
      </w:r>
    </w:p>
    <w:p w14:paraId="7D39C644"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R2-2504334</w:t>
      </w:r>
      <w:r w:rsidRPr="0017159F">
        <w:rPr>
          <w:rFonts w:ascii="Arial" w:hAnsi="Arial" w:cs="Arial"/>
          <w:sz w:val="20"/>
          <w:szCs w:val="20"/>
          <w:lang w:eastAsia="x-none"/>
        </w:rPr>
        <w:tab/>
        <w:t>On SI scheduling, postponing impacts, and early implementation of the IoT-NTN TDD mode</w:t>
      </w:r>
      <w:r w:rsidRPr="0017159F">
        <w:rPr>
          <w:rFonts w:ascii="Arial" w:hAnsi="Arial" w:cs="Arial"/>
          <w:sz w:val="20"/>
          <w:szCs w:val="20"/>
          <w:lang w:eastAsia="x-none"/>
        </w:rPr>
        <w:tab/>
        <w:t>Nordic Semiconductor ASA</w:t>
      </w:r>
    </w:p>
    <w:p w14:paraId="2C782640"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R2-2504395</w:t>
      </w:r>
      <w:r w:rsidRPr="0017159F">
        <w:rPr>
          <w:rFonts w:ascii="Arial" w:hAnsi="Arial" w:cs="Arial"/>
          <w:sz w:val="20"/>
          <w:szCs w:val="20"/>
          <w:lang w:eastAsia="x-none"/>
        </w:rPr>
        <w:tab/>
        <w:t>Support of IoT-NTN TDD mode</w:t>
      </w:r>
      <w:r w:rsidRPr="0017159F">
        <w:rPr>
          <w:rFonts w:ascii="Arial" w:hAnsi="Arial" w:cs="Arial"/>
          <w:sz w:val="20"/>
          <w:szCs w:val="20"/>
          <w:lang w:eastAsia="x-none"/>
        </w:rPr>
        <w:tab/>
        <w:t>CMCC</w:t>
      </w:r>
    </w:p>
    <w:p w14:paraId="18602F5B" w14:textId="77777777" w:rsidR="00B1277C" w:rsidRPr="0017159F"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R2-2504510</w:t>
      </w:r>
      <w:r w:rsidRPr="0017159F">
        <w:rPr>
          <w:rFonts w:ascii="Arial" w:hAnsi="Arial" w:cs="Arial"/>
          <w:sz w:val="20"/>
          <w:szCs w:val="20"/>
          <w:lang w:eastAsia="x-none"/>
        </w:rPr>
        <w:tab/>
        <w:t>Further discussion on support of TDD mode for IoT-NTN</w:t>
      </w:r>
      <w:r w:rsidRPr="0017159F">
        <w:rPr>
          <w:rFonts w:ascii="Arial" w:hAnsi="Arial" w:cs="Arial"/>
          <w:sz w:val="20"/>
          <w:szCs w:val="20"/>
          <w:lang w:eastAsia="x-none"/>
        </w:rPr>
        <w:tab/>
        <w:t>Nokia, Nokia Shanghai Bell</w:t>
      </w:r>
    </w:p>
    <w:p w14:paraId="1AD78ED4" w14:textId="3D058230" w:rsidR="002565F5" w:rsidRDefault="00B1277C" w:rsidP="00E94441">
      <w:pPr>
        <w:pStyle w:val="ListParagraph"/>
        <w:numPr>
          <w:ilvl w:val="0"/>
          <w:numId w:val="8"/>
        </w:numPr>
        <w:ind w:leftChars="0"/>
        <w:jc w:val="left"/>
        <w:rPr>
          <w:rFonts w:ascii="Arial" w:hAnsi="Arial" w:cs="Arial"/>
          <w:sz w:val="20"/>
          <w:szCs w:val="20"/>
          <w:lang w:eastAsia="x-none"/>
        </w:rPr>
      </w:pPr>
      <w:r w:rsidRPr="0017159F">
        <w:rPr>
          <w:rFonts w:ascii="Arial" w:hAnsi="Arial" w:cs="Arial"/>
          <w:sz w:val="20"/>
          <w:szCs w:val="20"/>
          <w:lang w:eastAsia="x-none"/>
        </w:rPr>
        <w:t>R2-2504633</w:t>
      </w:r>
      <w:r w:rsidRPr="0017159F">
        <w:rPr>
          <w:rFonts w:ascii="Arial" w:hAnsi="Arial" w:cs="Arial"/>
          <w:sz w:val="20"/>
          <w:szCs w:val="20"/>
          <w:lang w:eastAsia="x-none"/>
        </w:rPr>
        <w:tab/>
        <w:t>Discussion on support of IoT-NTN TDD mode</w:t>
      </w:r>
      <w:r w:rsidRPr="0017159F">
        <w:rPr>
          <w:rFonts w:ascii="Arial" w:hAnsi="Arial" w:cs="Arial"/>
          <w:sz w:val="20"/>
          <w:szCs w:val="20"/>
          <w:lang w:eastAsia="x-none"/>
        </w:rPr>
        <w:tab/>
        <w:t>THALES</w:t>
      </w:r>
    </w:p>
    <w:p w14:paraId="48C9F262" w14:textId="76667BBB" w:rsidR="00412444" w:rsidRPr="0017159F" w:rsidRDefault="00412444" w:rsidP="00E94441">
      <w:pPr>
        <w:pStyle w:val="ListParagraph"/>
        <w:numPr>
          <w:ilvl w:val="0"/>
          <w:numId w:val="8"/>
        </w:numPr>
        <w:ind w:leftChars="0"/>
        <w:jc w:val="left"/>
        <w:rPr>
          <w:rFonts w:ascii="Arial" w:hAnsi="Arial" w:cs="Arial"/>
          <w:sz w:val="20"/>
          <w:szCs w:val="20"/>
          <w:lang w:eastAsia="x-none"/>
        </w:rPr>
      </w:pPr>
      <w:r w:rsidRPr="00412444">
        <w:rPr>
          <w:rFonts w:ascii="Arial" w:hAnsi="Arial" w:cs="Arial"/>
          <w:sz w:val="20"/>
          <w:szCs w:val="20"/>
          <w:lang w:eastAsia="x-none"/>
        </w:rPr>
        <w:t>R2-2504673</w:t>
      </w:r>
      <w:r>
        <w:rPr>
          <w:rFonts w:ascii="Arial" w:hAnsi="Arial" w:cs="Arial"/>
          <w:sz w:val="20"/>
          <w:szCs w:val="20"/>
          <w:lang w:eastAsia="x-none"/>
        </w:rPr>
        <w:tab/>
      </w:r>
      <w:r w:rsidRPr="00412444">
        <w:rPr>
          <w:rFonts w:ascii="Arial" w:hAnsi="Arial" w:cs="Arial"/>
          <w:sz w:val="20"/>
          <w:szCs w:val="20"/>
          <w:lang w:eastAsia="x-none"/>
        </w:rPr>
        <w:t>Report from Break-out session on NR-NTN and IoT-NTN</w:t>
      </w:r>
      <w:r>
        <w:rPr>
          <w:rFonts w:ascii="Arial" w:hAnsi="Arial" w:cs="Arial"/>
          <w:sz w:val="20"/>
          <w:szCs w:val="20"/>
          <w:lang w:eastAsia="x-none"/>
        </w:rPr>
        <w:t xml:space="preserve"> </w:t>
      </w:r>
      <w:r w:rsidRPr="00412444">
        <w:rPr>
          <w:rFonts w:ascii="Arial" w:hAnsi="Arial" w:cs="Arial"/>
          <w:sz w:val="20"/>
          <w:szCs w:val="20"/>
          <w:lang w:eastAsia="x-none"/>
        </w:rPr>
        <w:t>Session Chair (ZTE Corp</w:t>
      </w:r>
      <w:r>
        <w:rPr>
          <w:rFonts w:ascii="Arial" w:hAnsi="Arial" w:cs="Arial"/>
          <w:sz w:val="20"/>
          <w:szCs w:val="20"/>
          <w:lang w:eastAsia="x-none"/>
        </w:rPr>
        <w:t>.</w:t>
      </w:r>
      <w:r w:rsidRPr="00412444">
        <w:rPr>
          <w:rFonts w:ascii="Arial" w:hAnsi="Arial" w:cs="Arial"/>
          <w:sz w:val="20"/>
          <w:szCs w:val="20"/>
          <w:lang w:eastAsia="x-none"/>
        </w:rPr>
        <w:t>)</w:t>
      </w:r>
    </w:p>
    <w:p w14:paraId="408462E8" w14:textId="77777777" w:rsidR="002565F5" w:rsidRPr="0017159F" w:rsidRDefault="002565F5" w:rsidP="00E94441">
      <w:pPr>
        <w:rPr>
          <w:rFonts w:ascii="Arial" w:hAnsi="Arial" w:cs="Arial"/>
          <w:bCs/>
        </w:rPr>
      </w:pPr>
    </w:p>
    <w:p w14:paraId="490C032C" w14:textId="77777777" w:rsidR="00F01D5E" w:rsidRPr="00EF3C42" w:rsidRDefault="00F01D5E" w:rsidP="00F01D5E">
      <w:pPr>
        <w:pStyle w:val="Heading2"/>
        <w:rPr>
          <w:rFonts w:cs="Arial"/>
          <w:sz w:val="20"/>
          <w:lang w:eastAsia="ja-JP"/>
        </w:rPr>
      </w:pPr>
      <w:r w:rsidRPr="00EF3C42">
        <w:rPr>
          <w:rFonts w:cs="Arial"/>
          <w:sz w:val="20"/>
          <w:lang w:eastAsia="ja-JP"/>
        </w:rPr>
        <w:t>4.3</w:t>
      </w:r>
      <w:r w:rsidRPr="00EF3C42">
        <w:rPr>
          <w:rFonts w:cs="Arial"/>
          <w:sz w:val="20"/>
          <w:lang w:eastAsia="ja-JP"/>
        </w:rPr>
        <w:tab/>
        <w:t>RAN3</w:t>
      </w:r>
    </w:p>
    <w:p w14:paraId="51DF5703" w14:textId="77777777" w:rsidR="00F01D5E" w:rsidRPr="005E0339" w:rsidRDefault="00F01D5E" w:rsidP="00F01D5E">
      <w:pPr>
        <w:pStyle w:val="Heading2"/>
        <w:rPr>
          <w:rFonts w:cs="Arial"/>
          <w:b/>
          <w:bCs/>
          <w:sz w:val="20"/>
          <w:lang w:eastAsia="ja-JP"/>
        </w:rPr>
      </w:pPr>
      <w:r w:rsidRPr="005E0339">
        <w:rPr>
          <w:rFonts w:cs="Arial"/>
          <w:b/>
          <w:bCs/>
          <w:sz w:val="20"/>
          <w:lang w:eastAsia="ja-JP"/>
        </w:rPr>
        <w:t>4.4</w:t>
      </w:r>
      <w:r w:rsidRPr="005E0339">
        <w:rPr>
          <w:rFonts w:cs="Arial"/>
          <w:b/>
          <w:bCs/>
          <w:sz w:val="20"/>
          <w:lang w:eastAsia="ja-JP"/>
        </w:rPr>
        <w:tab/>
        <w:t>RAN4</w:t>
      </w:r>
    </w:p>
    <w:p w14:paraId="3383F803" w14:textId="77777777" w:rsidR="0090069F" w:rsidRPr="002565F5" w:rsidRDefault="0090069F" w:rsidP="0090069F">
      <w:pPr>
        <w:overflowPunct/>
        <w:autoSpaceDE/>
        <w:autoSpaceDN/>
        <w:snapToGrid w:val="0"/>
        <w:spacing w:after="0"/>
        <w:textAlignment w:val="auto"/>
        <w:rPr>
          <w:rFonts w:ascii="Arial" w:hAnsi="Arial" w:cs="Arial"/>
          <w:b/>
          <w:lang w:eastAsia="en-US"/>
        </w:rPr>
      </w:pPr>
    </w:p>
    <w:p w14:paraId="382FB7C2" w14:textId="4C4303C7" w:rsidR="00C40FA5" w:rsidRPr="00EF3C42" w:rsidRDefault="0090069F" w:rsidP="00B01D00">
      <w:pPr>
        <w:rPr>
          <w:rFonts w:ascii="Arial" w:hAnsi="Arial" w:cs="Arial"/>
          <w:b/>
          <w:lang w:eastAsia="en-US"/>
        </w:rPr>
      </w:pPr>
      <w:r w:rsidRPr="00EF3C42">
        <w:rPr>
          <w:rFonts w:ascii="Arial" w:hAnsi="Arial" w:cs="Arial"/>
          <w:b/>
          <w:lang w:eastAsia="en-US"/>
        </w:rPr>
        <w:t>RAN4#11</w:t>
      </w:r>
      <w:r w:rsidR="00D03D55">
        <w:rPr>
          <w:rFonts w:ascii="Arial" w:hAnsi="Arial" w:cs="Arial"/>
          <w:b/>
          <w:lang w:eastAsia="en-US"/>
        </w:rPr>
        <w:t>4</w:t>
      </w:r>
      <w:r w:rsidR="002565F5">
        <w:rPr>
          <w:rFonts w:ascii="Arial" w:hAnsi="Arial" w:cs="Arial"/>
          <w:b/>
          <w:lang w:eastAsia="en-US"/>
        </w:rPr>
        <w:t>-bis</w:t>
      </w:r>
      <w:r w:rsidRPr="00EF3C42">
        <w:rPr>
          <w:rFonts w:ascii="Arial" w:hAnsi="Arial" w:cs="Arial"/>
          <w:b/>
          <w:lang w:eastAsia="en-US"/>
        </w:rPr>
        <w:t xml:space="preserve"> meeting, </w:t>
      </w:r>
      <w:r w:rsidR="002565F5" w:rsidRPr="002565F5">
        <w:rPr>
          <w:rFonts w:ascii="Arial" w:hAnsi="Arial" w:cs="Arial"/>
          <w:b/>
          <w:lang w:eastAsia="en-US"/>
        </w:rPr>
        <w:t xml:space="preserve">Wuhan, China, </w:t>
      </w:r>
      <w:r w:rsidR="002565F5" w:rsidRPr="002565F5">
        <w:rPr>
          <w:rFonts w:ascii="Arial" w:hAnsi="Arial" w:cs="Arial" w:hint="eastAsia"/>
          <w:b/>
          <w:lang w:eastAsia="en-US"/>
        </w:rPr>
        <w:t xml:space="preserve">April </w:t>
      </w:r>
      <w:r w:rsidR="002565F5" w:rsidRPr="002565F5">
        <w:rPr>
          <w:rFonts w:ascii="Arial" w:hAnsi="Arial" w:cs="Arial"/>
          <w:b/>
          <w:lang w:eastAsia="en-US"/>
        </w:rPr>
        <w:t>7</w:t>
      </w:r>
      <w:r w:rsidR="002565F5" w:rsidRPr="002565F5">
        <w:rPr>
          <w:rFonts w:ascii="Arial" w:hAnsi="Arial" w:cs="Arial" w:hint="eastAsia"/>
          <w:b/>
          <w:lang w:eastAsia="en-US"/>
        </w:rPr>
        <w:t>th</w:t>
      </w:r>
      <w:r w:rsidR="002565F5" w:rsidRPr="002565F5">
        <w:rPr>
          <w:rFonts w:ascii="Arial" w:hAnsi="Arial" w:cs="Arial"/>
          <w:b/>
          <w:lang w:eastAsia="en-US"/>
        </w:rPr>
        <w:t xml:space="preserve"> – 11th, 2025:</w:t>
      </w:r>
    </w:p>
    <w:p w14:paraId="173BFDF7" w14:textId="77777777" w:rsidR="00E94441" w:rsidRPr="00E94441" w:rsidRDefault="00E94441" w:rsidP="00E94441">
      <w:pPr>
        <w:pStyle w:val="ListParagraph"/>
        <w:numPr>
          <w:ilvl w:val="0"/>
          <w:numId w:val="8"/>
        </w:numPr>
        <w:ind w:leftChars="0"/>
        <w:jc w:val="left"/>
        <w:rPr>
          <w:rFonts w:ascii="Arial" w:hAnsi="Arial" w:cs="Arial"/>
          <w:sz w:val="20"/>
          <w:szCs w:val="20"/>
          <w:lang w:eastAsia="x-none"/>
        </w:rPr>
      </w:pPr>
      <w:r w:rsidRPr="00E94441">
        <w:rPr>
          <w:rFonts w:ascii="Arial" w:hAnsi="Arial" w:cs="Arial"/>
          <w:sz w:val="20"/>
          <w:szCs w:val="20"/>
          <w:lang w:eastAsia="x-none"/>
        </w:rPr>
        <w:t>R4-2503134</w:t>
      </w:r>
      <w:r w:rsidRPr="00E94441">
        <w:rPr>
          <w:rFonts w:ascii="Arial" w:hAnsi="Arial" w:cs="Arial"/>
          <w:sz w:val="20"/>
          <w:szCs w:val="20"/>
          <w:lang w:eastAsia="x-none"/>
        </w:rPr>
        <w:tab/>
        <w:t>Discussion on RRM requirements for IoT-NTN TDD mode</w:t>
      </w:r>
      <w:r w:rsidRPr="00E94441">
        <w:rPr>
          <w:rFonts w:ascii="Arial" w:hAnsi="Arial" w:cs="Arial"/>
          <w:sz w:val="20"/>
          <w:szCs w:val="20"/>
          <w:lang w:eastAsia="x-none"/>
        </w:rPr>
        <w:tab/>
        <w:t>MediaTek inc.</w:t>
      </w:r>
    </w:p>
    <w:p w14:paraId="738A9FC1" w14:textId="77777777" w:rsidR="00E94441" w:rsidRPr="00E94441" w:rsidRDefault="00E94441" w:rsidP="00E94441">
      <w:pPr>
        <w:pStyle w:val="ListParagraph"/>
        <w:numPr>
          <w:ilvl w:val="0"/>
          <w:numId w:val="8"/>
        </w:numPr>
        <w:ind w:leftChars="0"/>
        <w:jc w:val="left"/>
        <w:rPr>
          <w:rFonts w:ascii="Arial" w:hAnsi="Arial" w:cs="Arial"/>
          <w:sz w:val="20"/>
          <w:szCs w:val="20"/>
          <w:lang w:eastAsia="x-none"/>
        </w:rPr>
      </w:pPr>
      <w:r w:rsidRPr="00E94441">
        <w:rPr>
          <w:rFonts w:ascii="Arial" w:hAnsi="Arial" w:cs="Arial"/>
          <w:sz w:val="20"/>
          <w:szCs w:val="20"/>
          <w:lang w:eastAsia="x-none"/>
        </w:rPr>
        <w:t>R4-2503200</w:t>
      </w:r>
      <w:r w:rsidRPr="00E94441">
        <w:rPr>
          <w:rFonts w:ascii="Arial" w:hAnsi="Arial" w:cs="Arial"/>
          <w:sz w:val="20"/>
          <w:szCs w:val="20"/>
          <w:lang w:eastAsia="x-none"/>
        </w:rPr>
        <w:tab/>
        <w:t>Work plan for WID: introduction of IoT-NTN TDD mode</w:t>
      </w:r>
      <w:r w:rsidRPr="00E94441">
        <w:rPr>
          <w:rFonts w:ascii="Arial" w:hAnsi="Arial" w:cs="Arial"/>
          <w:sz w:val="20"/>
          <w:szCs w:val="20"/>
          <w:lang w:eastAsia="x-none"/>
        </w:rPr>
        <w:tab/>
        <w:t>Iridium Satellite LLC</w:t>
      </w:r>
    </w:p>
    <w:p w14:paraId="281FA3B4" w14:textId="77777777" w:rsidR="00E94441" w:rsidRPr="00E94441" w:rsidRDefault="00E94441" w:rsidP="00E94441">
      <w:pPr>
        <w:pStyle w:val="ListParagraph"/>
        <w:numPr>
          <w:ilvl w:val="0"/>
          <w:numId w:val="8"/>
        </w:numPr>
        <w:ind w:leftChars="0"/>
        <w:jc w:val="left"/>
        <w:rPr>
          <w:rFonts w:ascii="Arial" w:hAnsi="Arial" w:cs="Arial"/>
          <w:sz w:val="20"/>
          <w:szCs w:val="20"/>
          <w:lang w:eastAsia="x-none"/>
        </w:rPr>
      </w:pPr>
      <w:r w:rsidRPr="00E94441">
        <w:rPr>
          <w:rFonts w:ascii="Arial" w:hAnsi="Arial" w:cs="Arial"/>
          <w:sz w:val="20"/>
          <w:szCs w:val="20"/>
          <w:lang w:eastAsia="x-none"/>
        </w:rPr>
        <w:t>R4-2503744</w:t>
      </w:r>
      <w:r w:rsidRPr="00E94441">
        <w:rPr>
          <w:rFonts w:ascii="Arial" w:hAnsi="Arial" w:cs="Arial"/>
          <w:sz w:val="20"/>
          <w:szCs w:val="20"/>
          <w:lang w:eastAsia="x-none"/>
        </w:rPr>
        <w:tab/>
      </w:r>
      <w:proofErr w:type="spellStart"/>
      <w:r w:rsidRPr="00E94441">
        <w:rPr>
          <w:rFonts w:ascii="Arial" w:hAnsi="Arial" w:cs="Arial"/>
          <w:sz w:val="20"/>
          <w:szCs w:val="20"/>
          <w:lang w:eastAsia="x-none"/>
        </w:rPr>
        <w:t>draftCR</w:t>
      </w:r>
      <w:proofErr w:type="spellEnd"/>
      <w:r w:rsidRPr="00E94441">
        <w:rPr>
          <w:rFonts w:ascii="Arial" w:hAnsi="Arial" w:cs="Arial"/>
          <w:sz w:val="20"/>
          <w:szCs w:val="20"/>
          <w:lang w:eastAsia="x-none"/>
        </w:rPr>
        <w:t xml:space="preserve"> to TS36.102 Introduction of IoT-NTN TDD band</w:t>
      </w:r>
      <w:r w:rsidRPr="00E94441">
        <w:rPr>
          <w:rFonts w:ascii="Arial" w:hAnsi="Arial" w:cs="Arial"/>
          <w:sz w:val="20"/>
          <w:szCs w:val="20"/>
          <w:lang w:eastAsia="x-none"/>
        </w:rPr>
        <w:tab/>
        <w:t xml:space="preserve">ZTE Corporation, </w:t>
      </w:r>
      <w:proofErr w:type="spellStart"/>
      <w:r w:rsidRPr="00E94441">
        <w:rPr>
          <w:rFonts w:ascii="Arial" w:hAnsi="Arial" w:cs="Arial"/>
          <w:sz w:val="20"/>
          <w:szCs w:val="20"/>
          <w:lang w:eastAsia="x-none"/>
        </w:rPr>
        <w:t>Sanechips</w:t>
      </w:r>
      <w:proofErr w:type="spellEnd"/>
    </w:p>
    <w:p w14:paraId="60D7FC24" w14:textId="77777777" w:rsidR="00E94441" w:rsidRPr="00E94441" w:rsidRDefault="00E94441" w:rsidP="00E94441">
      <w:pPr>
        <w:pStyle w:val="ListParagraph"/>
        <w:numPr>
          <w:ilvl w:val="0"/>
          <w:numId w:val="8"/>
        </w:numPr>
        <w:ind w:leftChars="0"/>
        <w:jc w:val="left"/>
        <w:rPr>
          <w:rFonts w:ascii="Arial" w:hAnsi="Arial" w:cs="Arial"/>
          <w:sz w:val="20"/>
          <w:szCs w:val="20"/>
          <w:lang w:eastAsia="x-none"/>
        </w:rPr>
      </w:pPr>
      <w:r w:rsidRPr="00E94441">
        <w:rPr>
          <w:rFonts w:ascii="Arial" w:hAnsi="Arial" w:cs="Arial"/>
          <w:sz w:val="20"/>
          <w:szCs w:val="20"/>
          <w:lang w:eastAsia="x-none"/>
        </w:rPr>
        <w:lastRenderedPageBreak/>
        <w:t>R4-2503745</w:t>
      </w:r>
      <w:r w:rsidRPr="00E94441">
        <w:rPr>
          <w:rFonts w:ascii="Arial" w:hAnsi="Arial" w:cs="Arial"/>
          <w:sz w:val="20"/>
          <w:szCs w:val="20"/>
          <w:lang w:eastAsia="x-none"/>
        </w:rPr>
        <w:tab/>
        <w:t>Discussion on SAN RF requirements for IoT-NTN TDD band</w:t>
      </w:r>
      <w:r w:rsidRPr="00E94441">
        <w:rPr>
          <w:rFonts w:ascii="Arial" w:hAnsi="Arial" w:cs="Arial"/>
          <w:sz w:val="20"/>
          <w:szCs w:val="20"/>
          <w:lang w:eastAsia="x-none"/>
        </w:rPr>
        <w:tab/>
        <w:t xml:space="preserve">ZTE Corporation, </w:t>
      </w:r>
      <w:proofErr w:type="spellStart"/>
      <w:r w:rsidRPr="00E94441">
        <w:rPr>
          <w:rFonts w:ascii="Arial" w:hAnsi="Arial" w:cs="Arial"/>
          <w:sz w:val="20"/>
          <w:szCs w:val="20"/>
          <w:lang w:eastAsia="x-none"/>
        </w:rPr>
        <w:t>Sanechips</w:t>
      </w:r>
      <w:proofErr w:type="spellEnd"/>
    </w:p>
    <w:p w14:paraId="58F0E36B" w14:textId="77777777" w:rsidR="00E94441" w:rsidRPr="00E94441" w:rsidRDefault="00E94441" w:rsidP="00E94441">
      <w:pPr>
        <w:pStyle w:val="ListParagraph"/>
        <w:numPr>
          <w:ilvl w:val="0"/>
          <w:numId w:val="8"/>
        </w:numPr>
        <w:ind w:leftChars="0"/>
        <w:jc w:val="left"/>
        <w:rPr>
          <w:rFonts w:ascii="Arial" w:hAnsi="Arial" w:cs="Arial"/>
          <w:sz w:val="20"/>
          <w:szCs w:val="20"/>
          <w:lang w:eastAsia="x-none"/>
        </w:rPr>
      </w:pPr>
      <w:r w:rsidRPr="00E94441">
        <w:rPr>
          <w:rFonts w:ascii="Arial" w:hAnsi="Arial" w:cs="Arial"/>
          <w:sz w:val="20"/>
          <w:szCs w:val="20"/>
          <w:lang w:eastAsia="x-none"/>
        </w:rPr>
        <w:t>R4-2503746</w:t>
      </w:r>
      <w:r w:rsidRPr="00E94441">
        <w:rPr>
          <w:rFonts w:ascii="Arial" w:hAnsi="Arial" w:cs="Arial"/>
          <w:sz w:val="20"/>
          <w:szCs w:val="20"/>
          <w:lang w:eastAsia="x-none"/>
        </w:rPr>
        <w:tab/>
      </w:r>
      <w:proofErr w:type="spellStart"/>
      <w:r w:rsidRPr="00E94441">
        <w:rPr>
          <w:rFonts w:ascii="Arial" w:hAnsi="Arial" w:cs="Arial"/>
          <w:sz w:val="20"/>
          <w:szCs w:val="20"/>
          <w:lang w:eastAsia="x-none"/>
        </w:rPr>
        <w:t>draftCR</w:t>
      </w:r>
      <w:proofErr w:type="spellEnd"/>
      <w:r w:rsidRPr="00E94441">
        <w:rPr>
          <w:rFonts w:ascii="Arial" w:hAnsi="Arial" w:cs="Arial"/>
          <w:sz w:val="20"/>
          <w:szCs w:val="20"/>
          <w:lang w:eastAsia="x-none"/>
        </w:rPr>
        <w:t xml:space="preserve"> to TS36.108 Introduction of IoT-NTN TDD band</w:t>
      </w:r>
      <w:r w:rsidRPr="00E94441">
        <w:rPr>
          <w:rFonts w:ascii="Arial" w:hAnsi="Arial" w:cs="Arial"/>
          <w:sz w:val="20"/>
          <w:szCs w:val="20"/>
          <w:lang w:eastAsia="x-none"/>
        </w:rPr>
        <w:tab/>
        <w:t xml:space="preserve">ZTE Corporation, </w:t>
      </w:r>
      <w:proofErr w:type="spellStart"/>
      <w:r w:rsidRPr="00E94441">
        <w:rPr>
          <w:rFonts w:ascii="Arial" w:hAnsi="Arial" w:cs="Arial"/>
          <w:sz w:val="20"/>
          <w:szCs w:val="20"/>
          <w:lang w:eastAsia="x-none"/>
        </w:rPr>
        <w:t>Sanechips</w:t>
      </w:r>
      <w:proofErr w:type="spellEnd"/>
    </w:p>
    <w:p w14:paraId="2C5160C1" w14:textId="77777777" w:rsidR="00E94441" w:rsidRPr="00E94441" w:rsidRDefault="00E94441" w:rsidP="00E94441">
      <w:pPr>
        <w:pStyle w:val="ListParagraph"/>
        <w:numPr>
          <w:ilvl w:val="0"/>
          <w:numId w:val="8"/>
        </w:numPr>
        <w:ind w:leftChars="0"/>
        <w:jc w:val="left"/>
        <w:rPr>
          <w:rFonts w:ascii="Arial" w:hAnsi="Arial" w:cs="Arial"/>
          <w:sz w:val="20"/>
          <w:szCs w:val="20"/>
          <w:lang w:eastAsia="x-none"/>
        </w:rPr>
      </w:pPr>
      <w:r w:rsidRPr="00E94441">
        <w:rPr>
          <w:rFonts w:ascii="Arial" w:hAnsi="Arial" w:cs="Arial"/>
          <w:sz w:val="20"/>
          <w:szCs w:val="20"/>
          <w:lang w:eastAsia="x-none"/>
        </w:rPr>
        <w:t>R4-2503799</w:t>
      </w:r>
      <w:r w:rsidRPr="00E94441">
        <w:rPr>
          <w:rFonts w:ascii="Arial" w:hAnsi="Arial" w:cs="Arial"/>
          <w:sz w:val="20"/>
          <w:szCs w:val="20"/>
          <w:lang w:eastAsia="x-none"/>
        </w:rPr>
        <w:tab/>
        <w:t>Discussion on IoT NTN TDD mode</w:t>
      </w:r>
      <w:r w:rsidRPr="00E94441">
        <w:rPr>
          <w:rFonts w:ascii="Arial" w:hAnsi="Arial" w:cs="Arial"/>
          <w:sz w:val="20"/>
          <w:szCs w:val="20"/>
          <w:lang w:eastAsia="x-none"/>
        </w:rPr>
        <w:tab/>
      </w:r>
      <w:proofErr w:type="spellStart"/>
      <w:proofErr w:type="gramStart"/>
      <w:r w:rsidRPr="00E94441">
        <w:rPr>
          <w:rFonts w:ascii="Arial" w:hAnsi="Arial" w:cs="Arial"/>
          <w:sz w:val="20"/>
          <w:szCs w:val="20"/>
          <w:lang w:eastAsia="x-none"/>
        </w:rPr>
        <w:t>ZTECorporation,Sanechips</w:t>
      </w:r>
      <w:proofErr w:type="spellEnd"/>
      <w:proofErr w:type="gramEnd"/>
    </w:p>
    <w:p w14:paraId="5A073B24" w14:textId="77777777" w:rsidR="003F679D" w:rsidRPr="003F679D" w:rsidRDefault="00E94441" w:rsidP="00E94441">
      <w:pPr>
        <w:pStyle w:val="ListParagraph"/>
        <w:numPr>
          <w:ilvl w:val="0"/>
          <w:numId w:val="8"/>
        </w:numPr>
        <w:ind w:leftChars="0"/>
        <w:jc w:val="left"/>
        <w:rPr>
          <w:rFonts w:ascii="Arial" w:hAnsi="Arial" w:cs="Arial"/>
          <w:sz w:val="20"/>
          <w:szCs w:val="20"/>
          <w:lang w:eastAsia="x-none"/>
        </w:rPr>
      </w:pPr>
      <w:r w:rsidRPr="00E94441">
        <w:rPr>
          <w:rFonts w:ascii="Arial" w:hAnsi="Arial" w:cs="Arial"/>
          <w:sz w:val="20"/>
          <w:szCs w:val="20"/>
          <w:lang w:eastAsia="x-none"/>
        </w:rPr>
        <w:t>R4-2504529</w:t>
      </w:r>
      <w:r w:rsidRPr="00E94441">
        <w:rPr>
          <w:rFonts w:ascii="Arial" w:hAnsi="Arial" w:cs="Arial"/>
          <w:sz w:val="20"/>
          <w:szCs w:val="20"/>
          <w:lang w:eastAsia="x-none"/>
        </w:rPr>
        <w:tab/>
        <w:t>RRM requirements for IoT NTN in TDD mode</w:t>
      </w:r>
      <w:r w:rsidRPr="00E94441">
        <w:rPr>
          <w:rFonts w:ascii="Arial" w:hAnsi="Arial" w:cs="Arial"/>
          <w:sz w:val="20"/>
          <w:szCs w:val="20"/>
          <w:lang w:eastAsia="x-none"/>
        </w:rPr>
        <w:tab/>
        <w:t>Qualcomm Incorporated</w:t>
      </w:r>
      <w:r w:rsidR="003F679D" w:rsidRPr="003F679D">
        <w:t xml:space="preserve"> </w:t>
      </w:r>
    </w:p>
    <w:p w14:paraId="48F9A0A2" w14:textId="760D6EF9" w:rsidR="00E94441" w:rsidRDefault="003F679D" w:rsidP="00E94441">
      <w:pPr>
        <w:pStyle w:val="ListParagraph"/>
        <w:numPr>
          <w:ilvl w:val="0"/>
          <w:numId w:val="8"/>
        </w:numPr>
        <w:ind w:leftChars="0"/>
        <w:jc w:val="left"/>
        <w:rPr>
          <w:rFonts w:ascii="Arial" w:hAnsi="Arial" w:cs="Arial"/>
          <w:sz w:val="20"/>
          <w:szCs w:val="20"/>
          <w:lang w:eastAsia="x-none"/>
        </w:rPr>
      </w:pPr>
      <w:r w:rsidRPr="003F679D">
        <w:rPr>
          <w:rFonts w:ascii="Arial" w:hAnsi="Arial" w:cs="Arial"/>
          <w:sz w:val="20"/>
          <w:szCs w:val="20"/>
          <w:lang w:eastAsia="x-none"/>
        </w:rPr>
        <w:t xml:space="preserve">R4-2504915 </w:t>
      </w:r>
      <w:r>
        <w:rPr>
          <w:rFonts w:ascii="Arial" w:hAnsi="Arial" w:cs="Arial"/>
          <w:sz w:val="20"/>
          <w:szCs w:val="20"/>
          <w:lang w:eastAsia="x-none"/>
        </w:rPr>
        <w:tab/>
      </w:r>
      <w:r w:rsidRPr="003F679D">
        <w:rPr>
          <w:rFonts w:ascii="Arial" w:hAnsi="Arial" w:cs="Arial"/>
          <w:sz w:val="20"/>
          <w:szCs w:val="20"/>
          <w:lang w:eastAsia="x-none"/>
        </w:rPr>
        <w:t xml:space="preserve">WF on RRM requirements for </w:t>
      </w:r>
      <w:proofErr w:type="spellStart"/>
      <w:r w:rsidRPr="003F679D">
        <w:rPr>
          <w:rFonts w:ascii="Arial" w:hAnsi="Arial" w:cs="Arial"/>
          <w:sz w:val="20"/>
          <w:szCs w:val="20"/>
          <w:lang w:eastAsia="x-none"/>
        </w:rPr>
        <w:t>IoT_NTN_TDD</w:t>
      </w:r>
      <w:proofErr w:type="spellEnd"/>
      <w:r>
        <w:rPr>
          <w:rFonts w:ascii="Arial" w:hAnsi="Arial" w:cs="Arial"/>
          <w:sz w:val="20"/>
          <w:szCs w:val="20"/>
          <w:lang w:eastAsia="x-none"/>
        </w:rPr>
        <w:tab/>
      </w:r>
      <w:r w:rsidR="00C305F1" w:rsidRPr="003C1BD7">
        <w:rPr>
          <w:rFonts w:ascii="Arial" w:hAnsi="Arial" w:cs="Arial"/>
          <w:sz w:val="20"/>
          <w:szCs w:val="20"/>
          <w:lang w:eastAsia="x-none"/>
        </w:rPr>
        <w:t xml:space="preserve">Moderator </w:t>
      </w:r>
      <w:r w:rsidR="00C305F1">
        <w:rPr>
          <w:rFonts w:ascii="Arial" w:hAnsi="Arial" w:cs="Arial"/>
          <w:sz w:val="20"/>
          <w:szCs w:val="20"/>
          <w:lang w:eastAsia="x-none"/>
        </w:rPr>
        <w:t>(</w:t>
      </w:r>
      <w:r w:rsidRPr="00E94441">
        <w:rPr>
          <w:rFonts w:ascii="Arial" w:hAnsi="Arial" w:cs="Arial"/>
          <w:sz w:val="20"/>
          <w:szCs w:val="20"/>
          <w:lang w:eastAsia="x-none"/>
        </w:rPr>
        <w:t>Qualcomm Inc</w:t>
      </w:r>
      <w:r w:rsidR="00C305F1">
        <w:rPr>
          <w:rFonts w:ascii="Arial" w:hAnsi="Arial" w:cs="Arial"/>
          <w:sz w:val="20"/>
          <w:szCs w:val="20"/>
          <w:lang w:eastAsia="x-none"/>
        </w:rPr>
        <w:t>)</w:t>
      </w:r>
    </w:p>
    <w:p w14:paraId="4A454781" w14:textId="4301AD31" w:rsidR="00422C10" w:rsidRPr="00E94441" w:rsidRDefault="00422C10" w:rsidP="00E94441">
      <w:pPr>
        <w:pStyle w:val="ListParagraph"/>
        <w:numPr>
          <w:ilvl w:val="0"/>
          <w:numId w:val="8"/>
        </w:numPr>
        <w:ind w:leftChars="0"/>
        <w:jc w:val="left"/>
        <w:rPr>
          <w:rFonts w:ascii="Arial" w:hAnsi="Arial" w:cs="Arial"/>
          <w:sz w:val="20"/>
          <w:szCs w:val="20"/>
          <w:lang w:eastAsia="x-none"/>
        </w:rPr>
      </w:pPr>
      <w:r w:rsidRPr="00422C10">
        <w:rPr>
          <w:rFonts w:ascii="Arial" w:hAnsi="Arial" w:cs="Arial"/>
          <w:sz w:val="20"/>
          <w:szCs w:val="20"/>
          <w:lang w:eastAsia="x-none"/>
        </w:rPr>
        <w:t>R4-2504719</w:t>
      </w:r>
      <w:r>
        <w:rPr>
          <w:rFonts w:ascii="Arial" w:hAnsi="Arial" w:cs="Arial"/>
          <w:sz w:val="20"/>
          <w:szCs w:val="20"/>
          <w:lang w:eastAsia="x-none"/>
        </w:rPr>
        <w:tab/>
      </w:r>
      <w:r w:rsidRPr="00422C10">
        <w:rPr>
          <w:rFonts w:ascii="Arial" w:hAnsi="Arial" w:cs="Arial"/>
          <w:sz w:val="20"/>
          <w:szCs w:val="20"/>
          <w:lang w:eastAsia="x-none"/>
        </w:rPr>
        <w:t>WF for IoT_NTN_TDD_UE_SAN_RF_v04_clean</w:t>
      </w:r>
      <w:r>
        <w:rPr>
          <w:rFonts w:ascii="Arial" w:hAnsi="Arial" w:cs="Arial"/>
          <w:sz w:val="20"/>
          <w:szCs w:val="20"/>
          <w:lang w:eastAsia="x-none"/>
        </w:rPr>
        <w:tab/>
      </w:r>
      <w:r w:rsidR="00C305F1" w:rsidRPr="003C1BD7">
        <w:rPr>
          <w:rFonts w:ascii="Arial" w:hAnsi="Arial" w:cs="Arial"/>
          <w:sz w:val="20"/>
          <w:szCs w:val="20"/>
          <w:lang w:eastAsia="x-none"/>
        </w:rPr>
        <w:t xml:space="preserve">Moderator </w:t>
      </w:r>
      <w:r w:rsidR="00C305F1">
        <w:rPr>
          <w:rFonts w:ascii="Arial" w:hAnsi="Arial" w:cs="Arial"/>
          <w:sz w:val="20"/>
          <w:szCs w:val="20"/>
          <w:lang w:eastAsia="x-none"/>
        </w:rPr>
        <w:t>(</w:t>
      </w:r>
      <w:r>
        <w:rPr>
          <w:rFonts w:ascii="Arial" w:hAnsi="Arial" w:cs="Arial"/>
          <w:sz w:val="20"/>
          <w:szCs w:val="20"/>
          <w:lang w:eastAsia="x-none"/>
        </w:rPr>
        <w:t>Thales</w:t>
      </w:r>
      <w:r w:rsidR="00C305F1">
        <w:rPr>
          <w:rFonts w:ascii="Arial" w:hAnsi="Arial" w:cs="Arial"/>
          <w:sz w:val="20"/>
          <w:szCs w:val="20"/>
          <w:lang w:eastAsia="x-none"/>
        </w:rPr>
        <w:t>)</w:t>
      </w:r>
    </w:p>
    <w:p w14:paraId="354953D7" w14:textId="77777777" w:rsidR="00213B31" w:rsidRDefault="00213B31" w:rsidP="00213B31">
      <w:pPr>
        <w:rPr>
          <w:rFonts w:ascii="Arial" w:hAnsi="Arial" w:cs="Arial"/>
          <w:b/>
          <w:lang w:eastAsia="en-US"/>
        </w:rPr>
      </w:pPr>
    </w:p>
    <w:p w14:paraId="4453054E" w14:textId="4C7FD782" w:rsidR="00213B31" w:rsidRPr="00030369" w:rsidRDefault="00213B31" w:rsidP="00213B31">
      <w:pPr>
        <w:pStyle w:val="Heading2"/>
        <w:ind w:left="0" w:firstLine="0"/>
        <w:rPr>
          <w:rFonts w:cs="Arial"/>
          <w:sz w:val="28"/>
        </w:rPr>
      </w:pPr>
      <w:r w:rsidRPr="002565F5">
        <w:rPr>
          <w:rFonts w:cs="Arial"/>
          <w:b/>
          <w:sz w:val="20"/>
          <w:lang w:eastAsia="en-US"/>
        </w:rPr>
        <w:t>RAN</w:t>
      </w:r>
      <w:r>
        <w:rPr>
          <w:rFonts w:cs="Arial"/>
          <w:b/>
          <w:sz w:val="20"/>
          <w:lang w:eastAsia="en-US"/>
        </w:rPr>
        <w:t>4</w:t>
      </w:r>
      <w:r w:rsidRPr="002565F5">
        <w:rPr>
          <w:rFonts w:cs="Arial"/>
          <w:b/>
          <w:sz w:val="20"/>
          <w:lang w:eastAsia="en-US"/>
        </w:rPr>
        <w:t>#1</w:t>
      </w:r>
      <w:r>
        <w:rPr>
          <w:rFonts w:cs="Arial"/>
          <w:b/>
          <w:sz w:val="20"/>
          <w:lang w:eastAsia="en-US"/>
        </w:rPr>
        <w:t>15</w:t>
      </w:r>
      <w:r w:rsidRPr="002565F5">
        <w:rPr>
          <w:rFonts w:cs="Arial"/>
          <w:b/>
          <w:sz w:val="20"/>
          <w:lang w:eastAsia="en-US"/>
        </w:rPr>
        <w:t xml:space="preserve"> meeting, St. Julian’s, Malta, May19</w:t>
      </w:r>
      <w:r w:rsidRPr="002565F5">
        <w:rPr>
          <w:rFonts w:cs="Arial" w:hint="eastAsia"/>
          <w:b/>
          <w:sz w:val="20"/>
          <w:lang w:eastAsia="en-US"/>
        </w:rPr>
        <w:t>th</w:t>
      </w:r>
      <w:r w:rsidRPr="002565F5">
        <w:rPr>
          <w:rFonts w:cs="Arial"/>
          <w:b/>
          <w:sz w:val="20"/>
          <w:lang w:eastAsia="en-US"/>
        </w:rPr>
        <w:t xml:space="preserve"> – 23rd, 2025</w:t>
      </w:r>
    </w:p>
    <w:p w14:paraId="54FD72DD" w14:textId="77777777" w:rsid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R4-2505579</w:t>
      </w:r>
      <w:r w:rsidRPr="003C1BD7">
        <w:rPr>
          <w:rFonts w:ascii="Arial" w:hAnsi="Arial" w:cs="Arial"/>
          <w:sz w:val="20"/>
          <w:szCs w:val="20"/>
          <w:lang w:eastAsia="x-none"/>
        </w:rPr>
        <w:tab/>
        <w:t xml:space="preserve">Topic summary for [115][230] </w:t>
      </w:r>
      <w:proofErr w:type="spellStart"/>
      <w:r w:rsidRPr="003C1BD7">
        <w:rPr>
          <w:rFonts w:ascii="Arial" w:hAnsi="Arial" w:cs="Arial"/>
          <w:sz w:val="20"/>
          <w:szCs w:val="20"/>
          <w:lang w:eastAsia="x-none"/>
        </w:rPr>
        <w:t>IoT_NTN_TDD</w:t>
      </w:r>
      <w:proofErr w:type="spellEnd"/>
      <w:r w:rsidRPr="003C1BD7">
        <w:rPr>
          <w:rFonts w:ascii="Arial" w:hAnsi="Arial" w:cs="Arial"/>
          <w:sz w:val="20"/>
          <w:szCs w:val="20"/>
          <w:lang w:eastAsia="x-none"/>
        </w:rPr>
        <w:tab/>
        <w:t>Moderator (Qualcomm)</w:t>
      </w:r>
    </w:p>
    <w:p w14:paraId="4249B73E" w14:textId="1E9091AC" w:rsidR="00571BC7" w:rsidRPr="00571BC7" w:rsidRDefault="00571BC7" w:rsidP="00571BC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R4-2507848</w:t>
      </w:r>
      <w:r w:rsidRPr="003C1BD7">
        <w:rPr>
          <w:rFonts w:ascii="Arial" w:hAnsi="Arial" w:cs="Arial"/>
          <w:sz w:val="20"/>
          <w:szCs w:val="20"/>
          <w:lang w:eastAsia="x-none"/>
        </w:rPr>
        <w:tab/>
        <w:t>Topic summary for [115][316] IoT_NTN_TDD_UE_SAN_RF</w:t>
      </w:r>
      <w:r w:rsidRPr="003C1BD7">
        <w:rPr>
          <w:rFonts w:ascii="Arial" w:hAnsi="Arial" w:cs="Arial"/>
          <w:sz w:val="20"/>
          <w:szCs w:val="20"/>
          <w:lang w:eastAsia="x-none"/>
        </w:rPr>
        <w:tab/>
        <w:t>Moderator (Thales)</w:t>
      </w:r>
    </w:p>
    <w:p w14:paraId="1A2C77C8"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R4-2505592</w:t>
      </w:r>
      <w:r w:rsidRPr="003C1BD7">
        <w:rPr>
          <w:rFonts w:ascii="Arial" w:hAnsi="Arial" w:cs="Arial"/>
          <w:sz w:val="20"/>
          <w:szCs w:val="20"/>
          <w:lang w:eastAsia="x-none"/>
        </w:rPr>
        <w:tab/>
        <w:t>Discussion on UE RF requirements for NTN NB-IoT TDD mode</w:t>
      </w:r>
      <w:r w:rsidRPr="003C1BD7">
        <w:rPr>
          <w:rFonts w:ascii="Arial" w:hAnsi="Arial" w:cs="Arial"/>
          <w:sz w:val="20"/>
          <w:szCs w:val="20"/>
          <w:lang w:eastAsia="x-none"/>
        </w:rPr>
        <w:tab/>
        <w:t>Nordic Semiconductor ASA</w:t>
      </w:r>
    </w:p>
    <w:p w14:paraId="36FBF1EC"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R4-2506123</w:t>
      </w:r>
      <w:r w:rsidRPr="003C1BD7">
        <w:rPr>
          <w:rFonts w:ascii="Arial" w:hAnsi="Arial" w:cs="Arial"/>
          <w:sz w:val="20"/>
          <w:szCs w:val="20"/>
          <w:lang w:eastAsia="x-none"/>
        </w:rPr>
        <w:tab/>
        <w:t>On NS flags and A-MPR values for the IOT TDD band</w:t>
      </w:r>
      <w:r w:rsidRPr="003C1BD7">
        <w:rPr>
          <w:rFonts w:ascii="Arial" w:hAnsi="Arial" w:cs="Arial"/>
          <w:sz w:val="20"/>
          <w:szCs w:val="20"/>
          <w:lang w:eastAsia="x-none"/>
        </w:rPr>
        <w:tab/>
        <w:t>Apple</w:t>
      </w:r>
    </w:p>
    <w:p w14:paraId="7A7CC266"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R4-2506164</w:t>
      </w:r>
      <w:r w:rsidRPr="003C1BD7">
        <w:rPr>
          <w:rFonts w:ascii="Arial" w:hAnsi="Arial" w:cs="Arial"/>
          <w:sz w:val="20"/>
          <w:szCs w:val="20"/>
          <w:lang w:eastAsia="x-none"/>
        </w:rPr>
        <w:tab/>
        <w:t xml:space="preserve">Nominated BW use for 249 and </w:t>
      </w:r>
      <w:proofErr w:type="spellStart"/>
      <w:r w:rsidRPr="003C1BD7">
        <w:rPr>
          <w:rFonts w:ascii="Arial" w:hAnsi="Arial" w:cs="Arial"/>
          <w:sz w:val="20"/>
          <w:szCs w:val="20"/>
          <w:lang w:eastAsia="x-none"/>
        </w:rPr>
        <w:t>freq</w:t>
      </w:r>
      <w:proofErr w:type="spellEnd"/>
      <w:r w:rsidRPr="003C1BD7">
        <w:rPr>
          <w:rFonts w:ascii="Arial" w:hAnsi="Arial" w:cs="Arial"/>
          <w:sz w:val="20"/>
          <w:szCs w:val="20"/>
          <w:lang w:eastAsia="x-none"/>
        </w:rPr>
        <w:t xml:space="preserve"> error</w:t>
      </w:r>
      <w:r w:rsidRPr="003C1BD7">
        <w:rPr>
          <w:rFonts w:ascii="Arial" w:hAnsi="Arial" w:cs="Arial"/>
          <w:sz w:val="20"/>
          <w:szCs w:val="20"/>
          <w:lang w:eastAsia="x-none"/>
        </w:rPr>
        <w:tab/>
        <w:t>Qualcomm Incorporated</w:t>
      </w:r>
    </w:p>
    <w:p w14:paraId="1F3AB0D4"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R4-2506266</w:t>
      </w:r>
      <w:r w:rsidRPr="003C1BD7">
        <w:rPr>
          <w:rFonts w:ascii="Arial" w:hAnsi="Arial" w:cs="Arial"/>
          <w:sz w:val="20"/>
          <w:szCs w:val="20"/>
          <w:lang w:eastAsia="x-none"/>
        </w:rPr>
        <w:tab/>
      </w:r>
      <w:proofErr w:type="spellStart"/>
      <w:r w:rsidRPr="003C1BD7">
        <w:rPr>
          <w:rFonts w:ascii="Arial" w:hAnsi="Arial" w:cs="Arial"/>
          <w:sz w:val="20"/>
          <w:szCs w:val="20"/>
          <w:lang w:eastAsia="x-none"/>
        </w:rPr>
        <w:t>draftCR</w:t>
      </w:r>
      <w:proofErr w:type="spellEnd"/>
      <w:r w:rsidRPr="003C1BD7">
        <w:rPr>
          <w:rFonts w:ascii="Arial" w:hAnsi="Arial" w:cs="Arial"/>
          <w:sz w:val="20"/>
          <w:szCs w:val="20"/>
          <w:lang w:eastAsia="x-none"/>
        </w:rPr>
        <w:t xml:space="preserve"> to TS36.108 Add EVM requirement for IoT-NTN TDD band</w:t>
      </w:r>
      <w:r w:rsidRPr="003C1BD7">
        <w:rPr>
          <w:rFonts w:ascii="Arial" w:hAnsi="Arial" w:cs="Arial"/>
          <w:sz w:val="20"/>
          <w:szCs w:val="20"/>
          <w:lang w:eastAsia="x-none"/>
        </w:rPr>
        <w:tab/>
        <w:t xml:space="preserve">ZTE Corporation, </w:t>
      </w:r>
      <w:proofErr w:type="spellStart"/>
      <w:r w:rsidRPr="003C1BD7">
        <w:rPr>
          <w:rFonts w:ascii="Arial" w:hAnsi="Arial" w:cs="Arial"/>
          <w:sz w:val="20"/>
          <w:szCs w:val="20"/>
          <w:lang w:eastAsia="x-none"/>
        </w:rPr>
        <w:t>Sanechips</w:t>
      </w:r>
      <w:proofErr w:type="spellEnd"/>
    </w:p>
    <w:p w14:paraId="299E6C8A"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R4-2506267</w:t>
      </w:r>
      <w:r w:rsidRPr="003C1BD7">
        <w:rPr>
          <w:rFonts w:ascii="Arial" w:hAnsi="Arial" w:cs="Arial"/>
          <w:sz w:val="20"/>
          <w:szCs w:val="20"/>
          <w:lang w:eastAsia="x-none"/>
        </w:rPr>
        <w:tab/>
      </w:r>
      <w:proofErr w:type="spellStart"/>
      <w:r w:rsidRPr="003C1BD7">
        <w:rPr>
          <w:rFonts w:ascii="Arial" w:hAnsi="Arial" w:cs="Arial"/>
          <w:sz w:val="20"/>
          <w:szCs w:val="20"/>
          <w:lang w:eastAsia="x-none"/>
        </w:rPr>
        <w:t>draftCR</w:t>
      </w:r>
      <w:proofErr w:type="spellEnd"/>
      <w:r w:rsidRPr="003C1BD7">
        <w:rPr>
          <w:rFonts w:ascii="Arial" w:hAnsi="Arial" w:cs="Arial"/>
          <w:sz w:val="20"/>
          <w:szCs w:val="20"/>
          <w:lang w:eastAsia="x-none"/>
        </w:rPr>
        <w:t xml:space="preserve"> to TS36.102 Add blocking requirement for IoT-NTN TDD band</w:t>
      </w:r>
      <w:r w:rsidRPr="003C1BD7">
        <w:rPr>
          <w:rFonts w:ascii="Arial" w:hAnsi="Arial" w:cs="Arial"/>
          <w:sz w:val="20"/>
          <w:szCs w:val="20"/>
          <w:lang w:eastAsia="x-none"/>
        </w:rPr>
        <w:tab/>
        <w:t xml:space="preserve">ZTE Corporation, </w:t>
      </w:r>
      <w:proofErr w:type="spellStart"/>
      <w:r w:rsidRPr="003C1BD7">
        <w:rPr>
          <w:rFonts w:ascii="Arial" w:hAnsi="Arial" w:cs="Arial"/>
          <w:sz w:val="20"/>
          <w:szCs w:val="20"/>
          <w:lang w:eastAsia="x-none"/>
        </w:rPr>
        <w:t>Sanechips</w:t>
      </w:r>
      <w:proofErr w:type="spellEnd"/>
    </w:p>
    <w:p w14:paraId="3DB6B476"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R4-2506447</w:t>
      </w:r>
      <w:r w:rsidRPr="003C1BD7">
        <w:rPr>
          <w:rFonts w:ascii="Arial" w:hAnsi="Arial" w:cs="Arial"/>
          <w:sz w:val="20"/>
          <w:szCs w:val="20"/>
          <w:lang w:eastAsia="x-none"/>
        </w:rPr>
        <w:tab/>
        <w:t>Discussion on time/frequency pre-compensation for uplink transmission in NB-IoT NTN TDD mode</w:t>
      </w:r>
      <w:r w:rsidRPr="003C1BD7">
        <w:rPr>
          <w:rFonts w:ascii="Arial" w:hAnsi="Arial" w:cs="Arial"/>
          <w:sz w:val="20"/>
          <w:szCs w:val="20"/>
          <w:lang w:eastAsia="x-none"/>
        </w:rPr>
        <w:tab/>
        <w:t>LG Electronics France</w:t>
      </w:r>
    </w:p>
    <w:p w14:paraId="2535F3E7"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R4-2506488</w:t>
      </w:r>
      <w:r w:rsidRPr="003C1BD7">
        <w:rPr>
          <w:rFonts w:ascii="Arial" w:hAnsi="Arial" w:cs="Arial"/>
          <w:sz w:val="20"/>
          <w:szCs w:val="20"/>
          <w:lang w:eastAsia="x-none"/>
        </w:rPr>
        <w:tab/>
        <w:t>Discussion on RRM requirements for IoT-NTN TDD mode</w:t>
      </w:r>
      <w:r w:rsidRPr="003C1BD7">
        <w:rPr>
          <w:rFonts w:ascii="Arial" w:hAnsi="Arial" w:cs="Arial"/>
          <w:sz w:val="20"/>
          <w:szCs w:val="20"/>
          <w:lang w:eastAsia="x-none"/>
        </w:rPr>
        <w:tab/>
        <w:t>MediaTek inc.</w:t>
      </w:r>
    </w:p>
    <w:p w14:paraId="21DAA103"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R4-2506715</w:t>
      </w:r>
      <w:r w:rsidRPr="003C1BD7">
        <w:rPr>
          <w:rFonts w:ascii="Arial" w:hAnsi="Arial" w:cs="Arial"/>
          <w:sz w:val="20"/>
          <w:szCs w:val="20"/>
          <w:lang w:eastAsia="x-none"/>
        </w:rPr>
        <w:tab/>
        <w:t>Discussion on RRM impact due to periodic pattern for IoT NTN</w:t>
      </w:r>
      <w:r w:rsidRPr="003C1BD7">
        <w:rPr>
          <w:rFonts w:ascii="Arial" w:hAnsi="Arial" w:cs="Arial"/>
          <w:sz w:val="20"/>
          <w:szCs w:val="20"/>
          <w:lang w:eastAsia="x-none"/>
        </w:rPr>
        <w:tab/>
        <w:t xml:space="preserve">Huawei, </w:t>
      </w:r>
      <w:proofErr w:type="spellStart"/>
      <w:r w:rsidRPr="003C1BD7">
        <w:rPr>
          <w:rFonts w:ascii="Arial" w:hAnsi="Arial" w:cs="Arial"/>
          <w:sz w:val="20"/>
          <w:szCs w:val="20"/>
          <w:lang w:eastAsia="x-none"/>
        </w:rPr>
        <w:t>HiSilicon</w:t>
      </w:r>
      <w:proofErr w:type="spellEnd"/>
    </w:p>
    <w:p w14:paraId="5B5FBD7D"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R4-2507100</w:t>
      </w:r>
      <w:r w:rsidRPr="003C1BD7">
        <w:rPr>
          <w:rFonts w:ascii="Arial" w:hAnsi="Arial" w:cs="Arial"/>
          <w:sz w:val="20"/>
          <w:szCs w:val="20"/>
          <w:lang w:eastAsia="x-none"/>
        </w:rPr>
        <w:tab/>
        <w:t>Updates on SAN RF requirements for NTN NB-IoT TDD</w:t>
      </w:r>
      <w:r w:rsidRPr="003C1BD7">
        <w:rPr>
          <w:rFonts w:ascii="Arial" w:hAnsi="Arial" w:cs="Arial"/>
          <w:sz w:val="20"/>
          <w:szCs w:val="20"/>
          <w:lang w:eastAsia="x-none"/>
        </w:rPr>
        <w:tab/>
        <w:t>THALES, Iridium Satellite LLC</w:t>
      </w:r>
    </w:p>
    <w:p w14:paraId="02F5569B"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R4-2507117</w:t>
      </w:r>
      <w:r w:rsidRPr="003C1BD7">
        <w:rPr>
          <w:rFonts w:ascii="Arial" w:hAnsi="Arial" w:cs="Arial"/>
          <w:sz w:val="20"/>
          <w:szCs w:val="20"/>
          <w:lang w:eastAsia="x-none"/>
        </w:rPr>
        <w:tab/>
        <w:t>Updates on UE RF requirements for NTN NB-IoT TDD</w:t>
      </w:r>
      <w:r w:rsidRPr="003C1BD7">
        <w:rPr>
          <w:rFonts w:ascii="Arial" w:hAnsi="Arial" w:cs="Arial"/>
          <w:sz w:val="20"/>
          <w:szCs w:val="20"/>
          <w:lang w:eastAsia="x-none"/>
        </w:rPr>
        <w:tab/>
        <w:t>THALES, Iridium Satellite LLC</w:t>
      </w:r>
    </w:p>
    <w:p w14:paraId="190824E5"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R4-2507119</w:t>
      </w:r>
      <w:r w:rsidRPr="003C1BD7">
        <w:rPr>
          <w:rFonts w:ascii="Arial" w:hAnsi="Arial" w:cs="Arial"/>
          <w:sz w:val="20"/>
          <w:szCs w:val="20"/>
          <w:lang w:eastAsia="x-none"/>
        </w:rPr>
        <w:tab/>
        <w:t>Updates on RRM requirements for NTN NB-IoT TDD</w:t>
      </w:r>
      <w:r w:rsidRPr="003C1BD7">
        <w:rPr>
          <w:rFonts w:ascii="Arial" w:hAnsi="Arial" w:cs="Arial"/>
          <w:sz w:val="20"/>
          <w:szCs w:val="20"/>
          <w:lang w:eastAsia="x-none"/>
        </w:rPr>
        <w:tab/>
        <w:t>THALES, Iridium Satellite LLC</w:t>
      </w:r>
    </w:p>
    <w:p w14:paraId="687C1B97"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R4-2507189</w:t>
      </w:r>
      <w:r w:rsidRPr="003C1BD7">
        <w:rPr>
          <w:rFonts w:ascii="Arial" w:hAnsi="Arial" w:cs="Arial"/>
          <w:sz w:val="20"/>
          <w:szCs w:val="20"/>
          <w:lang w:eastAsia="x-none"/>
        </w:rPr>
        <w:tab/>
        <w:t>Discussion on IoT NTN TDD mode</w:t>
      </w:r>
      <w:r w:rsidRPr="003C1BD7">
        <w:rPr>
          <w:rFonts w:ascii="Arial" w:hAnsi="Arial" w:cs="Arial"/>
          <w:sz w:val="20"/>
          <w:szCs w:val="20"/>
          <w:lang w:eastAsia="x-none"/>
        </w:rPr>
        <w:tab/>
      </w:r>
      <w:proofErr w:type="spellStart"/>
      <w:proofErr w:type="gramStart"/>
      <w:r w:rsidRPr="003C1BD7">
        <w:rPr>
          <w:rFonts w:ascii="Arial" w:hAnsi="Arial" w:cs="Arial"/>
          <w:sz w:val="20"/>
          <w:szCs w:val="20"/>
          <w:lang w:eastAsia="x-none"/>
        </w:rPr>
        <w:t>ZTECorporation,Sanechips</w:t>
      </w:r>
      <w:proofErr w:type="spellEnd"/>
      <w:proofErr w:type="gramEnd"/>
    </w:p>
    <w:p w14:paraId="7C3B5BC0"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R4-2507364</w:t>
      </w:r>
      <w:r w:rsidRPr="003C1BD7">
        <w:rPr>
          <w:rFonts w:ascii="Arial" w:hAnsi="Arial" w:cs="Arial"/>
          <w:sz w:val="20"/>
          <w:szCs w:val="20"/>
          <w:lang w:eastAsia="x-none"/>
        </w:rPr>
        <w:tab/>
        <w:t>On the measurement framework for the new IOT TDD Punctured frame</w:t>
      </w:r>
      <w:r w:rsidRPr="003C1BD7">
        <w:rPr>
          <w:rFonts w:ascii="Arial" w:hAnsi="Arial" w:cs="Arial"/>
          <w:sz w:val="20"/>
          <w:szCs w:val="20"/>
          <w:lang w:eastAsia="x-none"/>
        </w:rPr>
        <w:tab/>
        <w:t>Nokia</w:t>
      </w:r>
    </w:p>
    <w:p w14:paraId="0C3BC42C"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R4-2507538</w:t>
      </w:r>
      <w:r w:rsidRPr="003C1BD7">
        <w:rPr>
          <w:rFonts w:ascii="Arial" w:hAnsi="Arial" w:cs="Arial"/>
          <w:sz w:val="20"/>
          <w:szCs w:val="20"/>
          <w:lang w:eastAsia="x-none"/>
        </w:rPr>
        <w:tab/>
        <w:t xml:space="preserve">Draft CR on TS 36.102 Clause 5 - </w:t>
      </w:r>
      <w:proofErr w:type="spellStart"/>
      <w:r w:rsidRPr="003C1BD7">
        <w:rPr>
          <w:rFonts w:ascii="Arial" w:hAnsi="Arial" w:cs="Arial"/>
          <w:sz w:val="20"/>
          <w:szCs w:val="20"/>
          <w:lang w:eastAsia="x-none"/>
        </w:rPr>
        <w:t>IoT_NTN_TDD</w:t>
      </w:r>
      <w:proofErr w:type="spellEnd"/>
      <w:r w:rsidRPr="003C1BD7">
        <w:rPr>
          <w:rFonts w:ascii="Arial" w:hAnsi="Arial" w:cs="Arial"/>
          <w:sz w:val="20"/>
          <w:szCs w:val="20"/>
          <w:lang w:eastAsia="x-none"/>
        </w:rPr>
        <w:tab/>
        <w:t>THALES, Iridium Satellite LLC</w:t>
      </w:r>
    </w:p>
    <w:p w14:paraId="6BE1835B"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R4-2507539</w:t>
      </w:r>
      <w:r w:rsidRPr="003C1BD7">
        <w:rPr>
          <w:rFonts w:ascii="Arial" w:hAnsi="Arial" w:cs="Arial"/>
          <w:sz w:val="20"/>
          <w:szCs w:val="20"/>
          <w:lang w:eastAsia="x-none"/>
        </w:rPr>
        <w:tab/>
        <w:t xml:space="preserve">Draft CR on TS 36.108 Clauses 3, 4.5, 4.6 and 5 - </w:t>
      </w:r>
      <w:proofErr w:type="spellStart"/>
      <w:r w:rsidRPr="003C1BD7">
        <w:rPr>
          <w:rFonts w:ascii="Arial" w:hAnsi="Arial" w:cs="Arial"/>
          <w:sz w:val="20"/>
          <w:szCs w:val="20"/>
          <w:lang w:eastAsia="x-none"/>
        </w:rPr>
        <w:t>IoT_NTN_TDD</w:t>
      </w:r>
      <w:proofErr w:type="spellEnd"/>
      <w:r w:rsidRPr="003C1BD7">
        <w:rPr>
          <w:rFonts w:ascii="Arial" w:hAnsi="Arial" w:cs="Arial"/>
          <w:sz w:val="20"/>
          <w:szCs w:val="20"/>
          <w:lang w:eastAsia="x-none"/>
        </w:rPr>
        <w:tab/>
        <w:t>THALES, Iridium Satellite LLC</w:t>
      </w:r>
    </w:p>
    <w:p w14:paraId="45791CD0"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R4-2507732</w:t>
      </w:r>
      <w:r w:rsidRPr="003C1BD7">
        <w:rPr>
          <w:rFonts w:ascii="Arial" w:hAnsi="Arial" w:cs="Arial"/>
          <w:sz w:val="20"/>
          <w:szCs w:val="20"/>
          <w:lang w:eastAsia="x-none"/>
        </w:rPr>
        <w:tab/>
        <w:t>Proposal for LS reply to RAN1 on uplink pre-compensation for NB-IoT NTN TDD mode</w:t>
      </w:r>
      <w:r w:rsidRPr="003C1BD7">
        <w:rPr>
          <w:rFonts w:ascii="Arial" w:hAnsi="Arial" w:cs="Arial"/>
          <w:sz w:val="20"/>
          <w:szCs w:val="20"/>
          <w:lang w:eastAsia="x-none"/>
        </w:rPr>
        <w:tab/>
        <w:t>Iridium Satellite LLC, THALES</w:t>
      </w:r>
    </w:p>
    <w:p w14:paraId="525340D6" w14:textId="77777777" w:rsidR="003C1BD7" w:rsidRPr="003C1BD7"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R4-2507733</w:t>
      </w:r>
      <w:r w:rsidRPr="003C1BD7">
        <w:rPr>
          <w:rFonts w:ascii="Arial" w:hAnsi="Arial" w:cs="Arial"/>
          <w:sz w:val="20"/>
          <w:szCs w:val="20"/>
          <w:lang w:eastAsia="x-none"/>
        </w:rPr>
        <w:tab/>
        <w:t xml:space="preserve">LS Reply on </w:t>
      </w:r>
      <w:proofErr w:type="spellStart"/>
      <w:r w:rsidRPr="003C1BD7">
        <w:rPr>
          <w:rFonts w:ascii="Arial" w:hAnsi="Arial" w:cs="Arial"/>
          <w:sz w:val="20"/>
          <w:szCs w:val="20"/>
          <w:lang w:eastAsia="x-none"/>
        </w:rPr>
        <w:t>precompensation</w:t>
      </w:r>
      <w:proofErr w:type="spellEnd"/>
      <w:r w:rsidRPr="003C1BD7">
        <w:rPr>
          <w:rFonts w:ascii="Arial" w:hAnsi="Arial" w:cs="Arial"/>
          <w:sz w:val="20"/>
          <w:szCs w:val="20"/>
          <w:lang w:eastAsia="x-none"/>
        </w:rPr>
        <w:t xml:space="preserve"> for NB-IoT NTN TDD mode</w:t>
      </w:r>
      <w:r w:rsidRPr="003C1BD7">
        <w:rPr>
          <w:rFonts w:ascii="Arial" w:hAnsi="Arial" w:cs="Arial"/>
          <w:sz w:val="20"/>
          <w:szCs w:val="20"/>
          <w:lang w:eastAsia="x-none"/>
        </w:rPr>
        <w:tab/>
        <w:t>Qualcomm Incorporated</w:t>
      </w:r>
    </w:p>
    <w:p w14:paraId="548F81CC" w14:textId="45CC256C" w:rsidR="00E02464" w:rsidRDefault="003C1BD7" w:rsidP="003C1BD7">
      <w:pPr>
        <w:pStyle w:val="ListParagraph"/>
        <w:numPr>
          <w:ilvl w:val="0"/>
          <w:numId w:val="8"/>
        </w:numPr>
        <w:ind w:leftChars="0"/>
        <w:jc w:val="left"/>
        <w:rPr>
          <w:rFonts w:ascii="Arial" w:hAnsi="Arial" w:cs="Arial"/>
          <w:sz w:val="20"/>
          <w:szCs w:val="20"/>
          <w:lang w:eastAsia="x-none"/>
        </w:rPr>
      </w:pPr>
      <w:r w:rsidRPr="003C1BD7">
        <w:rPr>
          <w:rFonts w:ascii="Arial" w:hAnsi="Arial" w:cs="Arial"/>
          <w:sz w:val="20"/>
          <w:szCs w:val="20"/>
          <w:lang w:eastAsia="x-none"/>
        </w:rPr>
        <w:t>R4-2507806</w:t>
      </w:r>
      <w:r w:rsidRPr="003C1BD7">
        <w:rPr>
          <w:rFonts w:ascii="Arial" w:hAnsi="Arial" w:cs="Arial"/>
          <w:sz w:val="20"/>
          <w:szCs w:val="20"/>
          <w:lang w:eastAsia="x-none"/>
        </w:rPr>
        <w:tab/>
        <w:t>RRM requirements for IoT NTN in TDD mode</w:t>
      </w:r>
      <w:r w:rsidR="00E02464">
        <w:rPr>
          <w:rFonts w:ascii="Arial" w:hAnsi="Arial" w:cs="Arial"/>
          <w:sz w:val="20"/>
          <w:szCs w:val="20"/>
          <w:lang w:eastAsia="x-none"/>
        </w:rPr>
        <w:tab/>
      </w:r>
      <w:r w:rsidR="00E02464" w:rsidRPr="003C1BD7">
        <w:rPr>
          <w:rFonts w:ascii="Arial" w:hAnsi="Arial" w:cs="Arial"/>
          <w:sz w:val="20"/>
          <w:szCs w:val="20"/>
          <w:lang w:eastAsia="x-none"/>
        </w:rPr>
        <w:t>Qualcomm Incorporated</w:t>
      </w:r>
      <w:r w:rsidRPr="003C1BD7">
        <w:rPr>
          <w:rFonts w:ascii="Arial" w:hAnsi="Arial" w:cs="Arial"/>
          <w:sz w:val="20"/>
          <w:szCs w:val="20"/>
          <w:lang w:eastAsia="x-none"/>
        </w:rPr>
        <w:tab/>
      </w:r>
    </w:p>
    <w:p w14:paraId="118206FE" w14:textId="62B30464" w:rsidR="00213B31" w:rsidRDefault="00FD6D76" w:rsidP="00213B31">
      <w:pPr>
        <w:pStyle w:val="ListParagraph"/>
        <w:numPr>
          <w:ilvl w:val="0"/>
          <w:numId w:val="8"/>
        </w:numPr>
        <w:ind w:leftChars="0"/>
        <w:jc w:val="left"/>
        <w:rPr>
          <w:rFonts w:ascii="Arial" w:hAnsi="Arial" w:cs="Arial"/>
          <w:sz w:val="20"/>
          <w:szCs w:val="20"/>
          <w:lang w:eastAsia="x-none"/>
        </w:rPr>
      </w:pPr>
      <w:r w:rsidRPr="00FD6D76">
        <w:rPr>
          <w:rFonts w:ascii="Arial" w:hAnsi="Arial" w:cs="Arial"/>
          <w:sz w:val="20"/>
          <w:szCs w:val="20"/>
          <w:lang w:eastAsia="x-none"/>
        </w:rPr>
        <w:t>R4-2508290</w:t>
      </w:r>
      <w:r>
        <w:rPr>
          <w:rFonts w:ascii="Arial" w:hAnsi="Arial" w:cs="Arial"/>
          <w:sz w:val="20"/>
          <w:szCs w:val="20"/>
          <w:lang w:eastAsia="x-none"/>
        </w:rPr>
        <w:tab/>
      </w:r>
      <w:r w:rsidRPr="00FD6D76">
        <w:rPr>
          <w:rFonts w:ascii="Arial" w:hAnsi="Arial" w:cs="Arial"/>
          <w:sz w:val="20"/>
          <w:szCs w:val="20"/>
          <w:lang w:eastAsia="x-none"/>
        </w:rPr>
        <w:t xml:space="preserve">WF on RRM requirements for </w:t>
      </w:r>
      <w:proofErr w:type="spellStart"/>
      <w:r w:rsidRPr="00FD6D76">
        <w:rPr>
          <w:rFonts w:ascii="Arial" w:hAnsi="Arial" w:cs="Arial"/>
          <w:sz w:val="20"/>
          <w:szCs w:val="20"/>
          <w:lang w:eastAsia="x-none"/>
        </w:rPr>
        <w:t>IoT_NTN_TDD</w:t>
      </w:r>
      <w:proofErr w:type="spellEnd"/>
      <w:r>
        <w:rPr>
          <w:rFonts w:ascii="Arial" w:hAnsi="Arial" w:cs="Arial"/>
          <w:sz w:val="20"/>
          <w:szCs w:val="20"/>
          <w:lang w:eastAsia="x-none"/>
        </w:rPr>
        <w:tab/>
        <w:t>Moderator (Qualcomm Inc)</w:t>
      </w:r>
    </w:p>
    <w:p w14:paraId="3450BB29" w14:textId="339F89D4" w:rsidR="00195714" w:rsidRPr="004F6B2E" w:rsidRDefault="00195714" w:rsidP="00195714">
      <w:pPr>
        <w:pStyle w:val="ListParagraph"/>
        <w:numPr>
          <w:ilvl w:val="0"/>
          <w:numId w:val="8"/>
        </w:numPr>
        <w:ind w:leftChars="0"/>
        <w:jc w:val="left"/>
        <w:rPr>
          <w:rFonts w:ascii="Arial" w:hAnsi="Arial" w:cs="Arial"/>
          <w:sz w:val="20"/>
          <w:szCs w:val="20"/>
          <w:lang w:eastAsia="x-none"/>
        </w:rPr>
      </w:pPr>
      <w:r w:rsidRPr="00195714">
        <w:rPr>
          <w:rFonts w:ascii="Arial" w:hAnsi="Arial" w:cs="Arial"/>
          <w:sz w:val="20"/>
          <w:szCs w:val="20"/>
          <w:lang w:eastAsia="x-none"/>
        </w:rPr>
        <w:t>R4-2508781</w:t>
      </w:r>
      <w:r>
        <w:rPr>
          <w:rFonts w:ascii="Arial" w:hAnsi="Arial" w:cs="Arial"/>
          <w:sz w:val="20"/>
          <w:szCs w:val="20"/>
          <w:lang w:eastAsia="x-none"/>
        </w:rPr>
        <w:tab/>
      </w:r>
      <w:r w:rsidRPr="00195714">
        <w:rPr>
          <w:rFonts w:ascii="Arial" w:hAnsi="Arial" w:cs="Arial"/>
          <w:sz w:val="20"/>
          <w:szCs w:val="20"/>
          <w:lang w:eastAsia="x-none"/>
        </w:rPr>
        <w:t>W</w:t>
      </w:r>
      <w:r>
        <w:rPr>
          <w:rFonts w:ascii="Arial" w:hAnsi="Arial" w:cs="Arial"/>
          <w:sz w:val="20"/>
          <w:szCs w:val="20"/>
          <w:lang w:eastAsia="x-none"/>
        </w:rPr>
        <w:t>F</w:t>
      </w:r>
      <w:r w:rsidRPr="00195714">
        <w:rPr>
          <w:rFonts w:ascii="Arial" w:hAnsi="Arial" w:cs="Arial"/>
          <w:sz w:val="20"/>
          <w:szCs w:val="20"/>
          <w:lang w:eastAsia="x-none"/>
        </w:rPr>
        <w:t xml:space="preserve"> for IoT_NTN_TDD_UE_SAN_RF_v10_clean</w:t>
      </w:r>
      <w:r>
        <w:rPr>
          <w:rFonts w:ascii="Arial" w:hAnsi="Arial" w:cs="Arial"/>
          <w:sz w:val="20"/>
          <w:szCs w:val="20"/>
          <w:lang w:eastAsia="x-none"/>
        </w:rPr>
        <w:tab/>
      </w:r>
      <w:r w:rsidRPr="003C1BD7">
        <w:rPr>
          <w:rFonts w:ascii="Arial" w:hAnsi="Arial" w:cs="Arial"/>
          <w:sz w:val="20"/>
          <w:szCs w:val="20"/>
          <w:lang w:eastAsia="x-none"/>
        </w:rPr>
        <w:t>Moderator (Thales)</w:t>
      </w:r>
    </w:p>
    <w:p w14:paraId="5B284E4D" w14:textId="77777777" w:rsidR="00195714" w:rsidRPr="004F6B2E" w:rsidRDefault="00195714" w:rsidP="00195714">
      <w:pPr>
        <w:pStyle w:val="ListParagraph"/>
        <w:ind w:leftChars="0" w:left="720"/>
        <w:jc w:val="left"/>
        <w:rPr>
          <w:rFonts w:ascii="Arial" w:hAnsi="Arial" w:cs="Arial"/>
          <w:sz w:val="20"/>
          <w:szCs w:val="20"/>
          <w:lang w:eastAsia="x-none"/>
        </w:rPr>
      </w:pPr>
    </w:p>
    <w:sectPr w:rsidR="00195714" w:rsidRPr="004F6B2E"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48CD8" w14:textId="77777777" w:rsidR="003008FF" w:rsidRDefault="003008FF">
      <w:r>
        <w:separator/>
      </w:r>
    </w:p>
  </w:endnote>
  <w:endnote w:type="continuationSeparator" w:id="0">
    <w:p w14:paraId="08872DAB" w14:textId="77777777" w:rsidR="003008FF" w:rsidRDefault="003008FF">
      <w:r>
        <w:continuationSeparator/>
      </w:r>
    </w:p>
  </w:endnote>
  <w:endnote w:type="continuationNotice" w:id="1">
    <w:p w14:paraId="3A19371E" w14:textId="77777777" w:rsidR="003008FF" w:rsidRDefault="00300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 w:name="Osaka">
    <w:panose1 w:val="020B0600000000000000"/>
    <w:charset w:val="80"/>
    <w:family w:val="swiss"/>
    <w:pitch w:val="variable"/>
    <w:sig w:usb0="00000001" w:usb1="08070000" w:usb2="00000010" w:usb3="00000000" w:csb0="00020093"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E07FD" w14:textId="6FC773B7" w:rsidR="00EA2274" w:rsidRDefault="00EA2274">
    <w:pPr>
      <w:pStyle w:val="Footer"/>
    </w:pPr>
    <w:r>
      <w:rPr>
        <w:rStyle w:val="PageNumber"/>
      </w:rPr>
      <w:fldChar w:fldCharType="begin"/>
    </w:r>
    <w:r>
      <w:rPr>
        <w:rStyle w:val="PageNumber"/>
      </w:rPr>
      <w:instrText xml:space="preserve"> PAGE </w:instrText>
    </w:r>
    <w:r>
      <w:rPr>
        <w:rStyle w:val="PageNumber"/>
      </w:rPr>
      <w:fldChar w:fldCharType="separate"/>
    </w:r>
    <w:r w:rsidR="0035020B">
      <w:rPr>
        <w:rStyle w:val="PageNumber"/>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5020B">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3B0ED" w14:textId="77777777" w:rsidR="003008FF" w:rsidRDefault="003008FF">
      <w:r>
        <w:separator/>
      </w:r>
    </w:p>
  </w:footnote>
  <w:footnote w:type="continuationSeparator" w:id="0">
    <w:p w14:paraId="7B0CBAAC" w14:textId="77777777" w:rsidR="003008FF" w:rsidRDefault="003008FF">
      <w:r>
        <w:continuationSeparator/>
      </w:r>
    </w:p>
  </w:footnote>
  <w:footnote w:type="continuationNotice" w:id="1">
    <w:p w14:paraId="7EB82EB9" w14:textId="77777777" w:rsidR="003008FF" w:rsidRDefault="003008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04FAE5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40686737" o:spid="_x0000_i1025" type="#_x0000_t75" style="width:33.25pt;height:24.25pt;visibility:visible;mso-wrap-style:square">
            <v:imagedata r:id="rId1" o:title=""/>
          </v:shape>
        </w:pict>
      </mc:Choice>
      <mc:Fallback>
        <w:drawing>
          <wp:inline distT="0" distB="0" distL="0" distR="0" wp14:anchorId="75AC97C1" wp14:editId="7946AD50">
            <wp:extent cx="422275" cy="307975"/>
            <wp:effectExtent l="0" t="0" r="0" b="0"/>
            <wp:docPr id="640686737" name="Picture 640686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75" cy="307975"/>
                    </a:xfrm>
                    <a:prstGeom prst="rect">
                      <a:avLst/>
                    </a:prstGeom>
                    <a:noFill/>
                    <a:ln>
                      <a:noFill/>
                    </a:ln>
                  </pic:spPr>
                </pic:pic>
              </a:graphicData>
            </a:graphic>
          </wp:inline>
        </w:drawing>
      </mc:Fallback>
    </mc:AlternateContent>
  </w:numPicBullet>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66A13"/>
    <w:multiLevelType w:val="hybridMultilevel"/>
    <w:tmpl w:val="D908A42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8B1CAF"/>
    <w:multiLevelType w:val="hybridMultilevel"/>
    <w:tmpl w:val="16EEFE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6917137"/>
    <w:multiLevelType w:val="hybridMultilevel"/>
    <w:tmpl w:val="DDA80A4C"/>
    <w:lvl w:ilvl="0" w:tplc="B84E3328">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AD5938"/>
    <w:multiLevelType w:val="hybridMultilevel"/>
    <w:tmpl w:val="D562C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8"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3E80696"/>
    <w:multiLevelType w:val="hybridMultilevel"/>
    <w:tmpl w:val="92647A62"/>
    <w:lvl w:ilvl="0" w:tplc="B36833A4">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4D0561"/>
    <w:multiLevelType w:val="hybridMultilevel"/>
    <w:tmpl w:val="757EE8D2"/>
    <w:lvl w:ilvl="0" w:tplc="5D5AE20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3DE12BE3"/>
    <w:multiLevelType w:val="hybridMultilevel"/>
    <w:tmpl w:val="494E82F0"/>
    <w:lvl w:ilvl="0" w:tplc="6D969E7C">
      <w:start w:val="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5F40FD"/>
    <w:multiLevelType w:val="hybridMultilevel"/>
    <w:tmpl w:val="ECB80820"/>
    <w:lvl w:ilvl="0" w:tplc="2AF2CC04">
      <w:start w:val="1"/>
      <w:numFmt w:val="bullet"/>
      <w:lvlText w:val="•"/>
      <w:lvlJc w:val="left"/>
      <w:pPr>
        <w:tabs>
          <w:tab w:val="num" w:pos="720"/>
        </w:tabs>
        <w:ind w:left="720" w:hanging="360"/>
      </w:pPr>
      <w:rPr>
        <w:rFonts w:ascii="Arial" w:hAnsi="Arial" w:hint="default"/>
      </w:rPr>
    </w:lvl>
    <w:lvl w:ilvl="1" w:tplc="567E8EEE">
      <w:start w:val="156"/>
      <w:numFmt w:val="bullet"/>
      <w:lvlText w:val="•"/>
      <w:lvlJc w:val="left"/>
      <w:pPr>
        <w:tabs>
          <w:tab w:val="num" w:pos="1440"/>
        </w:tabs>
        <w:ind w:left="1440" w:hanging="360"/>
      </w:pPr>
      <w:rPr>
        <w:rFonts w:ascii="Arial" w:hAnsi="Arial" w:hint="default"/>
      </w:rPr>
    </w:lvl>
    <w:lvl w:ilvl="2" w:tplc="E2601BFA" w:tentative="1">
      <w:start w:val="1"/>
      <w:numFmt w:val="bullet"/>
      <w:lvlText w:val="•"/>
      <w:lvlJc w:val="left"/>
      <w:pPr>
        <w:tabs>
          <w:tab w:val="num" w:pos="2160"/>
        </w:tabs>
        <w:ind w:left="2160" w:hanging="360"/>
      </w:pPr>
      <w:rPr>
        <w:rFonts w:ascii="Arial" w:hAnsi="Arial" w:hint="default"/>
      </w:rPr>
    </w:lvl>
    <w:lvl w:ilvl="3" w:tplc="B6A42446" w:tentative="1">
      <w:start w:val="1"/>
      <w:numFmt w:val="bullet"/>
      <w:lvlText w:val="•"/>
      <w:lvlJc w:val="left"/>
      <w:pPr>
        <w:tabs>
          <w:tab w:val="num" w:pos="2880"/>
        </w:tabs>
        <w:ind w:left="2880" w:hanging="360"/>
      </w:pPr>
      <w:rPr>
        <w:rFonts w:ascii="Arial" w:hAnsi="Arial" w:hint="default"/>
      </w:rPr>
    </w:lvl>
    <w:lvl w:ilvl="4" w:tplc="FAD8C786" w:tentative="1">
      <w:start w:val="1"/>
      <w:numFmt w:val="bullet"/>
      <w:lvlText w:val="•"/>
      <w:lvlJc w:val="left"/>
      <w:pPr>
        <w:tabs>
          <w:tab w:val="num" w:pos="3600"/>
        </w:tabs>
        <w:ind w:left="3600" w:hanging="360"/>
      </w:pPr>
      <w:rPr>
        <w:rFonts w:ascii="Arial" w:hAnsi="Arial" w:hint="default"/>
      </w:rPr>
    </w:lvl>
    <w:lvl w:ilvl="5" w:tplc="D6921C5E" w:tentative="1">
      <w:start w:val="1"/>
      <w:numFmt w:val="bullet"/>
      <w:lvlText w:val="•"/>
      <w:lvlJc w:val="left"/>
      <w:pPr>
        <w:tabs>
          <w:tab w:val="num" w:pos="4320"/>
        </w:tabs>
        <w:ind w:left="4320" w:hanging="360"/>
      </w:pPr>
      <w:rPr>
        <w:rFonts w:ascii="Arial" w:hAnsi="Arial" w:hint="default"/>
      </w:rPr>
    </w:lvl>
    <w:lvl w:ilvl="6" w:tplc="B8066006" w:tentative="1">
      <w:start w:val="1"/>
      <w:numFmt w:val="bullet"/>
      <w:lvlText w:val="•"/>
      <w:lvlJc w:val="left"/>
      <w:pPr>
        <w:tabs>
          <w:tab w:val="num" w:pos="5040"/>
        </w:tabs>
        <w:ind w:left="5040" w:hanging="360"/>
      </w:pPr>
      <w:rPr>
        <w:rFonts w:ascii="Arial" w:hAnsi="Arial" w:hint="default"/>
      </w:rPr>
    </w:lvl>
    <w:lvl w:ilvl="7" w:tplc="408217D0" w:tentative="1">
      <w:start w:val="1"/>
      <w:numFmt w:val="bullet"/>
      <w:lvlText w:val="•"/>
      <w:lvlJc w:val="left"/>
      <w:pPr>
        <w:tabs>
          <w:tab w:val="num" w:pos="5760"/>
        </w:tabs>
        <w:ind w:left="5760" w:hanging="360"/>
      </w:pPr>
      <w:rPr>
        <w:rFonts w:ascii="Arial" w:hAnsi="Arial" w:hint="default"/>
      </w:rPr>
    </w:lvl>
    <w:lvl w:ilvl="8" w:tplc="D9D0897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7"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9"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6C5298"/>
    <w:multiLevelType w:val="hybridMultilevel"/>
    <w:tmpl w:val="9D646F24"/>
    <w:lvl w:ilvl="0" w:tplc="1074B0B4">
      <w:start w:val="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51A0D8D"/>
    <w:multiLevelType w:val="hybridMultilevel"/>
    <w:tmpl w:val="378097B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5" w15:restartNumberingAfterBreak="0">
    <w:nsid w:val="58B73482"/>
    <w:multiLevelType w:val="hybridMultilevel"/>
    <w:tmpl w:val="DBB6679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6" w15:restartNumberingAfterBreak="0">
    <w:nsid w:val="5CD22EDB"/>
    <w:multiLevelType w:val="hybridMultilevel"/>
    <w:tmpl w:val="F72625E0"/>
    <w:lvl w:ilvl="0" w:tplc="BAA8650C">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7" w15:restartNumberingAfterBreak="0">
    <w:nsid w:val="5DEF6C52"/>
    <w:multiLevelType w:val="hybridMultilevel"/>
    <w:tmpl w:val="1916B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9238FC"/>
    <w:multiLevelType w:val="hybridMultilevel"/>
    <w:tmpl w:val="73BED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42652FE"/>
    <w:multiLevelType w:val="hybridMultilevel"/>
    <w:tmpl w:val="765892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4956824"/>
    <w:multiLevelType w:val="multilevel"/>
    <w:tmpl w:val="64956824"/>
    <w:lvl w:ilvl="0">
      <w:start w:val="1"/>
      <w:numFmt w:val="bullet"/>
      <w:lvlText w:val=""/>
      <w:lvlJc w:val="left"/>
      <w:pPr>
        <w:ind w:left="284" w:hanging="360"/>
      </w:pPr>
      <w:rPr>
        <w:rFonts w:ascii="Symbol" w:hAnsi="Symbol" w:hint="default"/>
      </w:rPr>
    </w:lvl>
    <w:lvl w:ilvl="1">
      <w:numFmt w:val="bullet"/>
      <w:lvlText w:val="•"/>
      <w:lvlJc w:val="left"/>
      <w:pPr>
        <w:ind w:left="1004" w:hanging="360"/>
      </w:pPr>
      <w:rPr>
        <w:rFonts w:ascii="Times New Roman" w:eastAsia="SimSun" w:hAnsi="Times New Roman" w:cs="Times New Roman"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62"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7AD1C2B"/>
    <w:multiLevelType w:val="hybridMultilevel"/>
    <w:tmpl w:val="BBEAB380"/>
    <w:lvl w:ilvl="0" w:tplc="C6AADAC0">
      <w:start w:val="1"/>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0" w15:restartNumberingAfterBreak="0">
    <w:nsid w:val="711219F6"/>
    <w:multiLevelType w:val="hybridMultilevel"/>
    <w:tmpl w:val="3FFAE2D6"/>
    <w:lvl w:ilvl="0" w:tplc="CAA0D6AE">
      <w:start w:val="1"/>
      <w:numFmt w:val="bullet"/>
      <w:lvlText w:val=""/>
      <w:lvlPicBulletId w:val="0"/>
      <w:lvlJc w:val="left"/>
      <w:pPr>
        <w:tabs>
          <w:tab w:val="num" w:pos="720"/>
        </w:tabs>
        <w:ind w:left="720" w:hanging="360"/>
      </w:pPr>
      <w:rPr>
        <w:rFonts w:ascii="Symbol" w:hAnsi="Symbol" w:hint="default"/>
      </w:rPr>
    </w:lvl>
    <w:lvl w:ilvl="1" w:tplc="8F68EF3C">
      <w:start w:val="306"/>
      <w:numFmt w:val="bullet"/>
      <w:lvlText w:val="•"/>
      <w:lvlJc w:val="left"/>
      <w:pPr>
        <w:tabs>
          <w:tab w:val="num" w:pos="1440"/>
        </w:tabs>
        <w:ind w:left="1440" w:hanging="360"/>
      </w:pPr>
      <w:rPr>
        <w:rFonts w:ascii="Arial" w:hAnsi="Arial" w:hint="default"/>
      </w:rPr>
    </w:lvl>
    <w:lvl w:ilvl="2" w:tplc="7EB42DB4" w:tentative="1">
      <w:start w:val="1"/>
      <w:numFmt w:val="bullet"/>
      <w:lvlText w:val=""/>
      <w:lvlPicBulletId w:val="0"/>
      <w:lvlJc w:val="left"/>
      <w:pPr>
        <w:tabs>
          <w:tab w:val="num" w:pos="2160"/>
        </w:tabs>
        <w:ind w:left="2160" w:hanging="360"/>
      </w:pPr>
      <w:rPr>
        <w:rFonts w:ascii="Symbol" w:hAnsi="Symbol" w:hint="default"/>
      </w:rPr>
    </w:lvl>
    <w:lvl w:ilvl="3" w:tplc="C89A4910" w:tentative="1">
      <w:start w:val="1"/>
      <w:numFmt w:val="bullet"/>
      <w:lvlText w:val=""/>
      <w:lvlPicBulletId w:val="0"/>
      <w:lvlJc w:val="left"/>
      <w:pPr>
        <w:tabs>
          <w:tab w:val="num" w:pos="2880"/>
        </w:tabs>
        <w:ind w:left="2880" w:hanging="360"/>
      </w:pPr>
      <w:rPr>
        <w:rFonts w:ascii="Symbol" w:hAnsi="Symbol" w:hint="default"/>
      </w:rPr>
    </w:lvl>
    <w:lvl w:ilvl="4" w:tplc="81CA8280" w:tentative="1">
      <w:start w:val="1"/>
      <w:numFmt w:val="bullet"/>
      <w:lvlText w:val=""/>
      <w:lvlPicBulletId w:val="0"/>
      <w:lvlJc w:val="left"/>
      <w:pPr>
        <w:tabs>
          <w:tab w:val="num" w:pos="3600"/>
        </w:tabs>
        <w:ind w:left="3600" w:hanging="360"/>
      </w:pPr>
      <w:rPr>
        <w:rFonts w:ascii="Symbol" w:hAnsi="Symbol" w:hint="default"/>
      </w:rPr>
    </w:lvl>
    <w:lvl w:ilvl="5" w:tplc="FAB6A584" w:tentative="1">
      <w:start w:val="1"/>
      <w:numFmt w:val="bullet"/>
      <w:lvlText w:val=""/>
      <w:lvlPicBulletId w:val="0"/>
      <w:lvlJc w:val="left"/>
      <w:pPr>
        <w:tabs>
          <w:tab w:val="num" w:pos="4320"/>
        </w:tabs>
        <w:ind w:left="4320" w:hanging="360"/>
      </w:pPr>
      <w:rPr>
        <w:rFonts w:ascii="Symbol" w:hAnsi="Symbol" w:hint="default"/>
      </w:rPr>
    </w:lvl>
    <w:lvl w:ilvl="6" w:tplc="2B9A2102" w:tentative="1">
      <w:start w:val="1"/>
      <w:numFmt w:val="bullet"/>
      <w:lvlText w:val=""/>
      <w:lvlPicBulletId w:val="0"/>
      <w:lvlJc w:val="left"/>
      <w:pPr>
        <w:tabs>
          <w:tab w:val="num" w:pos="5040"/>
        </w:tabs>
        <w:ind w:left="5040" w:hanging="360"/>
      </w:pPr>
      <w:rPr>
        <w:rFonts w:ascii="Symbol" w:hAnsi="Symbol" w:hint="default"/>
      </w:rPr>
    </w:lvl>
    <w:lvl w:ilvl="7" w:tplc="8A961AD0" w:tentative="1">
      <w:start w:val="1"/>
      <w:numFmt w:val="bullet"/>
      <w:lvlText w:val=""/>
      <w:lvlPicBulletId w:val="0"/>
      <w:lvlJc w:val="left"/>
      <w:pPr>
        <w:tabs>
          <w:tab w:val="num" w:pos="5760"/>
        </w:tabs>
        <w:ind w:left="5760" w:hanging="360"/>
      </w:pPr>
      <w:rPr>
        <w:rFonts w:ascii="Symbol" w:hAnsi="Symbol" w:hint="default"/>
      </w:rPr>
    </w:lvl>
    <w:lvl w:ilvl="8" w:tplc="EA1CE77A" w:tentative="1">
      <w:start w:val="1"/>
      <w:numFmt w:val="bullet"/>
      <w:lvlText w:val=""/>
      <w:lvlPicBulletId w:val="0"/>
      <w:lvlJc w:val="left"/>
      <w:pPr>
        <w:tabs>
          <w:tab w:val="num" w:pos="6480"/>
        </w:tabs>
        <w:ind w:left="6480" w:hanging="360"/>
      </w:pPr>
      <w:rPr>
        <w:rFonts w:ascii="Symbol" w:hAnsi="Symbol" w:hint="default"/>
      </w:rPr>
    </w:lvl>
  </w:abstractNum>
  <w:abstractNum w:abstractNumId="71" w15:restartNumberingAfterBreak="0">
    <w:nsid w:val="71C56FE5"/>
    <w:multiLevelType w:val="hybridMultilevel"/>
    <w:tmpl w:val="0484A2CE"/>
    <w:lvl w:ilvl="0" w:tplc="2F705AC0">
      <w:start w:val="1"/>
      <w:numFmt w:val="bullet"/>
      <w:lvlText w:val="•"/>
      <w:lvlJc w:val="left"/>
      <w:pPr>
        <w:tabs>
          <w:tab w:val="num" w:pos="720"/>
        </w:tabs>
        <w:ind w:left="720" w:hanging="360"/>
      </w:pPr>
      <w:rPr>
        <w:rFonts w:ascii="Arial" w:hAnsi="Arial" w:hint="default"/>
      </w:rPr>
    </w:lvl>
    <w:lvl w:ilvl="1" w:tplc="F0849AD4" w:tentative="1">
      <w:start w:val="1"/>
      <w:numFmt w:val="bullet"/>
      <w:lvlText w:val="•"/>
      <w:lvlJc w:val="left"/>
      <w:pPr>
        <w:tabs>
          <w:tab w:val="num" w:pos="1440"/>
        </w:tabs>
        <w:ind w:left="1440" w:hanging="360"/>
      </w:pPr>
      <w:rPr>
        <w:rFonts w:ascii="Arial" w:hAnsi="Arial" w:hint="default"/>
      </w:rPr>
    </w:lvl>
    <w:lvl w:ilvl="2" w:tplc="267E05B6" w:tentative="1">
      <w:start w:val="1"/>
      <w:numFmt w:val="bullet"/>
      <w:lvlText w:val="•"/>
      <w:lvlJc w:val="left"/>
      <w:pPr>
        <w:tabs>
          <w:tab w:val="num" w:pos="2160"/>
        </w:tabs>
        <w:ind w:left="2160" w:hanging="360"/>
      </w:pPr>
      <w:rPr>
        <w:rFonts w:ascii="Arial" w:hAnsi="Arial" w:hint="default"/>
      </w:rPr>
    </w:lvl>
    <w:lvl w:ilvl="3" w:tplc="5B924B46" w:tentative="1">
      <w:start w:val="1"/>
      <w:numFmt w:val="bullet"/>
      <w:lvlText w:val="•"/>
      <w:lvlJc w:val="left"/>
      <w:pPr>
        <w:tabs>
          <w:tab w:val="num" w:pos="2880"/>
        </w:tabs>
        <w:ind w:left="2880" w:hanging="360"/>
      </w:pPr>
      <w:rPr>
        <w:rFonts w:ascii="Arial" w:hAnsi="Arial" w:hint="default"/>
      </w:rPr>
    </w:lvl>
    <w:lvl w:ilvl="4" w:tplc="359637AC" w:tentative="1">
      <w:start w:val="1"/>
      <w:numFmt w:val="bullet"/>
      <w:lvlText w:val="•"/>
      <w:lvlJc w:val="left"/>
      <w:pPr>
        <w:tabs>
          <w:tab w:val="num" w:pos="3600"/>
        </w:tabs>
        <w:ind w:left="3600" w:hanging="360"/>
      </w:pPr>
      <w:rPr>
        <w:rFonts w:ascii="Arial" w:hAnsi="Arial" w:hint="default"/>
      </w:rPr>
    </w:lvl>
    <w:lvl w:ilvl="5" w:tplc="3FF8943E" w:tentative="1">
      <w:start w:val="1"/>
      <w:numFmt w:val="bullet"/>
      <w:lvlText w:val="•"/>
      <w:lvlJc w:val="left"/>
      <w:pPr>
        <w:tabs>
          <w:tab w:val="num" w:pos="4320"/>
        </w:tabs>
        <w:ind w:left="4320" w:hanging="360"/>
      </w:pPr>
      <w:rPr>
        <w:rFonts w:ascii="Arial" w:hAnsi="Arial" w:hint="default"/>
      </w:rPr>
    </w:lvl>
    <w:lvl w:ilvl="6" w:tplc="A9BC0998" w:tentative="1">
      <w:start w:val="1"/>
      <w:numFmt w:val="bullet"/>
      <w:lvlText w:val="•"/>
      <w:lvlJc w:val="left"/>
      <w:pPr>
        <w:tabs>
          <w:tab w:val="num" w:pos="5040"/>
        </w:tabs>
        <w:ind w:left="5040" w:hanging="360"/>
      </w:pPr>
      <w:rPr>
        <w:rFonts w:ascii="Arial" w:hAnsi="Arial" w:hint="default"/>
      </w:rPr>
    </w:lvl>
    <w:lvl w:ilvl="7" w:tplc="88B06B18" w:tentative="1">
      <w:start w:val="1"/>
      <w:numFmt w:val="bullet"/>
      <w:lvlText w:val="•"/>
      <w:lvlJc w:val="left"/>
      <w:pPr>
        <w:tabs>
          <w:tab w:val="num" w:pos="5760"/>
        </w:tabs>
        <w:ind w:left="5760" w:hanging="360"/>
      </w:pPr>
      <w:rPr>
        <w:rFonts w:ascii="Arial" w:hAnsi="Arial" w:hint="default"/>
      </w:rPr>
    </w:lvl>
    <w:lvl w:ilvl="8" w:tplc="D3C6DCA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3" w15:restartNumberingAfterBreak="0">
    <w:nsid w:val="73375030"/>
    <w:multiLevelType w:val="hybridMultilevel"/>
    <w:tmpl w:val="63D2E8C4"/>
    <w:lvl w:ilvl="0" w:tplc="06429408">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4" w15:restartNumberingAfterBreak="0">
    <w:nsid w:val="754B1C3E"/>
    <w:multiLevelType w:val="hybridMultilevel"/>
    <w:tmpl w:val="6302B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6C1258E"/>
    <w:multiLevelType w:val="hybridMultilevel"/>
    <w:tmpl w:val="C840D924"/>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73490656">
    <w:abstractNumId w:val="63"/>
  </w:num>
  <w:num w:numId="2" w16cid:durableId="8338092">
    <w:abstractNumId w:val="34"/>
  </w:num>
  <w:num w:numId="3" w16cid:durableId="682902938">
    <w:abstractNumId w:val="77"/>
  </w:num>
  <w:num w:numId="4" w16cid:durableId="1937327710">
    <w:abstractNumId w:val="27"/>
  </w:num>
  <w:num w:numId="5" w16cid:durableId="1872262500">
    <w:abstractNumId w:val="69"/>
  </w:num>
  <w:num w:numId="6" w16cid:durableId="1726951542">
    <w:abstractNumId w:val="50"/>
  </w:num>
  <w:num w:numId="7" w16cid:durableId="533154179">
    <w:abstractNumId w:val="30"/>
  </w:num>
  <w:num w:numId="8" w16cid:durableId="1692797763">
    <w:abstractNumId w:val="62"/>
  </w:num>
  <w:num w:numId="9" w16cid:durableId="289747061">
    <w:abstractNumId w:val="60"/>
  </w:num>
  <w:num w:numId="10" w16cid:durableId="660232821">
    <w:abstractNumId w:val="66"/>
  </w:num>
  <w:num w:numId="11" w16cid:durableId="1050417497">
    <w:abstractNumId w:val="52"/>
  </w:num>
  <w:num w:numId="12" w16cid:durableId="1701975781">
    <w:abstractNumId w:val="14"/>
  </w:num>
  <w:num w:numId="13" w16cid:durableId="1100447274">
    <w:abstractNumId w:val="49"/>
  </w:num>
  <w:num w:numId="14" w16cid:durableId="401686710">
    <w:abstractNumId w:val="23"/>
  </w:num>
  <w:num w:numId="15" w16cid:durableId="59252285">
    <w:abstractNumId w:val="24"/>
  </w:num>
  <w:num w:numId="16" w16cid:durableId="1726754074">
    <w:abstractNumId w:val="45"/>
  </w:num>
  <w:num w:numId="17" w16cid:durableId="1551503319">
    <w:abstractNumId w:val="74"/>
  </w:num>
  <w:num w:numId="18" w16cid:durableId="231933186">
    <w:abstractNumId w:val="61"/>
  </w:num>
  <w:num w:numId="19" w16cid:durableId="1807746281">
    <w:abstractNumId w:val="19"/>
  </w:num>
  <w:num w:numId="20" w16cid:durableId="752170253">
    <w:abstractNumId w:val="18"/>
  </w:num>
  <w:num w:numId="21" w16cid:durableId="2005891060">
    <w:abstractNumId w:val="57"/>
  </w:num>
  <w:num w:numId="22" w16cid:durableId="562104548">
    <w:abstractNumId w:val="8"/>
  </w:num>
  <w:num w:numId="23" w16cid:durableId="1264534752">
    <w:abstractNumId w:val="28"/>
  </w:num>
  <w:num w:numId="24" w16cid:durableId="78063306">
    <w:abstractNumId w:val="54"/>
  </w:num>
  <w:num w:numId="25" w16cid:durableId="1148787408">
    <w:abstractNumId w:val="10"/>
  </w:num>
  <w:num w:numId="26" w16cid:durableId="1053700688">
    <w:abstractNumId w:val="11"/>
  </w:num>
  <w:num w:numId="27" w16cid:durableId="695422310">
    <w:abstractNumId w:val="25"/>
  </w:num>
  <w:num w:numId="28" w16cid:durableId="953561002">
    <w:abstractNumId w:val="55"/>
  </w:num>
  <w:num w:numId="29" w16cid:durableId="1022055463">
    <w:abstractNumId w:val="29"/>
  </w:num>
  <w:num w:numId="30" w16cid:durableId="1749234290">
    <w:abstractNumId w:val="21"/>
  </w:num>
  <w:num w:numId="31" w16cid:durableId="2052801692">
    <w:abstractNumId w:val="59"/>
  </w:num>
  <w:num w:numId="32" w16cid:durableId="198133769">
    <w:abstractNumId w:val="2"/>
  </w:num>
  <w:num w:numId="33" w16cid:durableId="1398210914">
    <w:abstractNumId w:val="64"/>
  </w:num>
  <w:num w:numId="34" w16cid:durableId="967784367">
    <w:abstractNumId w:val="43"/>
  </w:num>
  <w:num w:numId="35" w16cid:durableId="1180510341">
    <w:abstractNumId w:val="68"/>
  </w:num>
  <w:num w:numId="36" w16cid:durableId="346248820">
    <w:abstractNumId w:val="17"/>
  </w:num>
  <w:num w:numId="37" w16cid:durableId="1721978979">
    <w:abstractNumId w:val="32"/>
  </w:num>
  <w:num w:numId="38" w16cid:durableId="1577477113">
    <w:abstractNumId w:val="12"/>
  </w:num>
  <w:num w:numId="39" w16cid:durableId="1717006566">
    <w:abstractNumId w:val="31"/>
  </w:num>
  <w:num w:numId="40" w16cid:durableId="918910008">
    <w:abstractNumId w:val="44"/>
  </w:num>
  <w:num w:numId="41" w16cid:durableId="761099344">
    <w:abstractNumId w:val="6"/>
  </w:num>
  <w:num w:numId="42" w16cid:durableId="840464572">
    <w:abstractNumId w:val="5"/>
  </w:num>
  <w:num w:numId="43" w16cid:durableId="1260288375">
    <w:abstractNumId w:val="46"/>
  </w:num>
  <w:num w:numId="44" w16cid:durableId="783234935">
    <w:abstractNumId w:val="48"/>
  </w:num>
  <w:num w:numId="45" w16cid:durableId="501624872">
    <w:abstractNumId w:val="7"/>
  </w:num>
  <w:num w:numId="46" w16cid:durableId="24185133">
    <w:abstractNumId w:val="67"/>
  </w:num>
  <w:num w:numId="47" w16cid:durableId="834613619">
    <w:abstractNumId w:val="16"/>
  </w:num>
  <w:num w:numId="48" w16cid:durableId="642200497">
    <w:abstractNumId w:val="3"/>
  </w:num>
  <w:num w:numId="49" w16cid:durableId="1111318590">
    <w:abstractNumId w:val="36"/>
  </w:num>
  <w:num w:numId="50" w16cid:durableId="1144471832">
    <w:abstractNumId w:val="4"/>
  </w:num>
  <w:num w:numId="51" w16cid:durableId="2016683780">
    <w:abstractNumId w:val="58"/>
  </w:num>
  <w:num w:numId="52" w16cid:durableId="8223989">
    <w:abstractNumId w:val="15"/>
  </w:num>
  <w:num w:numId="53" w16cid:durableId="397830505">
    <w:abstractNumId w:val="37"/>
  </w:num>
  <w:num w:numId="54" w16cid:durableId="978412892">
    <w:abstractNumId w:val="57"/>
  </w:num>
  <w:num w:numId="55" w16cid:durableId="1361013247">
    <w:abstractNumId w:val="76"/>
  </w:num>
  <w:num w:numId="56" w16cid:durableId="886263009">
    <w:abstractNumId w:val="20"/>
  </w:num>
  <w:num w:numId="57" w16cid:durableId="649405858">
    <w:abstractNumId w:val="14"/>
  </w:num>
  <w:num w:numId="58" w16cid:durableId="1917131193">
    <w:abstractNumId w:val="33"/>
  </w:num>
  <w:num w:numId="59" w16cid:durableId="2055426061">
    <w:abstractNumId w:val="33"/>
  </w:num>
  <w:num w:numId="60" w16cid:durableId="1470513431">
    <w:abstractNumId w:val="41"/>
  </w:num>
  <w:num w:numId="61" w16cid:durableId="2010516743">
    <w:abstractNumId w:val="75"/>
  </w:num>
  <w:num w:numId="62" w16cid:durableId="1881430330">
    <w:abstractNumId w:val="57"/>
  </w:num>
  <w:num w:numId="63" w16cid:durableId="1142312593">
    <w:abstractNumId w:val="18"/>
  </w:num>
  <w:num w:numId="64" w16cid:durableId="1319648335">
    <w:abstractNumId w:val="47"/>
  </w:num>
  <w:num w:numId="65" w16cid:durableId="1777824666">
    <w:abstractNumId w:val="28"/>
  </w:num>
  <w:num w:numId="66" w16cid:durableId="746223713">
    <w:abstractNumId w:val="9"/>
  </w:num>
  <w:num w:numId="67" w16cid:durableId="115107423">
    <w:abstractNumId w:val="38"/>
  </w:num>
  <w:num w:numId="68" w16cid:durableId="1021056756">
    <w:abstractNumId w:val="70"/>
  </w:num>
  <w:num w:numId="69" w16cid:durableId="1896626724">
    <w:abstractNumId w:val="39"/>
  </w:num>
  <w:num w:numId="70" w16cid:durableId="1642613588">
    <w:abstractNumId w:val="53"/>
  </w:num>
  <w:num w:numId="71" w16cid:durableId="1751468116">
    <w:abstractNumId w:val="40"/>
  </w:num>
  <w:num w:numId="72" w16cid:durableId="601911980">
    <w:abstractNumId w:val="13"/>
  </w:num>
  <w:num w:numId="73" w16cid:durableId="1524594289">
    <w:abstractNumId w:val="72"/>
  </w:num>
  <w:num w:numId="74" w16cid:durableId="1868788218">
    <w:abstractNumId w:val="35"/>
  </w:num>
  <w:num w:numId="75" w16cid:durableId="322665810">
    <w:abstractNumId w:val="22"/>
  </w:num>
  <w:num w:numId="76" w16cid:durableId="733235401">
    <w:abstractNumId w:val="26"/>
  </w:num>
  <w:num w:numId="77" w16cid:durableId="82686838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8" w16cid:durableId="2065592291">
    <w:abstractNumId w:val="51"/>
  </w:num>
  <w:num w:numId="79" w16cid:durableId="1800798847">
    <w:abstractNumId w:val="73"/>
  </w:num>
  <w:num w:numId="80" w16cid:durableId="1519536964">
    <w:abstractNumId w:val="56"/>
  </w:num>
  <w:num w:numId="81" w16cid:durableId="545458278">
    <w:abstractNumId w:val="0"/>
  </w:num>
  <w:num w:numId="82" w16cid:durableId="1684935558">
    <w:abstractNumId w:val="65"/>
  </w:num>
  <w:num w:numId="83" w16cid:durableId="1533032840">
    <w:abstractNumId w:val="42"/>
  </w:num>
  <w:num w:numId="84" w16cid:durableId="744569572">
    <w:abstractNumId w:val="7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0"/>
  <w:activeWritingStyle w:appName="MSWord" w:lang="it-IT" w:vendorID="64" w:dllVersion="6" w:nlCheck="1" w:checkStyle="0"/>
  <w:activeWritingStyle w:appName="MSWord" w:lang="en-US" w:vendorID="64" w:dllVersion="6" w:nlCheck="1" w:checkStyle="0"/>
  <w:activeWritingStyle w:appName="MSWord" w:lang="fr-FR" w:vendorID="64" w:dllVersion="6" w:nlCheck="1" w:checkStyle="0"/>
  <w:activeWritingStyle w:appName="MSWord" w:lang="fr-FR" w:vendorID="64" w:dllVersion="0" w:nlCheck="1" w:checkStyle="0"/>
  <w:activeWritingStyle w:appName="MSWord" w:lang="zh-CN" w:vendorID="64" w:dllVersion="5" w:nlCheck="1" w:checkStyle="1"/>
  <w:activeWritingStyle w:appName="MSWord" w:lang="it-IT"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616"/>
    <w:rsid w:val="00004C8D"/>
    <w:rsid w:val="000054EA"/>
    <w:rsid w:val="00006A8D"/>
    <w:rsid w:val="00006AFA"/>
    <w:rsid w:val="00007BD0"/>
    <w:rsid w:val="00010760"/>
    <w:rsid w:val="00010B36"/>
    <w:rsid w:val="00010D8C"/>
    <w:rsid w:val="00011993"/>
    <w:rsid w:val="00011C3B"/>
    <w:rsid w:val="0001296E"/>
    <w:rsid w:val="00015B04"/>
    <w:rsid w:val="00016486"/>
    <w:rsid w:val="00017EF9"/>
    <w:rsid w:val="000200D3"/>
    <w:rsid w:val="0002056C"/>
    <w:rsid w:val="00020AF3"/>
    <w:rsid w:val="00020E2A"/>
    <w:rsid w:val="00021992"/>
    <w:rsid w:val="00021D4D"/>
    <w:rsid w:val="0002309F"/>
    <w:rsid w:val="000237FA"/>
    <w:rsid w:val="00023D91"/>
    <w:rsid w:val="000276C5"/>
    <w:rsid w:val="00031A5F"/>
    <w:rsid w:val="000320F9"/>
    <w:rsid w:val="0003355F"/>
    <w:rsid w:val="0003429F"/>
    <w:rsid w:val="00034484"/>
    <w:rsid w:val="00035E60"/>
    <w:rsid w:val="000402C7"/>
    <w:rsid w:val="00040FF0"/>
    <w:rsid w:val="00042D91"/>
    <w:rsid w:val="000444E2"/>
    <w:rsid w:val="0004456C"/>
    <w:rsid w:val="00045656"/>
    <w:rsid w:val="000506A2"/>
    <w:rsid w:val="00050C78"/>
    <w:rsid w:val="00051107"/>
    <w:rsid w:val="0005259B"/>
    <w:rsid w:val="00052BC7"/>
    <w:rsid w:val="00053FEE"/>
    <w:rsid w:val="00054CE7"/>
    <w:rsid w:val="00055315"/>
    <w:rsid w:val="00057878"/>
    <w:rsid w:val="00060AE4"/>
    <w:rsid w:val="0006157B"/>
    <w:rsid w:val="000620ED"/>
    <w:rsid w:val="000621E0"/>
    <w:rsid w:val="000628B4"/>
    <w:rsid w:val="000648BA"/>
    <w:rsid w:val="000656FD"/>
    <w:rsid w:val="00067C08"/>
    <w:rsid w:val="00067C91"/>
    <w:rsid w:val="0007185A"/>
    <w:rsid w:val="000746A7"/>
    <w:rsid w:val="0007588B"/>
    <w:rsid w:val="00075A0A"/>
    <w:rsid w:val="000800CB"/>
    <w:rsid w:val="00080362"/>
    <w:rsid w:val="00081FA6"/>
    <w:rsid w:val="000825F7"/>
    <w:rsid w:val="00083CC8"/>
    <w:rsid w:val="00084BC3"/>
    <w:rsid w:val="00085ED9"/>
    <w:rsid w:val="00086EC4"/>
    <w:rsid w:val="000875EB"/>
    <w:rsid w:val="000910BB"/>
    <w:rsid w:val="000926AF"/>
    <w:rsid w:val="00092A09"/>
    <w:rsid w:val="00092D42"/>
    <w:rsid w:val="000A0DCA"/>
    <w:rsid w:val="000A3371"/>
    <w:rsid w:val="000A3641"/>
    <w:rsid w:val="000A3ED2"/>
    <w:rsid w:val="000A4445"/>
    <w:rsid w:val="000A6558"/>
    <w:rsid w:val="000A658A"/>
    <w:rsid w:val="000A6FCE"/>
    <w:rsid w:val="000B355A"/>
    <w:rsid w:val="000B4EED"/>
    <w:rsid w:val="000B5488"/>
    <w:rsid w:val="000B7843"/>
    <w:rsid w:val="000C00FA"/>
    <w:rsid w:val="000C3D1B"/>
    <w:rsid w:val="000C51AA"/>
    <w:rsid w:val="000C62F2"/>
    <w:rsid w:val="000C6911"/>
    <w:rsid w:val="000D17BC"/>
    <w:rsid w:val="000D2186"/>
    <w:rsid w:val="000D3FB6"/>
    <w:rsid w:val="000D642E"/>
    <w:rsid w:val="000E1788"/>
    <w:rsid w:val="000E181F"/>
    <w:rsid w:val="000E343E"/>
    <w:rsid w:val="000E364F"/>
    <w:rsid w:val="000E4F35"/>
    <w:rsid w:val="000E59D6"/>
    <w:rsid w:val="000E67B9"/>
    <w:rsid w:val="000E7077"/>
    <w:rsid w:val="000F04F3"/>
    <w:rsid w:val="000F2201"/>
    <w:rsid w:val="000F3064"/>
    <w:rsid w:val="000F407F"/>
    <w:rsid w:val="000F6C1C"/>
    <w:rsid w:val="000F73A9"/>
    <w:rsid w:val="000F766B"/>
    <w:rsid w:val="00100610"/>
    <w:rsid w:val="00100FB5"/>
    <w:rsid w:val="00101980"/>
    <w:rsid w:val="001032CD"/>
    <w:rsid w:val="00105675"/>
    <w:rsid w:val="00105786"/>
    <w:rsid w:val="0010585F"/>
    <w:rsid w:val="001075A6"/>
    <w:rsid w:val="00110277"/>
    <w:rsid w:val="001111DF"/>
    <w:rsid w:val="0011215D"/>
    <w:rsid w:val="00113533"/>
    <w:rsid w:val="00113B4B"/>
    <w:rsid w:val="001153AD"/>
    <w:rsid w:val="00116F4B"/>
    <w:rsid w:val="00117994"/>
    <w:rsid w:val="00120AB5"/>
    <w:rsid w:val="00121049"/>
    <w:rsid w:val="001229C3"/>
    <w:rsid w:val="001229F4"/>
    <w:rsid w:val="001326C1"/>
    <w:rsid w:val="0013483B"/>
    <w:rsid w:val="00137318"/>
    <w:rsid w:val="00137471"/>
    <w:rsid w:val="001375D3"/>
    <w:rsid w:val="001401B2"/>
    <w:rsid w:val="0014239B"/>
    <w:rsid w:val="00142635"/>
    <w:rsid w:val="0014392F"/>
    <w:rsid w:val="00146930"/>
    <w:rsid w:val="00150FD3"/>
    <w:rsid w:val="00151957"/>
    <w:rsid w:val="00152FB3"/>
    <w:rsid w:val="001562AD"/>
    <w:rsid w:val="00157467"/>
    <w:rsid w:val="00162E61"/>
    <w:rsid w:val="0017159F"/>
    <w:rsid w:val="00173329"/>
    <w:rsid w:val="001737DC"/>
    <w:rsid w:val="001752CF"/>
    <w:rsid w:val="00176874"/>
    <w:rsid w:val="001800C4"/>
    <w:rsid w:val="001802E0"/>
    <w:rsid w:val="0018240E"/>
    <w:rsid w:val="00184428"/>
    <w:rsid w:val="001864B9"/>
    <w:rsid w:val="0018774F"/>
    <w:rsid w:val="00187AB7"/>
    <w:rsid w:val="00190837"/>
    <w:rsid w:val="00190CB7"/>
    <w:rsid w:val="001924B4"/>
    <w:rsid w:val="00193866"/>
    <w:rsid w:val="00193CE9"/>
    <w:rsid w:val="001949A1"/>
    <w:rsid w:val="00195714"/>
    <w:rsid w:val="00195CFD"/>
    <w:rsid w:val="001A1148"/>
    <w:rsid w:val="001A248F"/>
    <w:rsid w:val="001A3B5F"/>
    <w:rsid w:val="001A5D7B"/>
    <w:rsid w:val="001A5EE7"/>
    <w:rsid w:val="001A62D3"/>
    <w:rsid w:val="001A659D"/>
    <w:rsid w:val="001A79F5"/>
    <w:rsid w:val="001B32F2"/>
    <w:rsid w:val="001B4342"/>
    <w:rsid w:val="001B47E1"/>
    <w:rsid w:val="001B51AB"/>
    <w:rsid w:val="001B56F9"/>
    <w:rsid w:val="001B5CA8"/>
    <w:rsid w:val="001B6015"/>
    <w:rsid w:val="001B6082"/>
    <w:rsid w:val="001B6518"/>
    <w:rsid w:val="001C001F"/>
    <w:rsid w:val="001C0849"/>
    <w:rsid w:val="001C30C3"/>
    <w:rsid w:val="001C30E2"/>
    <w:rsid w:val="001C4490"/>
    <w:rsid w:val="001C4905"/>
    <w:rsid w:val="001C63A5"/>
    <w:rsid w:val="001C658B"/>
    <w:rsid w:val="001D076C"/>
    <w:rsid w:val="001D20E4"/>
    <w:rsid w:val="001D2460"/>
    <w:rsid w:val="001D24B9"/>
    <w:rsid w:val="001D2C1A"/>
    <w:rsid w:val="001D30A0"/>
    <w:rsid w:val="001D3BA2"/>
    <w:rsid w:val="001D3DFD"/>
    <w:rsid w:val="001D446D"/>
    <w:rsid w:val="001D44B7"/>
    <w:rsid w:val="001D50CA"/>
    <w:rsid w:val="001D59B5"/>
    <w:rsid w:val="001D7293"/>
    <w:rsid w:val="001D780A"/>
    <w:rsid w:val="001D7F99"/>
    <w:rsid w:val="001E0075"/>
    <w:rsid w:val="001E069F"/>
    <w:rsid w:val="001E283E"/>
    <w:rsid w:val="001E4E22"/>
    <w:rsid w:val="001F034D"/>
    <w:rsid w:val="001F0864"/>
    <w:rsid w:val="001F092A"/>
    <w:rsid w:val="001F1B1F"/>
    <w:rsid w:val="001F1DB4"/>
    <w:rsid w:val="001F2A20"/>
    <w:rsid w:val="001F42BA"/>
    <w:rsid w:val="001F486F"/>
    <w:rsid w:val="001F5F67"/>
    <w:rsid w:val="001F788A"/>
    <w:rsid w:val="0020035C"/>
    <w:rsid w:val="00201862"/>
    <w:rsid w:val="0020340C"/>
    <w:rsid w:val="0020394C"/>
    <w:rsid w:val="00204F50"/>
    <w:rsid w:val="00205D87"/>
    <w:rsid w:val="00205EB6"/>
    <w:rsid w:val="0020634E"/>
    <w:rsid w:val="0020649D"/>
    <w:rsid w:val="00207DC4"/>
    <w:rsid w:val="00207E6B"/>
    <w:rsid w:val="002102B4"/>
    <w:rsid w:val="00210713"/>
    <w:rsid w:val="00210F36"/>
    <w:rsid w:val="00212F2C"/>
    <w:rsid w:val="00213B31"/>
    <w:rsid w:val="002175F8"/>
    <w:rsid w:val="00217604"/>
    <w:rsid w:val="00220451"/>
    <w:rsid w:val="00220600"/>
    <w:rsid w:val="00220B79"/>
    <w:rsid w:val="0022176C"/>
    <w:rsid w:val="00221A29"/>
    <w:rsid w:val="00223303"/>
    <w:rsid w:val="0022485E"/>
    <w:rsid w:val="00224DE5"/>
    <w:rsid w:val="00230E0E"/>
    <w:rsid w:val="00230EFB"/>
    <w:rsid w:val="00231C3A"/>
    <w:rsid w:val="002324FE"/>
    <w:rsid w:val="002346BA"/>
    <w:rsid w:val="002355D5"/>
    <w:rsid w:val="00235671"/>
    <w:rsid w:val="00235E86"/>
    <w:rsid w:val="00236AC7"/>
    <w:rsid w:val="0023781D"/>
    <w:rsid w:val="00237D95"/>
    <w:rsid w:val="002411E2"/>
    <w:rsid w:val="0024149D"/>
    <w:rsid w:val="00241AFC"/>
    <w:rsid w:val="00241B19"/>
    <w:rsid w:val="00241CBC"/>
    <w:rsid w:val="00241E80"/>
    <w:rsid w:val="00243886"/>
    <w:rsid w:val="00243A99"/>
    <w:rsid w:val="00243CFB"/>
    <w:rsid w:val="00244836"/>
    <w:rsid w:val="00245A37"/>
    <w:rsid w:val="00247028"/>
    <w:rsid w:val="00247340"/>
    <w:rsid w:val="002504DC"/>
    <w:rsid w:val="0025590D"/>
    <w:rsid w:val="002565F5"/>
    <w:rsid w:val="00256C76"/>
    <w:rsid w:val="0026152A"/>
    <w:rsid w:val="00261A25"/>
    <w:rsid w:val="00263B71"/>
    <w:rsid w:val="00264884"/>
    <w:rsid w:val="00264B73"/>
    <w:rsid w:val="00266FCF"/>
    <w:rsid w:val="00267332"/>
    <w:rsid w:val="002720F8"/>
    <w:rsid w:val="0027236D"/>
    <w:rsid w:val="00274CCF"/>
    <w:rsid w:val="00276779"/>
    <w:rsid w:val="00276CE2"/>
    <w:rsid w:val="00277159"/>
    <w:rsid w:val="002803DF"/>
    <w:rsid w:val="00280754"/>
    <w:rsid w:val="00280B21"/>
    <w:rsid w:val="00280CF7"/>
    <w:rsid w:val="00280FD1"/>
    <w:rsid w:val="00282D5B"/>
    <w:rsid w:val="00283972"/>
    <w:rsid w:val="00285C71"/>
    <w:rsid w:val="0028734C"/>
    <w:rsid w:val="002879DD"/>
    <w:rsid w:val="00287C59"/>
    <w:rsid w:val="00291C9E"/>
    <w:rsid w:val="002925A2"/>
    <w:rsid w:val="00292B01"/>
    <w:rsid w:val="00292B61"/>
    <w:rsid w:val="00292D07"/>
    <w:rsid w:val="002938C4"/>
    <w:rsid w:val="00294816"/>
    <w:rsid w:val="0029567C"/>
    <w:rsid w:val="002975C4"/>
    <w:rsid w:val="002A172E"/>
    <w:rsid w:val="002A2631"/>
    <w:rsid w:val="002A2C48"/>
    <w:rsid w:val="002A2FCC"/>
    <w:rsid w:val="002A426C"/>
    <w:rsid w:val="002A4277"/>
    <w:rsid w:val="002A54A8"/>
    <w:rsid w:val="002A781A"/>
    <w:rsid w:val="002B1D9E"/>
    <w:rsid w:val="002B27C2"/>
    <w:rsid w:val="002B3E7A"/>
    <w:rsid w:val="002B47F5"/>
    <w:rsid w:val="002C0581"/>
    <w:rsid w:val="002C06F1"/>
    <w:rsid w:val="002C0B82"/>
    <w:rsid w:val="002C0F3E"/>
    <w:rsid w:val="002C36E2"/>
    <w:rsid w:val="002C4BEF"/>
    <w:rsid w:val="002C5293"/>
    <w:rsid w:val="002C7C04"/>
    <w:rsid w:val="002D0F4B"/>
    <w:rsid w:val="002D1FA9"/>
    <w:rsid w:val="002D2465"/>
    <w:rsid w:val="002D31BF"/>
    <w:rsid w:val="002D36D1"/>
    <w:rsid w:val="002D62D9"/>
    <w:rsid w:val="002D7E56"/>
    <w:rsid w:val="002E1C3B"/>
    <w:rsid w:val="002E1C9F"/>
    <w:rsid w:val="002E616E"/>
    <w:rsid w:val="002F4C7B"/>
    <w:rsid w:val="002F64C9"/>
    <w:rsid w:val="002F65F9"/>
    <w:rsid w:val="002F7631"/>
    <w:rsid w:val="003008FF"/>
    <w:rsid w:val="00301B7A"/>
    <w:rsid w:val="003029E1"/>
    <w:rsid w:val="00303DAC"/>
    <w:rsid w:val="00304934"/>
    <w:rsid w:val="00304BBA"/>
    <w:rsid w:val="003066D8"/>
    <w:rsid w:val="00306D59"/>
    <w:rsid w:val="00307722"/>
    <w:rsid w:val="003127BE"/>
    <w:rsid w:val="00312D83"/>
    <w:rsid w:val="00312EBF"/>
    <w:rsid w:val="00322075"/>
    <w:rsid w:val="00324F12"/>
    <w:rsid w:val="0032503A"/>
    <w:rsid w:val="00325520"/>
    <w:rsid w:val="00325EE1"/>
    <w:rsid w:val="0032723F"/>
    <w:rsid w:val="00327787"/>
    <w:rsid w:val="00327E27"/>
    <w:rsid w:val="00330DE0"/>
    <w:rsid w:val="00331312"/>
    <w:rsid w:val="003325AC"/>
    <w:rsid w:val="003334CE"/>
    <w:rsid w:val="00334B06"/>
    <w:rsid w:val="003357C0"/>
    <w:rsid w:val="00337511"/>
    <w:rsid w:val="00342B2C"/>
    <w:rsid w:val="00344D60"/>
    <w:rsid w:val="00346477"/>
    <w:rsid w:val="00347CB0"/>
    <w:rsid w:val="0035020B"/>
    <w:rsid w:val="00350441"/>
    <w:rsid w:val="003539C5"/>
    <w:rsid w:val="00357C0E"/>
    <w:rsid w:val="00360380"/>
    <w:rsid w:val="00361222"/>
    <w:rsid w:val="0036248C"/>
    <w:rsid w:val="003624BC"/>
    <w:rsid w:val="0036527C"/>
    <w:rsid w:val="0036595B"/>
    <w:rsid w:val="003666A8"/>
    <w:rsid w:val="00367401"/>
    <w:rsid w:val="00367676"/>
    <w:rsid w:val="00371A3E"/>
    <w:rsid w:val="00374AFE"/>
    <w:rsid w:val="00374F52"/>
    <w:rsid w:val="00375678"/>
    <w:rsid w:val="003756A6"/>
    <w:rsid w:val="00377657"/>
    <w:rsid w:val="003776CB"/>
    <w:rsid w:val="00377B8F"/>
    <w:rsid w:val="00380B9D"/>
    <w:rsid w:val="0038203E"/>
    <w:rsid w:val="00383177"/>
    <w:rsid w:val="003840A5"/>
    <w:rsid w:val="00384315"/>
    <w:rsid w:val="00384CC2"/>
    <w:rsid w:val="0038617E"/>
    <w:rsid w:val="00390108"/>
    <w:rsid w:val="003905BF"/>
    <w:rsid w:val="0039090B"/>
    <w:rsid w:val="00390D4F"/>
    <w:rsid w:val="00391111"/>
    <w:rsid w:val="0039171D"/>
    <w:rsid w:val="0039390A"/>
    <w:rsid w:val="00393AA8"/>
    <w:rsid w:val="00394AB0"/>
    <w:rsid w:val="00396252"/>
    <w:rsid w:val="00396F4E"/>
    <w:rsid w:val="003A0035"/>
    <w:rsid w:val="003A0690"/>
    <w:rsid w:val="003A10E4"/>
    <w:rsid w:val="003A14BA"/>
    <w:rsid w:val="003A2366"/>
    <w:rsid w:val="003A4B47"/>
    <w:rsid w:val="003A5CDC"/>
    <w:rsid w:val="003A69D0"/>
    <w:rsid w:val="003A7A13"/>
    <w:rsid w:val="003B1170"/>
    <w:rsid w:val="003B147F"/>
    <w:rsid w:val="003B160F"/>
    <w:rsid w:val="003B24AF"/>
    <w:rsid w:val="003B4CCC"/>
    <w:rsid w:val="003B6863"/>
    <w:rsid w:val="003B7182"/>
    <w:rsid w:val="003C05E6"/>
    <w:rsid w:val="003C15DD"/>
    <w:rsid w:val="003C181E"/>
    <w:rsid w:val="003C1BD7"/>
    <w:rsid w:val="003C4150"/>
    <w:rsid w:val="003C5680"/>
    <w:rsid w:val="003C5D53"/>
    <w:rsid w:val="003C614A"/>
    <w:rsid w:val="003C6510"/>
    <w:rsid w:val="003C6532"/>
    <w:rsid w:val="003C67A6"/>
    <w:rsid w:val="003C7232"/>
    <w:rsid w:val="003D02C0"/>
    <w:rsid w:val="003D0D47"/>
    <w:rsid w:val="003D19FE"/>
    <w:rsid w:val="003D1F3A"/>
    <w:rsid w:val="003D2EBC"/>
    <w:rsid w:val="003D47C1"/>
    <w:rsid w:val="003D4CB5"/>
    <w:rsid w:val="003D4D6B"/>
    <w:rsid w:val="003D4FF1"/>
    <w:rsid w:val="003D5036"/>
    <w:rsid w:val="003D7287"/>
    <w:rsid w:val="003D764D"/>
    <w:rsid w:val="003E006C"/>
    <w:rsid w:val="003E0D3C"/>
    <w:rsid w:val="003E3A1A"/>
    <w:rsid w:val="003E3CF7"/>
    <w:rsid w:val="003E518D"/>
    <w:rsid w:val="003E61E9"/>
    <w:rsid w:val="003E6A85"/>
    <w:rsid w:val="003E6B0B"/>
    <w:rsid w:val="003F040A"/>
    <w:rsid w:val="003F1B9F"/>
    <w:rsid w:val="003F1D24"/>
    <w:rsid w:val="003F5687"/>
    <w:rsid w:val="003F6128"/>
    <w:rsid w:val="003F679D"/>
    <w:rsid w:val="003F7C6D"/>
    <w:rsid w:val="0040091C"/>
    <w:rsid w:val="00401876"/>
    <w:rsid w:val="00404ABF"/>
    <w:rsid w:val="0040508B"/>
    <w:rsid w:val="0040544F"/>
    <w:rsid w:val="004055E9"/>
    <w:rsid w:val="00405762"/>
    <w:rsid w:val="004058C6"/>
    <w:rsid w:val="0040630E"/>
    <w:rsid w:val="00406947"/>
    <w:rsid w:val="00406D7A"/>
    <w:rsid w:val="004070B3"/>
    <w:rsid w:val="004073F4"/>
    <w:rsid w:val="004102B1"/>
    <w:rsid w:val="00412444"/>
    <w:rsid w:val="00412876"/>
    <w:rsid w:val="00413A7A"/>
    <w:rsid w:val="0041413F"/>
    <w:rsid w:val="004143F8"/>
    <w:rsid w:val="0041463C"/>
    <w:rsid w:val="00417A1E"/>
    <w:rsid w:val="00420284"/>
    <w:rsid w:val="00420D38"/>
    <w:rsid w:val="004218A2"/>
    <w:rsid w:val="004226E0"/>
    <w:rsid w:val="00422C10"/>
    <w:rsid w:val="004258BA"/>
    <w:rsid w:val="004258F4"/>
    <w:rsid w:val="00425FDA"/>
    <w:rsid w:val="0043005E"/>
    <w:rsid w:val="00431448"/>
    <w:rsid w:val="00432231"/>
    <w:rsid w:val="00432A26"/>
    <w:rsid w:val="00434D61"/>
    <w:rsid w:val="00435489"/>
    <w:rsid w:val="00436C1C"/>
    <w:rsid w:val="00437839"/>
    <w:rsid w:val="00440551"/>
    <w:rsid w:val="00441D02"/>
    <w:rsid w:val="0044525C"/>
    <w:rsid w:val="004454B0"/>
    <w:rsid w:val="00445782"/>
    <w:rsid w:val="00445935"/>
    <w:rsid w:val="00445AC5"/>
    <w:rsid w:val="00446284"/>
    <w:rsid w:val="00446958"/>
    <w:rsid w:val="004470AE"/>
    <w:rsid w:val="00452249"/>
    <w:rsid w:val="0045234D"/>
    <w:rsid w:val="00452F57"/>
    <w:rsid w:val="004531C9"/>
    <w:rsid w:val="00453B47"/>
    <w:rsid w:val="004556EA"/>
    <w:rsid w:val="00457C2D"/>
    <w:rsid w:val="00457D91"/>
    <w:rsid w:val="004600C3"/>
    <w:rsid w:val="00460668"/>
    <w:rsid w:val="00460C31"/>
    <w:rsid w:val="00461222"/>
    <w:rsid w:val="0046234B"/>
    <w:rsid w:val="00463197"/>
    <w:rsid w:val="00463D57"/>
    <w:rsid w:val="00464E5B"/>
    <w:rsid w:val="0047055A"/>
    <w:rsid w:val="00470D41"/>
    <w:rsid w:val="004714A5"/>
    <w:rsid w:val="004724B0"/>
    <w:rsid w:val="004724C6"/>
    <w:rsid w:val="0047258A"/>
    <w:rsid w:val="00472733"/>
    <w:rsid w:val="00473913"/>
    <w:rsid w:val="00474450"/>
    <w:rsid w:val="00474A1B"/>
    <w:rsid w:val="00474C9D"/>
    <w:rsid w:val="00474D47"/>
    <w:rsid w:val="00475E62"/>
    <w:rsid w:val="00483F08"/>
    <w:rsid w:val="00484FA5"/>
    <w:rsid w:val="00485198"/>
    <w:rsid w:val="00486B8B"/>
    <w:rsid w:val="004873E6"/>
    <w:rsid w:val="004905DB"/>
    <w:rsid w:val="00491203"/>
    <w:rsid w:val="00491489"/>
    <w:rsid w:val="00491D6F"/>
    <w:rsid w:val="00492C1C"/>
    <w:rsid w:val="00493641"/>
    <w:rsid w:val="00493EB4"/>
    <w:rsid w:val="00494B2A"/>
    <w:rsid w:val="00496360"/>
    <w:rsid w:val="004A1EC7"/>
    <w:rsid w:val="004A3514"/>
    <w:rsid w:val="004A38BC"/>
    <w:rsid w:val="004A41B5"/>
    <w:rsid w:val="004A41BB"/>
    <w:rsid w:val="004A44F1"/>
    <w:rsid w:val="004A56F2"/>
    <w:rsid w:val="004A5D53"/>
    <w:rsid w:val="004A70FE"/>
    <w:rsid w:val="004B15B8"/>
    <w:rsid w:val="004B34A5"/>
    <w:rsid w:val="004B3808"/>
    <w:rsid w:val="004B566C"/>
    <w:rsid w:val="004B7A86"/>
    <w:rsid w:val="004B7B48"/>
    <w:rsid w:val="004C0A50"/>
    <w:rsid w:val="004C20AA"/>
    <w:rsid w:val="004C3FD4"/>
    <w:rsid w:val="004C463E"/>
    <w:rsid w:val="004C6D9A"/>
    <w:rsid w:val="004C7770"/>
    <w:rsid w:val="004D0130"/>
    <w:rsid w:val="004D0679"/>
    <w:rsid w:val="004D11E1"/>
    <w:rsid w:val="004D34D5"/>
    <w:rsid w:val="004D412A"/>
    <w:rsid w:val="004D4AB1"/>
    <w:rsid w:val="004D56EE"/>
    <w:rsid w:val="004E0A4F"/>
    <w:rsid w:val="004E208B"/>
    <w:rsid w:val="004E24C6"/>
    <w:rsid w:val="004E2E90"/>
    <w:rsid w:val="004E3079"/>
    <w:rsid w:val="004E43B5"/>
    <w:rsid w:val="004E4874"/>
    <w:rsid w:val="004E5CE4"/>
    <w:rsid w:val="004F0A76"/>
    <w:rsid w:val="004F1178"/>
    <w:rsid w:val="004F142B"/>
    <w:rsid w:val="004F218A"/>
    <w:rsid w:val="004F4E82"/>
    <w:rsid w:val="004F510D"/>
    <w:rsid w:val="004F6B2E"/>
    <w:rsid w:val="00500079"/>
    <w:rsid w:val="00500F0A"/>
    <w:rsid w:val="00503207"/>
    <w:rsid w:val="0050334E"/>
    <w:rsid w:val="00503808"/>
    <w:rsid w:val="0050493A"/>
    <w:rsid w:val="00505315"/>
    <w:rsid w:val="00505387"/>
    <w:rsid w:val="00505F3D"/>
    <w:rsid w:val="005063C3"/>
    <w:rsid w:val="005067FF"/>
    <w:rsid w:val="005078DE"/>
    <w:rsid w:val="00507AC0"/>
    <w:rsid w:val="00507C23"/>
    <w:rsid w:val="00507EA0"/>
    <w:rsid w:val="00510522"/>
    <w:rsid w:val="00512DF7"/>
    <w:rsid w:val="005141E7"/>
    <w:rsid w:val="005168DA"/>
    <w:rsid w:val="00517035"/>
    <w:rsid w:val="00517E63"/>
    <w:rsid w:val="00521D5D"/>
    <w:rsid w:val="00523F09"/>
    <w:rsid w:val="005240BC"/>
    <w:rsid w:val="00526B0D"/>
    <w:rsid w:val="00530205"/>
    <w:rsid w:val="00530870"/>
    <w:rsid w:val="00532AAF"/>
    <w:rsid w:val="00534281"/>
    <w:rsid w:val="0053575B"/>
    <w:rsid w:val="005362BB"/>
    <w:rsid w:val="005401AA"/>
    <w:rsid w:val="00542218"/>
    <w:rsid w:val="00543684"/>
    <w:rsid w:val="005449D1"/>
    <w:rsid w:val="00545023"/>
    <w:rsid w:val="00545FEA"/>
    <w:rsid w:val="00546BE8"/>
    <w:rsid w:val="00547CD5"/>
    <w:rsid w:val="00550E24"/>
    <w:rsid w:val="00551927"/>
    <w:rsid w:val="00551A55"/>
    <w:rsid w:val="00552A81"/>
    <w:rsid w:val="00553235"/>
    <w:rsid w:val="0055329D"/>
    <w:rsid w:val="0055346F"/>
    <w:rsid w:val="005534A0"/>
    <w:rsid w:val="005542D7"/>
    <w:rsid w:val="00555CDC"/>
    <w:rsid w:val="00555CFB"/>
    <w:rsid w:val="0055602F"/>
    <w:rsid w:val="005579FF"/>
    <w:rsid w:val="00560021"/>
    <w:rsid w:val="005606CE"/>
    <w:rsid w:val="005611E3"/>
    <w:rsid w:val="005619BD"/>
    <w:rsid w:val="00563771"/>
    <w:rsid w:val="00564B65"/>
    <w:rsid w:val="0056553D"/>
    <w:rsid w:val="00570341"/>
    <w:rsid w:val="0057102F"/>
    <w:rsid w:val="00571BC7"/>
    <w:rsid w:val="005776DD"/>
    <w:rsid w:val="00581AE6"/>
    <w:rsid w:val="00582117"/>
    <w:rsid w:val="00583F32"/>
    <w:rsid w:val="0058478F"/>
    <w:rsid w:val="00584D82"/>
    <w:rsid w:val="005856ED"/>
    <w:rsid w:val="00591711"/>
    <w:rsid w:val="00591755"/>
    <w:rsid w:val="00592B8C"/>
    <w:rsid w:val="00593315"/>
    <w:rsid w:val="00593AA4"/>
    <w:rsid w:val="005948D2"/>
    <w:rsid w:val="0059718D"/>
    <w:rsid w:val="00597AD6"/>
    <w:rsid w:val="005A0A7D"/>
    <w:rsid w:val="005A136B"/>
    <w:rsid w:val="005A170D"/>
    <w:rsid w:val="005A2B9C"/>
    <w:rsid w:val="005A6C96"/>
    <w:rsid w:val="005B0A17"/>
    <w:rsid w:val="005B251F"/>
    <w:rsid w:val="005B3C12"/>
    <w:rsid w:val="005B3F3C"/>
    <w:rsid w:val="005B4BBD"/>
    <w:rsid w:val="005B599A"/>
    <w:rsid w:val="005B5CD2"/>
    <w:rsid w:val="005B6F2E"/>
    <w:rsid w:val="005B7319"/>
    <w:rsid w:val="005C1831"/>
    <w:rsid w:val="005C277F"/>
    <w:rsid w:val="005C7B25"/>
    <w:rsid w:val="005D0418"/>
    <w:rsid w:val="005D1B59"/>
    <w:rsid w:val="005D282B"/>
    <w:rsid w:val="005D404D"/>
    <w:rsid w:val="005D4951"/>
    <w:rsid w:val="005D4C18"/>
    <w:rsid w:val="005D5945"/>
    <w:rsid w:val="005D59B2"/>
    <w:rsid w:val="005D766F"/>
    <w:rsid w:val="005D7CF5"/>
    <w:rsid w:val="005E0339"/>
    <w:rsid w:val="005E14ED"/>
    <w:rsid w:val="005E1A73"/>
    <w:rsid w:val="005E1D58"/>
    <w:rsid w:val="005E38D1"/>
    <w:rsid w:val="005E7B9D"/>
    <w:rsid w:val="005E7D04"/>
    <w:rsid w:val="005F0D29"/>
    <w:rsid w:val="005F1785"/>
    <w:rsid w:val="005F1B02"/>
    <w:rsid w:val="005F1C25"/>
    <w:rsid w:val="005F2395"/>
    <w:rsid w:val="005F2C57"/>
    <w:rsid w:val="005F3650"/>
    <w:rsid w:val="005F5193"/>
    <w:rsid w:val="005F6568"/>
    <w:rsid w:val="005F6B21"/>
    <w:rsid w:val="005F6C5F"/>
    <w:rsid w:val="00600064"/>
    <w:rsid w:val="0060008F"/>
    <w:rsid w:val="00600D83"/>
    <w:rsid w:val="006010BB"/>
    <w:rsid w:val="0060275E"/>
    <w:rsid w:val="00602D17"/>
    <w:rsid w:val="00606C2F"/>
    <w:rsid w:val="00610E37"/>
    <w:rsid w:val="006124F9"/>
    <w:rsid w:val="00612B59"/>
    <w:rsid w:val="00612C72"/>
    <w:rsid w:val="00620286"/>
    <w:rsid w:val="006207ED"/>
    <w:rsid w:val="006232D7"/>
    <w:rsid w:val="00625DF8"/>
    <w:rsid w:val="00626145"/>
    <w:rsid w:val="00626854"/>
    <w:rsid w:val="00626BC9"/>
    <w:rsid w:val="00630DA9"/>
    <w:rsid w:val="0063111E"/>
    <w:rsid w:val="00636121"/>
    <w:rsid w:val="00637B4D"/>
    <w:rsid w:val="00640A25"/>
    <w:rsid w:val="00644623"/>
    <w:rsid w:val="006447C7"/>
    <w:rsid w:val="00644955"/>
    <w:rsid w:val="006458DF"/>
    <w:rsid w:val="006469E0"/>
    <w:rsid w:val="00646CDB"/>
    <w:rsid w:val="00650D52"/>
    <w:rsid w:val="006532DA"/>
    <w:rsid w:val="00657A71"/>
    <w:rsid w:val="00657E0C"/>
    <w:rsid w:val="0066067B"/>
    <w:rsid w:val="00660D23"/>
    <w:rsid w:val="006615B2"/>
    <w:rsid w:val="00662313"/>
    <w:rsid w:val="00663923"/>
    <w:rsid w:val="00664732"/>
    <w:rsid w:val="00664852"/>
    <w:rsid w:val="00664EB3"/>
    <w:rsid w:val="00664F85"/>
    <w:rsid w:val="006677A2"/>
    <w:rsid w:val="006706A0"/>
    <w:rsid w:val="006706C2"/>
    <w:rsid w:val="00671234"/>
    <w:rsid w:val="00671DA6"/>
    <w:rsid w:val="00673911"/>
    <w:rsid w:val="00673C2C"/>
    <w:rsid w:val="00673DA1"/>
    <w:rsid w:val="00674C0D"/>
    <w:rsid w:val="00675082"/>
    <w:rsid w:val="00675D0E"/>
    <w:rsid w:val="006764C1"/>
    <w:rsid w:val="00681C69"/>
    <w:rsid w:val="00683EB2"/>
    <w:rsid w:val="00684903"/>
    <w:rsid w:val="00684CE3"/>
    <w:rsid w:val="006866C8"/>
    <w:rsid w:val="006870C9"/>
    <w:rsid w:val="006913AB"/>
    <w:rsid w:val="00692353"/>
    <w:rsid w:val="00692D00"/>
    <w:rsid w:val="00693DC7"/>
    <w:rsid w:val="006943AC"/>
    <w:rsid w:val="006945E2"/>
    <w:rsid w:val="00695CA4"/>
    <w:rsid w:val="006A1267"/>
    <w:rsid w:val="006A1EC8"/>
    <w:rsid w:val="006A32C4"/>
    <w:rsid w:val="006A3720"/>
    <w:rsid w:val="006A3ADF"/>
    <w:rsid w:val="006A5E96"/>
    <w:rsid w:val="006A686C"/>
    <w:rsid w:val="006A75C6"/>
    <w:rsid w:val="006A7ADE"/>
    <w:rsid w:val="006A7BCB"/>
    <w:rsid w:val="006B06BF"/>
    <w:rsid w:val="006B1B8E"/>
    <w:rsid w:val="006B2447"/>
    <w:rsid w:val="006B3CA4"/>
    <w:rsid w:val="006B42B0"/>
    <w:rsid w:val="006B4C1E"/>
    <w:rsid w:val="006B5346"/>
    <w:rsid w:val="006B78BB"/>
    <w:rsid w:val="006C090F"/>
    <w:rsid w:val="006C1D0A"/>
    <w:rsid w:val="006C25D5"/>
    <w:rsid w:val="006C3555"/>
    <w:rsid w:val="006C3B51"/>
    <w:rsid w:val="006C4E32"/>
    <w:rsid w:val="006C56D8"/>
    <w:rsid w:val="006D07AE"/>
    <w:rsid w:val="006D1C93"/>
    <w:rsid w:val="006D20E1"/>
    <w:rsid w:val="006D225A"/>
    <w:rsid w:val="006D44B4"/>
    <w:rsid w:val="006D60A3"/>
    <w:rsid w:val="006E0B01"/>
    <w:rsid w:val="006E0DB6"/>
    <w:rsid w:val="006E1326"/>
    <w:rsid w:val="006E1952"/>
    <w:rsid w:val="006E2BD7"/>
    <w:rsid w:val="006E2EF4"/>
    <w:rsid w:val="006E3045"/>
    <w:rsid w:val="006E34CE"/>
    <w:rsid w:val="006E3F11"/>
    <w:rsid w:val="006E4EE1"/>
    <w:rsid w:val="006E526C"/>
    <w:rsid w:val="006E5592"/>
    <w:rsid w:val="006E6E90"/>
    <w:rsid w:val="006E737F"/>
    <w:rsid w:val="006F0039"/>
    <w:rsid w:val="006F174D"/>
    <w:rsid w:val="006F2ADB"/>
    <w:rsid w:val="006F5965"/>
    <w:rsid w:val="006F78DD"/>
    <w:rsid w:val="006F7D10"/>
    <w:rsid w:val="0070062D"/>
    <w:rsid w:val="00701410"/>
    <w:rsid w:val="0070165B"/>
    <w:rsid w:val="00701E35"/>
    <w:rsid w:val="00704A84"/>
    <w:rsid w:val="00707AB8"/>
    <w:rsid w:val="007113A1"/>
    <w:rsid w:val="00711D7F"/>
    <w:rsid w:val="00711EE3"/>
    <w:rsid w:val="00714F83"/>
    <w:rsid w:val="0071589B"/>
    <w:rsid w:val="00715BD4"/>
    <w:rsid w:val="0072073F"/>
    <w:rsid w:val="00721CF6"/>
    <w:rsid w:val="007228A2"/>
    <w:rsid w:val="00723E46"/>
    <w:rsid w:val="0072503C"/>
    <w:rsid w:val="0072520A"/>
    <w:rsid w:val="00725238"/>
    <w:rsid w:val="00726CD3"/>
    <w:rsid w:val="007278D5"/>
    <w:rsid w:val="0073057A"/>
    <w:rsid w:val="00730ABB"/>
    <w:rsid w:val="007313DA"/>
    <w:rsid w:val="007324F1"/>
    <w:rsid w:val="00733826"/>
    <w:rsid w:val="00733DB2"/>
    <w:rsid w:val="0073501A"/>
    <w:rsid w:val="00735716"/>
    <w:rsid w:val="00735CF3"/>
    <w:rsid w:val="007372AE"/>
    <w:rsid w:val="00740BA9"/>
    <w:rsid w:val="007411E3"/>
    <w:rsid w:val="00743662"/>
    <w:rsid w:val="00744F36"/>
    <w:rsid w:val="007453BD"/>
    <w:rsid w:val="00745F6A"/>
    <w:rsid w:val="00746705"/>
    <w:rsid w:val="00747ECB"/>
    <w:rsid w:val="007516A5"/>
    <w:rsid w:val="00753C4B"/>
    <w:rsid w:val="00761F3E"/>
    <w:rsid w:val="00761F75"/>
    <w:rsid w:val="00763719"/>
    <w:rsid w:val="00764707"/>
    <w:rsid w:val="007649FC"/>
    <w:rsid w:val="00766242"/>
    <w:rsid w:val="00766CFB"/>
    <w:rsid w:val="00770C98"/>
    <w:rsid w:val="00771167"/>
    <w:rsid w:val="0077323B"/>
    <w:rsid w:val="00774D58"/>
    <w:rsid w:val="00775AD7"/>
    <w:rsid w:val="00775D04"/>
    <w:rsid w:val="00780540"/>
    <w:rsid w:val="00780608"/>
    <w:rsid w:val="007816FF"/>
    <w:rsid w:val="007837B0"/>
    <w:rsid w:val="00783B44"/>
    <w:rsid w:val="00785028"/>
    <w:rsid w:val="007860D1"/>
    <w:rsid w:val="0079031B"/>
    <w:rsid w:val="007907F9"/>
    <w:rsid w:val="00792C08"/>
    <w:rsid w:val="00793FA2"/>
    <w:rsid w:val="0079779E"/>
    <w:rsid w:val="00797C9B"/>
    <w:rsid w:val="007A091F"/>
    <w:rsid w:val="007A1BB4"/>
    <w:rsid w:val="007A2407"/>
    <w:rsid w:val="007A3A5A"/>
    <w:rsid w:val="007A4370"/>
    <w:rsid w:val="007A57A5"/>
    <w:rsid w:val="007A6DB6"/>
    <w:rsid w:val="007B038B"/>
    <w:rsid w:val="007B0879"/>
    <w:rsid w:val="007B0C5E"/>
    <w:rsid w:val="007B2082"/>
    <w:rsid w:val="007B6D8E"/>
    <w:rsid w:val="007B7575"/>
    <w:rsid w:val="007C0062"/>
    <w:rsid w:val="007C03B8"/>
    <w:rsid w:val="007C0B89"/>
    <w:rsid w:val="007C30EE"/>
    <w:rsid w:val="007D266D"/>
    <w:rsid w:val="007D35B7"/>
    <w:rsid w:val="007D4392"/>
    <w:rsid w:val="007D65A4"/>
    <w:rsid w:val="007E05D3"/>
    <w:rsid w:val="007E1D15"/>
    <w:rsid w:val="007E1DEA"/>
    <w:rsid w:val="007E2202"/>
    <w:rsid w:val="007E2AFB"/>
    <w:rsid w:val="007E3256"/>
    <w:rsid w:val="007E5914"/>
    <w:rsid w:val="007E6D79"/>
    <w:rsid w:val="007E70DC"/>
    <w:rsid w:val="007F0240"/>
    <w:rsid w:val="007F0A5D"/>
    <w:rsid w:val="007F10E6"/>
    <w:rsid w:val="007F28A8"/>
    <w:rsid w:val="007F5698"/>
    <w:rsid w:val="007F65CD"/>
    <w:rsid w:val="007F6DD1"/>
    <w:rsid w:val="00800A8E"/>
    <w:rsid w:val="0080104F"/>
    <w:rsid w:val="00801E30"/>
    <w:rsid w:val="0080249F"/>
    <w:rsid w:val="008026B8"/>
    <w:rsid w:val="00803414"/>
    <w:rsid w:val="008039BE"/>
    <w:rsid w:val="00804CDD"/>
    <w:rsid w:val="00804E40"/>
    <w:rsid w:val="008050FF"/>
    <w:rsid w:val="008126D2"/>
    <w:rsid w:val="008145EA"/>
    <w:rsid w:val="00815869"/>
    <w:rsid w:val="008167F1"/>
    <w:rsid w:val="00816B81"/>
    <w:rsid w:val="00823B90"/>
    <w:rsid w:val="008249C1"/>
    <w:rsid w:val="0082666F"/>
    <w:rsid w:val="00826767"/>
    <w:rsid w:val="00830B10"/>
    <w:rsid w:val="0083104D"/>
    <w:rsid w:val="008311E5"/>
    <w:rsid w:val="00831B27"/>
    <w:rsid w:val="0083266E"/>
    <w:rsid w:val="008332CA"/>
    <w:rsid w:val="00833F22"/>
    <w:rsid w:val="008346FF"/>
    <w:rsid w:val="00835CEA"/>
    <w:rsid w:val="008373ED"/>
    <w:rsid w:val="0083742C"/>
    <w:rsid w:val="00837E65"/>
    <w:rsid w:val="008402C5"/>
    <w:rsid w:val="00840335"/>
    <w:rsid w:val="0084111E"/>
    <w:rsid w:val="008422E0"/>
    <w:rsid w:val="008423DD"/>
    <w:rsid w:val="008432F2"/>
    <w:rsid w:val="0084334D"/>
    <w:rsid w:val="008451F1"/>
    <w:rsid w:val="00847ABE"/>
    <w:rsid w:val="00847E25"/>
    <w:rsid w:val="008513E1"/>
    <w:rsid w:val="008516AC"/>
    <w:rsid w:val="00851AE3"/>
    <w:rsid w:val="00852262"/>
    <w:rsid w:val="008546E5"/>
    <w:rsid w:val="00855ABB"/>
    <w:rsid w:val="00855C5F"/>
    <w:rsid w:val="0085690F"/>
    <w:rsid w:val="00856B89"/>
    <w:rsid w:val="00856D08"/>
    <w:rsid w:val="00857A79"/>
    <w:rsid w:val="00862C2B"/>
    <w:rsid w:val="008641D8"/>
    <w:rsid w:val="00865EA8"/>
    <w:rsid w:val="008700CF"/>
    <w:rsid w:val="00870380"/>
    <w:rsid w:val="00870856"/>
    <w:rsid w:val="00870B91"/>
    <w:rsid w:val="00871653"/>
    <w:rsid w:val="00872AA9"/>
    <w:rsid w:val="00873A61"/>
    <w:rsid w:val="00880684"/>
    <w:rsid w:val="00881BF4"/>
    <w:rsid w:val="00881D74"/>
    <w:rsid w:val="00881E7B"/>
    <w:rsid w:val="008836AC"/>
    <w:rsid w:val="0088480B"/>
    <w:rsid w:val="00884894"/>
    <w:rsid w:val="008850C0"/>
    <w:rsid w:val="00887422"/>
    <w:rsid w:val="00887471"/>
    <w:rsid w:val="00890053"/>
    <w:rsid w:val="0089166C"/>
    <w:rsid w:val="00892A81"/>
    <w:rsid w:val="00893204"/>
    <w:rsid w:val="008960DE"/>
    <w:rsid w:val="0089792F"/>
    <w:rsid w:val="008A16F3"/>
    <w:rsid w:val="008A2545"/>
    <w:rsid w:val="008A36DF"/>
    <w:rsid w:val="008A6165"/>
    <w:rsid w:val="008B16D0"/>
    <w:rsid w:val="008B4873"/>
    <w:rsid w:val="008B5446"/>
    <w:rsid w:val="008B6CA2"/>
    <w:rsid w:val="008B6FF9"/>
    <w:rsid w:val="008C0F14"/>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0EFA"/>
    <w:rsid w:val="008E3606"/>
    <w:rsid w:val="008E44C4"/>
    <w:rsid w:val="008E4E97"/>
    <w:rsid w:val="008E5119"/>
    <w:rsid w:val="008E62D6"/>
    <w:rsid w:val="008E6506"/>
    <w:rsid w:val="008E7F0F"/>
    <w:rsid w:val="008F071A"/>
    <w:rsid w:val="008F0EAA"/>
    <w:rsid w:val="008F2465"/>
    <w:rsid w:val="008F5DC9"/>
    <w:rsid w:val="0090008A"/>
    <w:rsid w:val="009003B3"/>
    <w:rsid w:val="0090069F"/>
    <w:rsid w:val="00900AE8"/>
    <w:rsid w:val="00900DAD"/>
    <w:rsid w:val="009027C1"/>
    <w:rsid w:val="00903713"/>
    <w:rsid w:val="009049BC"/>
    <w:rsid w:val="009068D3"/>
    <w:rsid w:val="0091408E"/>
    <w:rsid w:val="00914E27"/>
    <w:rsid w:val="0091545D"/>
    <w:rsid w:val="00917E04"/>
    <w:rsid w:val="0092104C"/>
    <w:rsid w:val="009236D6"/>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445A6"/>
    <w:rsid w:val="009475ED"/>
    <w:rsid w:val="0095025E"/>
    <w:rsid w:val="00951442"/>
    <w:rsid w:val="0095203F"/>
    <w:rsid w:val="0095400F"/>
    <w:rsid w:val="00954B26"/>
    <w:rsid w:val="00955C4C"/>
    <w:rsid w:val="00956698"/>
    <w:rsid w:val="00956970"/>
    <w:rsid w:val="009600F5"/>
    <w:rsid w:val="009630EC"/>
    <w:rsid w:val="00964129"/>
    <w:rsid w:val="009653A9"/>
    <w:rsid w:val="009658A1"/>
    <w:rsid w:val="00967304"/>
    <w:rsid w:val="009703B0"/>
    <w:rsid w:val="00971B3A"/>
    <w:rsid w:val="009729E7"/>
    <w:rsid w:val="009738E6"/>
    <w:rsid w:val="009744C0"/>
    <w:rsid w:val="00975E23"/>
    <w:rsid w:val="0097676A"/>
    <w:rsid w:val="00976C11"/>
    <w:rsid w:val="00976C9C"/>
    <w:rsid w:val="00977649"/>
    <w:rsid w:val="00977B71"/>
    <w:rsid w:val="00981CBE"/>
    <w:rsid w:val="009831C0"/>
    <w:rsid w:val="00983F6B"/>
    <w:rsid w:val="0098405F"/>
    <w:rsid w:val="00984B5D"/>
    <w:rsid w:val="00987A34"/>
    <w:rsid w:val="00987B70"/>
    <w:rsid w:val="009933FA"/>
    <w:rsid w:val="00993D0B"/>
    <w:rsid w:val="00995338"/>
    <w:rsid w:val="009953CA"/>
    <w:rsid w:val="0099605E"/>
    <w:rsid w:val="00996777"/>
    <w:rsid w:val="0099691F"/>
    <w:rsid w:val="0099705E"/>
    <w:rsid w:val="009A1382"/>
    <w:rsid w:val="009A1D3F"/>
    <w:rsid w:val="009A2654"/>
    <w:rsid w:val="009A58EF"/>
    <w:rsid w:val="009A6B10"/>
    <w:rsid w:val="009A73A3"/>
    <w:rsid w:val="009B03E9"/>
    <w:rsid w:val="009B1577"/>
    <w:rsid w:val="009B1B8D"/>
    <w:rsid w:val="009B1F6C"/>
    <w:rsid w:val="009B3A72"/>
    <w:rsid w:val="009B66EC"/>
    <w:rsid w:val="009C0702"/>
    <w:rsid w:val="009C0BC7"/>
    <w:rsid w:val="009C4795"/>
    <w:rsid w:val="009C64F6"/>
    <w:rsid w:val="009C6592"/>
    <w:rsid w:val="009D0983"/>
    <w:rsid w:val="009D1C95"/>
    <w:rsid w:val="009D336F"/>
    <w:rsid w:val="009D62DB"/>
    <w:rsid w:val="009D76A7"/>
    <w:rsid w:val="009D7A15"/>
    <w:rsid w:val="009D7BA5"/>
    <w:rsid w:val="009E106D"/>
    <w:rsid w:val="009E209B"/>
    <w:rsid w:val="009E3B97"/>
    <w:rsid w:val="009E4706"/>
    <w:rsid w:val="009E4A2E"/>
    <w:rsid w:val="009E6FCF"/>
    <w:rsid w:val="009E7707"/>
    <w:rsid w:val="009F0747"/>
    <w:rsid w:val="009F14EA"/>
    <w:rsid w:val="009F7F03"/>
    <w:rsid w:val="00A01403"/>
    <w:rsid w:val="00A01EFB"/>
    <w:rsid w:val="00A03514"/>
    <w:rsid w:val="00A05E16"/>
    <w:rsid w:val="00A10354"/>
    <w:rsid w:val="00A11884"/>
    <w:rsid w:val="00A1222E"/>
    <w:rsid w:val="00A13320"/>
    <w:rsid w:val="00A1366C"/>
    <w:rsid w:val="00A13A3E"/>
    <w:rsid w:val="00A1418A"/>
    <w:rsid w:val="00A15434"/>
    <w:rsid w:val="00A16796"/>
    <w:rsid w:val="00A169AB"/>
    <w:rsid w:val="00A17079"/>
    <w:rsid w:val="00A17609"/>
    <w:rsid w:val="00A20BA6"/>
    <w:rsid w:val="00A22F7F"/>
    <w:rsid w:val="00A23E27"/>
    <w:rsid w:val="00A25003"/>
    <w:rsid w:val="00A253A1"/>
    <w:rsid w:val="00A25948"/>
    <w:rsid w:val="00A27982"/>
    <w:rsid w:val="00A279E4"/>
    <w:rsid w:val="00A30D5C"/>
    <w:rsid w:val="00A36206"/>
    <w:rsid w:val="00A3787F"/>
    <w:rsid w:val="00A37E48"/>
    <w:rsid w:val="00A4076C"/>
    <w:rsid w:val="00A419CC"/>
    <w:rsid w:val="00A42385"/>
    <w:rsid w:val="00A43D38"/>
    <w:rsid w:val="00A448C3"/>
    <w:rsid w:val="00A45713"/>
    <w:rsid w:val="00A458D4"/>
    <w:rsid w:val="00A466FA"/>
    <w:rsid w:val="00A46FB7"/>
    <w:rsid w:val="00A51F0E"/>
    <w:rsid w:val="00A530C6"/>
    <w:rsid w:val="00A53118"/>
    <w:rsid w:val="00A54205"/>
    <w:rsid w:val="00A54C24"/>
    <w:rsid w:val="00A553BE"/>
    <w:rsid w:val="00A57777"/>
    <w:rsid w:val="00A60485"/>
    <w:rsid w:val="00A6119B"/>
    <w:rsid w:val="00A61915"/>
    <w:rsid w:val="00A621B4"/>
    <w:rsid w:val="00A655E9"/>
    <w:rsid w:val="00A66808"/>
    <w:rsid w:val="00A66E0C"/>
    <w:rsid w:val="00A74921"/>
    <w:rsid w:val="00A764BC"/>
    <w:rsid w:val="00A766C9"/>
    <w:rsid w:val="00A80735"/>
    <w:rsid w:val="00A81222"/>
    <w:rsid w:val="00A86306"/>
    <w:rsid w:val="00A86AB5"/>
    <w:rsid w:val="00A875A8"/>
    <w:rsid w:val="00A90508"/>
    <w:rsid w:val="00A90C2B"/>
    <w:rsid w:val="00A94229"/>
    <w:rsid w:val="00A96133"/>
    <w:rsid w:val="00A96553"/>
    <w:rsid w:val="00A96E3E"/>
    <w:rsid w:val="00A97226"/>
    <w:rsid w:val="00AA0E64"/>
    <w:rsid w:val="00AA142F"/>
    <w:rsid w:val="00AA1530"/>
    <w:rsid w:val="00AA1C73"/>
    <w:rsid w:val="00AA24DA"/>
    <w:rsid w:val="00AA38AE"/>
    <w:rsid w:val="00AA4814"/>
    <w:rsid w:val="00AA4863"/>
    <w:rsid w:val="00AA4864"/>
    <w:rsid w:val="00AA49A7"/>
    <w:rsid w:val="00AA4C8F"/>
    <w:rsid w:val="00AA53DB"/>
    <w:rsid w:val="00AA5465"/>
    <w:rsid w:val="00AA55A6"/>
    <w:rsid w:val="00AA674B"/>
    <w:rsid w:val="00AA6DC7"/>
    <w:rsid w:val="00AB04B6"/>
    <w:rsid w:val="00AB0EC7"/>
    <w:rsid w:val="00AB239A"/>
    <w:rsid w:val="00AB35C1"/>
    <w:rsid w:val="00AB400F"/>
    <w:rsid w:val="00AB474E"/>
    <w:rsid w:val="00AB5531"/>
    <w:rsid w:val="00AB75A0"/>
    <w:rsid w:val="00AC0EE3"/>
    <w:rsid w:val="00AC2958"/>
    <w:rsid w:val="00AC2C86"/>
    <w:rsid w:val="00AC317E"/>
    <w:rsid w:val="00AC39FB"/>
    <w:rsid w:val="00AC3BC6"/>
    <w:rsid w:val="00AC4A90"/>
    <w:rsid w:val="00AC5E0B"/>
    <w:rsid w:val="00AC6332"/>
    <w:rsid w:val="00AC6BCE"/>
    <w:rsid w:val="00AC6C23"/>
    <w:rsid w:val="00AC6C70"/>
    <w:rsid w:val="00AC6EB5"/>
    <w:rsid w:val="00AD01A9"/>
    <w:rsid w:val="00AD129D"/>
    <w:rsid w:val="00AD1F9A"/>
    <w:rsid w:val="00AD4919"/>
    <w:rsid w:val="00AD498A"/>
    <w:rsid w:val="00AD53C7"/>
    <w:rsid w:val="00AD5715"/>
    <w:rsid w:val="00AD60ED"/>
    <w:rsid w:val="00AD61F5"/>
    <w:rsid w:val="00AD6BC5"/>
    <w:rsid w:val="00AD6D79"/>
    <w:rsid w:val="00AD7ADC"/>
    <w:rsid w:val="00AE0662"/>
    <w:rsid w:val="00AE08EB"/>
    <w:rsid w:val="00AE116A"/>
    <w:rsid w:val="00AE164A"/>
    <w:rsid w:val="00AE1C9F"/>
    <w:rsid w:val="00AE399A"/>
    <w:rsid w:val="00AE3BCA"/>
    <w:rsid w:val="00AE5EBE"/>
    <w:rsid w:val="00AF12C6"/>
    <w:rsid w:val="00AF205E"/>
    <w:rsid w:val="00AF3414"/>
    <w:rsid w:val="00AF5F3A"/>
    <w:rsid w:val="00AF5F60"/>
    <w:rsid w:val="00B00BBE"/>
    <w:rsid w:val="00B00BEF"/>
    <w:rsid w:val="00B01690"/>
    <w:rsid w:val="00B01D00"/>
    <w:rsid w:val="00B02515"/>
    <w:rsid w:val="00B05F45"/>
    <w:rsid w:val="00B06708"/>
    <w:rsid w:val="00B10515"/>
    <w:rsid w:val="00B10710"/>
    <w:rsid w:val="00B10776"/>
    <w:rsid w:val="00B1199E"/>
    <w:rsid w:val="00B11A93"/>
    <w:rsid w:val="00B1277C"/>
    <w:rsid w:val="00B14C7E"/>
    <w:rsid w:val="00B208FA"/>
    <w:rsid w:val="00B21270"/>
    <w:rsid w:val="00B24C79"/>
    <w:rsid w:val="00B2523E"/>
    <w:rsid w:val="00B25C12"/>
    <w:rsid w:val="00B2625B"/>
    <w:rsid w:val="00B26712"/>
    <w:rsid w:val="00B2766F"/>
    <w:rsid w:val="00B27868"/>
    <w:rsid w:val="00B27A64"/>
    <w:rsid w:val="00B31ABC"/>
    <w:rsid w:val="00B31C87"/>
    <w:rsid w:val="00B35A4F"/>
    <w:rsid w:val="00B37E5E"/>
    <w:rsid w:val="00B40787"/>
    <w:rsid w:val="00B445ED"/>
    <w:rsid w:val="00B46160"/>
    <w:rsid w:val="00B465A6"/>
    <w:rsid w:val="00B46DC2"/>
    <w:rsid w:val="00B46E33"/>
    <w:rsid w:val="00B4753B"/>
    <w:rsid w:val="00B50FC0"/>
    <w:rsid w:val="00B51583"/>
    <w:rsid w:val="00B532EF"/>
    <w:rsid w:val="00B54967"/>
    <w:rsid w:val="00B57367"/>
    <w:rsid w:val="00B6300F"/>
    <w:rsid w:val="00B64E0E"/>
    <w:rsid w:val="00B67E77"/>
    <w:rsid w:val="00B70389"/>
    <w:rsid w:val="00B70C28"/>
    <w:rsid w:val="00B71188"/>
    <w:rsid w:val="00B71DD8"/>
    <w:rsid w:val="00B746F5"/>
    <w:rsid w:val="00B7768F"/>
    <w:rsid w:val="00B840AE"/>
    <w:rsid w:val="00B84623"/>
    <w:rsid w:val="00B917F6"/>
    <w:rsid w:val="00B923F9"/>
    <w:rsid w:val="00B92499"/>
    <w:rsid w:val="00BA0E9A"/>
    <w:rsid w:val="00BA3092"/>
    <w:rsid w:val="00BA40D4"/>
    <w:rsid w:val="00BA46F7"/>
    <w:rsid w:val="00BA51EF"/>
    <w:rsid w:val="00BA77DC"/>
    <w:rsid w:val="00BB1144"/>
    <w:rsid w:val="00BB1871"/>
    <w:rsid w:val="00BB1903"/>
    <w:rsid w:val="00BB1A8D"/>
    <w:rsid w:val="00BB1F35"/>
    <w:rsid w:val="00BB270F"/>
    <w:rsid w:val="00BB33AD"/>
    <w:rsid w:val="00BB3EA0"/>
    <w:rsid w:val="00BB49EE"/>
    <w:rsid w:val="00BB5541"/>
    <w:rsid w:val="00BB66D5"/>
    <w:rsid w:val="00BB6A55"/>
    <w:rsid w:val="00BC1866"/>
    <w:rsid w:val="00BC2641"/>
    <w:rsid w:val="00BC4BC1"/>
    <w:rsid w:val="00BC5BDF"/>
    <w:rsid w:val="00BC7786"/>
    <w:rsid w:val="00BC7CBA"/>
    <w:rsid w:val="00BC7E6E"/>
    <w:rsid w:val="00BD0AC5"/>
    <w:rsid w:val="00BD12FC"/>
    <w:rsid w:val="00BD555A"/>
    <w:rsid w:val="00BD641E"/>
    <w:rsid w:val="00BD673D"/>
    <w:rsid w:val="00BD676A"/>
    <w:rsid w:val="00BD7FFD"/>
    <w:rsid w:val="00BE0B22"/>
    <w:rsid w:val="00BE1364"/>
    <w:rsid w:val="00BE1D1F"/>
    <w:rsid w:val="00BE263A"/>
    <w:rsid w:val="00BE2BDA"/>
    <w:rsid w:val="00BE3060"/>
    <w:rsid w:val="00BE3A23"/>
    <w:rsid w:val="00BE5648"/>
    <w:rsid w:val="00BE585E"/>
    <w:rsid w:val="00BE5E66"/>
    <w:rsid w:val="00BE5FA4"/>
    <w:rsid w:val="00BE6BBA"/>
    <w:rsid w:val="00BF1437"/>
    <w:rsid w:val="00BF1DE2"/>
    <w:rsid w:val="00BF1F9D"/>
    <w:rsid w:val="00BF2052"/>
    <w:rsid w:val="00BF24B3"/>
    <w:rsid w:val="00BF25E0"/>
    <w:rsid w:val="00BF28E6"/>
    <w:rsid w:val="00BF3073"/>
    <w:rsid w:val="00BF323E"/>
    <w:rsid w:val="00BF5209"/>
    <w:rsid w:val="00BF5CFF"/>
    <w:rsid w:val="00C00281"/>
    <w:rsid w:val="00C00BFC"/>
    <w:rsid w:val="00C00E25"/>
    <w:rsid w:val="00C0139A"/>
    <w:rsid w:val="00C01A72"/>
    <w:rsid w:val="00C01C79"/>
    <w:rsid w:val="00C02322"/>
    <w:rsid w:val="00C0542B"/>
    <w:rsid w:val="00C05625"/>
    <w:rsid w:val="00C05871"/>
    <w:rsid w:val="00C05CC5"/>
    <w:rsid w:val="00C05E91"/>
    <w:rsid w:val="00C07587"/>
    <w:rsid w:val="00C1310B"/>
    <w:rsid w:val="00C1384C"/>
    <w:rsid w:val="00C15A09"/>
    <w:rsid w:val="00C1751E"/>
    <w:rsid w:val="00C17667"/>
    <w:rsid w:val="00C17B62"/>
    <w:rsid w:val="00C17C6C"/>
    <w:rsid w:val="00C21240"/>
    <w:rsid w:val="00C21339"/>
    <w:rsid w:val="00C23032"/>
    <w:rsid w:val="00C237C3"/>
    <w:rsid w:val="00C238A1"/>
    <w:rsid w:val="00C24520"/>
    <w:rsid w:val="00C25396"/>
    <w:rsid w:val="00C255D3"/>
    <w:rsid w:val="00C266F9"/>
    <w:rsid w:val="00C305F1"/>
    <w:rsid w:val="00C308CE"/>
    <w:rsid w:val="00C33F3F"/>
    <w:rsid w:val="00C34A7C"/>
    <w:rsid w:val="00C3610F"/>
    <w:rsid w:val="00C371EA"/>
    <w:rsid w:val="00C407A8"/>
    <w:rsid w:val="00C40FA5"/>
    <w:rsid w:val="00C43E5A"/>
    <w:rsid w:val="00C445AD"/>
    <w:rsid w:val="00C44CBA"/>
    <w:rsid w:val="00C45321"/>
    <w:rsid w:val="00C45431"/>
    <w:rsid w:val="00C45893"/>
    <w:rsid w:val="00C458F0"/>
    <w:rsid w:val="00C4666A"/>
    <w:rsid w:val="00C46A08"/>
    <w:rsid w:val="00C479A3"/>
    <w:rsid w:val="00C50477"/>
    <w:rsid w:val="00C52C56"/>
    <w:rsid w:val="00C530B2"/>
    <w:rsid w:val="00C553DC"/>
    <w:rsid w:val="00C557EC"/>
    <w:rsid w:val="00C5673A"/>
    <w:rsid w:val="00C57137"/>
    <w:rsid w:val="00C608FF"/>
    <w:rsid w:val="00C61445"/>
    <w:rsid w:val="00C62225"/>
    <w:rsid w:val="00C639B3"/>
    <w:rsid w:val="00C64CDD"/>
    <w:rsid w:val="00C64EC2"/>
    <w:rsid w:val="00C64EF1"/>
    <w:rsid w:val="00C66224"/>
    <w:rsid w:val="00C67048"/>
    <w:rsid w:val="00C704BF"/>
    <w:rsid w:val="00C72489"/>
    <w:rsid w:val="00C74A4D"/>
    <w:rsid w:val="00C74DAF"/>
    <w:rsid w:val="00C74F5E"/>
    <w:rsid w:val="00C75EA5"/>
    <w:rsid w:val="00C7727A"/>
    <w:rsid w:val="00C77689"/>
    <w:rsid w:val="00C80116"/>
    <w:rsid w:val="00C80522"/>
    <w:rsid w:val="00C87BFC"/>
    <w:rsid w:val="00C92412"/>
    <w:rsid w:val="00C924F3"/>
    <w:rsid w:val="00C93571"/>
    <w:rsid w:val="00C9497C"/>
    <w:rsid w:val="00C95B33"/>
    <w:rsid w:val="00C96150"/>
    <w:rsid w:val="00CA006F"/>
    <w:rsid w:val="00CA14AB"/>
    <w:rsid w:val="00CA3EAF"/>
    <w:rsid w:val="00CA3F7A"/>
    <w:rsid w:val="00CA4D29"/>
    <w:rsid w:val="00CB1649"/>
    <w:rsid w:val="00CB17C8"/>
    <w:rsid w:val="00CB3C0E"/>
    <w:rsid w:val="00CB5033"/>
    <w:rsid w:val="00CB6084"/>
    <w:rsid w:val="00CB632B"/>
    <w:rsid w:val="00CC001C"/>
    <w:rsid w:val="00CC2A1A"/>
    <w:rsid w:val="00CC37ED"/>
    <w:rsid w:val="00CC42CC"/>
    <w:rsid w:val="00CC71DC"/>
    <w:rsid w:val="00CD085A"/>
    <w:rsid w:val="00CD0CF4"/>
    <w:rsid w:val="00CD1BA3"/>
    <w:rsid w:val="00CD35EC"/>
    <w:rsid w:val="00CD4846"/>
    <w:rsid w:val="00CD61C8"/>
    <w:rsid w:val="00CD665D"/>
    <w:rsid w:val="00CD7980"/>
    <w:rsid w:val="00CD7FCE"/>
    <w:rsid w:val="00CE07C1"/>
    <w:rsid w:val="00CE4991"/>
    <w:rsid w:val="00CE5586"/>
    <w:rsid w:val="00CF017E"/>
    <w:rsid w:val="00CF196A"/>
    <w:rsid w:val="00CF196F"/>
    <w:rsid w:val="00CF400F"/>
    <w:rsid w:val="00CF5AC9"/>
    <w:rsid w:val="00CF5E71"/>
    <w:rsid w:val="00CF7B85"/>
    <w:rsid w:val="00CF7FAC"/>
    <w:rsid w:val="00D03D55"/>
    <w:rsid w:val="00D040C4"/>
    <w:rsid w:val="00D0736D"/>
    <w:rsid w:val="00D07E79"/>
    <w:rsid w:val="00D13FDE"/>
    <w:rsid w:val="00D14BBA"/>
    <w:rsid w:val="00D1513F"/>
    <w:rsid w:val="00D160C1"/>
    <w:rsid w:val="00D168E0"/>
    <w:rsid w:val="00D17226"/>
    <w:rsid w:val="00D17794"/>
    <w:rsid w:val="00D20EF0"/>
    <w:rsid w:val="00D2108A"/>
    <w:rsid w:val="00D219E2"/>
    <w:rsid w:val="00D21E33"/>
    <w:rsid w:val="00D22398"/>
    <w:rsid w:val="00D23D6C"/>
    <w:rsid w:val="00D26636"/>
    <w:rsid w:val="00D26D84"/>
    <w:rsid w:val="00D27124"/>
    <w:rsid w:val="00D323B4"/>
    <w:rsid w:val="00D34A64"/>
    <w:rsid w:val="00D35092"/>
    <w:rsid w:val="00D352D8"/>
    <w:rsid w:val="00D35E6C"/>
    <w:rsid w:val="00D40ACF"/>
    <w:rsid w:val="00D419D4"/>
    <w:rsid w:val="00D42339"/>
    <w:rsid w:val="00D4326A"/>
    <w:rsid w:val="00D436CF"/>
    <w:rsid w:val="00D45B2F"/>
    <w:rsid w:val="00D46E88"/>
    <w:rsid w:val="00D473FB"/>
    <w:rsid w:val="00D50885"/>
    <w:rsid w:val="00D52271"/>
    <w:rsid w:val="00D530F6"/>
    <w:rsid w:val="00D53E5A"/>
    <w:rsid w:val="00D541F4"/>
    <w:rsid w:val="00D55255"/>
    <w:rsid w:val="00D5539B"/>
    <w:rsid w:val="00D56417"/>
    <w:rsid w:val="00D6001C"/>
    <w:rsid w:val="00D60856"/>
    <w:rsid w:val="00D60BD6"/>
    <w:rsid w:val="00D613A9"/>
    <w:rsid w:val="00D61498"/>
    <w:rsid w:val="00D62960"/>
    <w:rsid w:val="00D63349"/>
    <w:rsid w:val="00D639F7"/>
    <w:rsid w:val="00D649D9"/>
    <w:rsid w:val="00D64B85"/>
    <w:rsid w:val="00D65076"/>
    <w:rsid w:val="00D65A98"/>
    <w:rsid w:val="00D66300"/>
    <w:rsid w:val="00D66A5C"/>
    <w:rsid w:val="00D70D86"/>
    <w:rsid w:val="00D73192"/>
    <w:rsid w:val="00D73340"/>
    <w:rsid w:val="00D74C0F"/>
    <w:rsid w:val="00D76BA4"/>
    <w:rsid w:val="00D77DEA"/>
    <w:rsid w:val="00D8021D"/>
    <w:rsid w:val="00D82D10"/>
    <w:rsid w:val="00D8310E"/>
    <w:rsid w:val="00D8527B"/>
    <w:rsid w:val="00D85887"/>
    <w:rsid w:val="00D86784"/>
    <w:rsid w:val="00D87AAF"/>
    <w:rsid w:val="00D911C9"/>
    <w:rsid w:val="00D920E6"/>
    <w:rsid w:val="00D9360E"/>
    <w:rsid w:val="00D93643"/>
    <w:rsid w:val="00D94CD7"/>
    <w:rsid w:val="00D95C7B"/>
    <w:rsid w:val="00D95D28"/>
    <w:rsid w:val="00D96013"/>
    <w:rsid w:val="00D970D0"/>
    <w:rsid w:val="00D97CD5"/>
    <w:rsid w:val="00DA004C"/>
    <w:rsid w:val="00DA2356"/>
    <w:rsid w:val="00DA2E61"/>
    <w:rsid w:val="00DA69A7"/>
    <w:rsid w:val="00DB02A6"/>
    <w:rsid w:val="00DB0CFB"/>
    <w:rsid w:val="00DB167E"/>
    <w:rsid w:val="00DB1BCE"/>
    <w:rsid w:val="00DB2F4A"/>
    <w:rsid w:val="00DB3926"/>
    <w:rsid w:val="00DB6A44"/>
    <w:rsid w:val="00DC011C"/>
    <w:rsid w:val="00DC0CD0"/>
    <w:rsid w:val="00DC293E"/>
    <w:rsid w:val="00DC3338"/>
    <w:rsid w:val="00DC3EA2"/>
    <w:rsid w:val="00DC51B8"/>
    <w:rsid w:val="00DC7755"/>
    <w:rsid w:val="00DD079B"/>
    <w:rsid w:val="00DD1CA4"/>
    <w:rsid w:val="00DD1F79"/>
    <w:rsid w:val="00DD2770"/>
    <w:rsid w:val="00DD332A"/>
    <w:rsid w:val="00DD491B"/>
    <w:rsid w:val="00DD4B65"/>
    <w:rsid w:val="00DD5284"/>
    <w:rsid w:val="00DE03AC"/>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54D3"/>
    <w:rsid w:val="00DF58EA"/>
    <w:rsid w:val="00DF597B"/>
    <w:rsid w:val="00DF5CB4"/>
    <w:rsid w:val="00DF5EEE"/>
    <w:rsid w:val="00E00A58"/>
    <w:rsid w:val="00E00E44"/>
    <w:rsid w:val="00E01F74"/>
    <w:rsid w:val="00E02464"/>
    <w:rsid w:val="00E027C9"/>
    <w:rsid w:val="00E049A8"/>
    <w:rsid w:val="00E05F5E"/>
    <w:rsid w:val="00E063DE"/>
    <w:rsid w:val="00E120C4"/>
    <w:rsid w:val="00E12100"/>
    <w:rsid w:val="00E12174"/>
    <w:rsid w:val="00E123D5"/>
    <w:rsid w:val="00E12ECB"/>
    <w:rsid w:val="00E1451F"/>
    <w:rsid w:val="00E15A72"/>
    <w:rsid w:val="00E15E28"/>
    <w:rsid w:val="00E16577"/>
    <w:rsid w:val="00E2078A"/>
    <w:rsid w:val="00E21C3A"/>
    <w:rsid w:val="00E22B99"/>
    <w:rsid w:val="00E232CD"/>
    <w:rsid w:val="00E23762"/>
    <w:rsid w:val="00E23D0C"/>
    <w:rsid w:val="00E25731"/>
    <w:rsid w:val="00E257CC"/>
    <w:rsid w:val="00E25CE2"/>
    <w:rsid w:val="00E2744A"/>
    <w:rsid w:val="00E27637"/>
    <w:rsid w:val="00E306AA"/>
    <w:rsid w:val="00E36051"/>
    <w:rsid w:val="00E401C9"/>
    <w:rsid w:val="00E40907"/>
    <w:rsid w:val="00E41900"/>
    <w:rsid w:val="00E437DB"/>
    <w:rsid w:val="00E43EDC"/>
    <w:rsid w:val="00E44266"/>
    <w:rsid w:val="00E47000"/>
    <w:rsid w:val="00E47260"/>
    <w:rsid w:val="00E50028"/>
    <w:rsid w:val="00E513E5"/>
    <w:rsid w:val="00E51A4B"/>
    <w:rsid w:val="00E544FA"/>
    <w:rsid w:val="00E546D0"/>
    <w:rsid w:val="00E547EC"/>
    <w:rsid w:val="00E559D7"/>
    <w:rsid w:val="00E55E83"/>
    <w:rsid w:val="00E568C5"/>
    <w:rsid w:val="00E57359"/>
    <w:rsid w:val="00E5792E"/>
    <w:rsid w:val="00E6077C"/>
    <w:rsid w:val="00E63EFE"/>
    <w:rsid w:val="00E64B06"/>
    <w:rsid w:val="00E6618E"/>
    <w:rsid w:val="00E66C10"/>
    <w:rsid w:val="00E6714B"/>
    <w:rsid w:val="00E70061"/>
    <w:rsid w:val="00E71B34"/>
    <w:rsid w:val="00E72A0D"/>
    <w:rsid w:val="00E72CAD"/>
    <w:rsid w:val="00E72D9A"/>
    <w:rsid w:val="00E73BC2"/>
    <w:rsid w:val="00E73C84"/>
    <w:rsid w:val="00E74765"/>
    <w:rsid w:val="00E76DB8"/>
    <w:rsid w:val="00E77436"/>
    <w:rsid w:val="00E80AA8"/>
    <w:rsid w:val="00E814D0"/>
    <w:rsid w:val="00E81590"/>
    <w:rsid w:val="00E82C8E"/>
    <w:rsid w:val="00E8343F"/>
    <w:rsid w:val="00E834BB"/>
    <w:rsid w:val="00E8393E"/>
    <w:rsid w:val="00E847F7"/>
    <w:rsid w:val="00E856BB"/>
    <w:rsid w:val="00E873E5"/>
    <w:rsid w:val="00E87CFA"/>
    <w:rsid w:val="00E90A7E"/>
    <w:rsid w:val="00E93D77"/>
    <w:rsid w:val="00E93EA3"/>
    <w:rsid w:val="00E94441"/>
    <w:rsid w:val="00E945BD"/>
    <w:rsid w:val="00E95264"/>
    <w:rsid w:val="00E9602C"/>
    <w:rsid w:val="00E96CED"/>
    <w:rsid w:val="00EA041D"/>
    <w:rsid w:val="00EA079A"/>
    <w:rsid w:val="00EA2172"/>
    <w:rsid w:val="00EA2274"/>
    <w:rsid w:val="00EA24DA"/>
    <w:rsid w:val="00EA2DC1"/>
    <w:rsid w:val="00EA7181"/>
    <w:rsid w:val="00EA79AA"/>
    <w:rsid w:val="00EB0E39"/>
    <w:rsid w:val="00EB1A04"/>
    <w:rsid w:val="00EB1DEC"/>
    <w:rsid w:val="00EB2540"/>
    <w:rsid w:val="00EB2D04"/>
    <w:rsid w:val="00EC304B"/>
    <w:rsid w:val="00EC4060"/>
    <w:rsid w:val="00EC5571"/>
    <w:rsid w:val="00ED002D"/>
    <w:rsid w:val="00ED0426"/>
    <w:rsid w:val="00ED0E8F"/>
    <w:rsid w:val="00ED1467"/>
    <w:rsid w:val="00ED3D45"/>
    <w:rsid w:val="00ED49DA"/>
    <w:rsid w:val="00ED6437"/>
    <w:rsid w:val="00ED6759"/>
    <w:rsid w:val="00EE0DA4"/>
    <w:rsid w:val="00EE1504"/>
    <w:rsid w:val="00EE2295"/>
    <w:rsid w:val="00EE349F"/>
    <w:rsid w:val="00EE3B5B"/>
    <w:rsid w:val="00EE4CC9"/>
    <w:rsid w:val="00EE5154"/>
    <w:rsid w:val="00EE65AD"/>
    <w:rsid w:val="00EE6D59"/>
    <w:rsid w:val="00EE7DAE"/>
    <w:rsid w:val="00EF19C0"/>
    <w:rsid w:val="00EF2063"/>
    <w:rsid w:val="00EF2CDE"/>
    <w:rsid w:val="00EF36C4"/>
    <w:rsid w:val="00EF3C42"/>
    <w:rsid w:val="00EF4465"/>
    <w:rsid w:val="00EF4681"/>
    <w:rsid w:val="00EF4800"/>
    <w:rsid w:val="00EF4F4A"/>
    <w:rsid w:val="00EF522E"/>
    <w:rsid w:val="00EF5FC4"/>
    <w:rsid w:val="00EF6742"/>
    <w:rsid w:val="00EF674A"/>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027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4760B"/>
    <w:rsid w:val="00F50993"/>
    <w:rsid w:val="00F520CA"/>
    <w:rsid w:val="00F549A3"/>
    <w:rsid w:val="00F54A01"/>
    <w:rsid w:val="00F54F75"/>
    <w:rsid w:val="00F55CBF"/>
    <w:rsid w:val="00F5623B"/>
    <w:rsid w:val="00F5627B"/>
    <w:rsid w:val="00F56B36"/>
    <w:rsid w:val="00F6075E"/>
    <w:rsid w:val="00F61262"/>
    <w:rsid w:val="00F614DC"/>
    <w:rsid w:val="00F619CA"/>
    <w:rsid w:val="00F622F7"/>
    <w:rsid w:val="00F6263D"/>
    <w:rsid w:val="00F63877"/>
    <w:rsid w:val="00F64AAA"/>
    <w:rsid w:val="00F65536"/>
    <w:rsid w:val="00F70F8D"/>
    <w:rsid w:val="00F72B10"/>
    <w:rsid w:val="00F732FC"/>
    <w:rsid w:val="00F737A3"/>
    <w:rsid w:val="00F746EA"/>
    <w:rsid w:val="00F754E5"/>
    <w:rsid w:val="00F75FEC"/>
    <w:rsid w:val="00F77359"/>
    <w:rsid w:val="00F7796E"/>
    <w:rsid w:val="00F77B7E"/>
    <w:rsid w:val="00F816CB"/>
    <w:rsid w:val="00F82D60"/>
    <w:rsid w:val="00F82DB0"/>
    <w:rsid w:val="00F83906"/>
    <w:rsid w:val="00F840BB"/>
    <w:rsid w:val="00F85152"/>
    <w:rsid w:val="00F868D2"/>
    <w:rsid w:val="00F86A73"/>
    <w:rsid w:val="00F93C97"/>
    <w:rsid w:val="00F93FCB"/>
    <w:rsid w:val="00F94017"/>
    <w:rsid w:val="00F95A63"/>
    <w:rsid w:val="00F9613B"/>
    <w:rsid w:val="00F963B4"/>
    <w:rsid w:val="00F96566"/>
    <w:rsid w:val="00F979E4"/>
    <w:rsid w:val="00F97E5E"/>
    <w:rsid w:val="00FA2E5D"/>
    <w:rsid w:val="00FA5139"/>
    <w:rsid w:val="00FA58DA"/>
    <w:rsid w:val="00FA6328"/>
    <w:rsid w:val="00FA6C90"/>
    <w:rsid w:val="00FA6D71"/>
    <w:rsid w:val="00FA6E32"/>
    <w:rsid w:val="00FB0787"/>
    <w:rsid w:val="00FB0DB0"/>
    <w:rsid w:val="00FB1DB4"/>
    <w:rsid w:val="00FB4998"/>
    <w:rsid w:val="00FB7626"/>
    <w:rsid w:val="00FC100A"/>
    <w:rsid w:val="00FC29AC"/>
    <w:rsid w:val="00FC345B"/>
    <w:rsid w:val="00FC4905"/>
    <w:rsid w:val="00FC4A94"/>
    <w:rsid w:val="00FC6559"/>
    <w:rsid w:val="00FD1776"/>
    <w:rsid w:val="00FD4E37"/>
    <w:rsid w:val="00FD6D76"/>
    <w:rsid w:val="00FE340C"/>
    <w:rsid w:val="00FE4378"/>
    <w:rsid w:val="00FE4B99"/>
    <w:rsid w:val="00FF1DDA"/>
    <w:rsid w:val="00FF25CA"/>
    <w:rsid w:val="00FF27F3"/>
    <w:rsid w:val="00FF46FB"/>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C0C368"/>
  <w15:docId w15:val="{89A76D5C-F0A1-448C-ACE7-D7B41FBBB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Char"/>
    <w:next w:val="Normal"/>
    <w:link w:val="Heading1Char1"/>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
    <w:basedOn w:val="Heading1"/>
    <w:next w:val="Normal"/>
    <w:link w:val="Heading2Char"/>
    <w:qFormat/>
    <w:rsid w:val="00EE349F"/>
    <w:pPr>
      <w:pBdr>
        <w:top w:val="none" w:sz="0" w:space="0" w:color="auto"/>
      </w:pBdr>
      <w:spacing w:before="180"/>
      <w:outlineLvl w:val="1"/>
    </w:pPr>
    <w:rPr>
      <w:sz w:val="32"/>
    </w:rPr>
  </w:style>
  <w:style w:type="paragraph" w:styleId="Heading3">
    <w:name w:val="heading 3"/>
    <w:aliases w:val="Underrubrik2,H3,no break,Memo Heading 3,h3,0H,l3,3,list 3,Head 3,1.1.1,3rd level,Major Section Sub Section,PA Minor Section,Head3,Level 3 Head,31,32,33,311,321,34,312,322,35,313,323,36,314,324,37,315,325,38,316,326,39,317,327,310,318,328,1.1"/>
    <w:basedOn w:val="Heading2"/>
    <w:next w:val="Normal"/>
    <w:link w:val="Heading3Char"/>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rsid w:val="00EE349F"/>
    <w:pPr>
      <w:ind w:left="1418" w:hanging="1418"/>
      <w:outlineLvl w:val="3"/>
    </w:pPr>
    <w:rPr>
      <w:sz w:val="24"/>
    </w:rPr>
  </w:style>
  <w:style w:type="paragraph" w:styleId="Heading5">
    <w:name w:val="heading 5"/>
    <w:aliases w:val="H5,h5,Heading5,Head5,M5,mh2,Module heading 2,heading 8,Numbered Sub-list,Heading 81,标题 81,Heading 811,Heading 8111,Heading 81111"/>
    <w:basedOn w:val="Heading4"/>
    <w:next w:val="Normal"/>
    <w:link w:val="Heading5Char"/>
    <w:qFormat/>
    <w:rsid w:val="00EE349F"/>
    <w:pPr>
      <w:ind w:left="1701" w:hanging="1701"/>
      <w:outlineLvl w:val="4"/>
    </w:pPr>
    <w:rPr>
      <w:sz w:val="22"/>
    </w:rPr>
  </w:style>
  <w:style w:type="paragraph" w:styleId="Heading6">
    <w:name w:val="heading 6"/>
    <w:aliases w:val="T1,Header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link w:val="Heading8Char"/>
    <w:qFormat/>
    <w:rsid w:val="00EE349F"/>
    <w:pPr>
      <w:ind w:left="0" w:firstLine="0"/>
      <w:outlineLvl w:val="7"/>
    </w:pPr>
  </w:style>
  <w:style w:type="paragraph" w:styleId="Heading9">
    <w:name w:val="heading 9"/>
    <w:aliases w:val="Figure Heading,FH"/>
    <w:basedOn w:val="Heading8"/>
    <w:next w:val="Normal"/>
    <w:link w:val="Heading9Char"/>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EE349F"/>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qFormat/>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link w:val="TFChar"/>
    <w:qFormat/>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link w:val="EXChar"/>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link w:val="PLChar"/>
    <w:qFormat/>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EE349F"/>
    <w:pPr>
      <w:jc w:val="right"/>
    </w:pPr>
  </w:style>
  <w:style w:type="paragraph" w:customStyle="1" w:styleId="H6">
    <w:name w:val="H6"/>
    <w:basedOn w:val="Heading5"/>
    <w:next w:val="Normal"/>
    <w:link w:val="H6Char"/>
    <w:qFormat/>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aliases w:val="EN"/>
    <w:basedOn w:val="NO"/>
    <w:rsid w:val="00EE349F"/>
    <w:rPr>
      <w:color w:val="FF0000"/>
    </w:rPr>
  </w:style>
  <w:style w:type="paragraph" w:styleId="List">
    <w:name w:val="List"/>
    <w:basedOn w:val="Normal"/>
    <w:qFormat/>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0">
    <w:name w:val="B1"/>
    <w:basedOn w:val="List"/>
    <w:link w:val="B1Char1"/>
    <w:qFormat/>
    <w:rsid w:val="00EE349F"/>
  </w:style>
  <w:style w:type="paragraph" w:customStyle="1" w:styleId="B2">
    <w:name w:val="B2"/>
    <w:basedOn w:val="List2"/>
    <w:link w:val="B2Char1"/>
    <w:qFormat/>
    <w:rsid w:val="00EE349F"/>
  </w:style>
  <w:style w:type="paragraph" w:customStyle="1" w:styleId="B3">
    <w:name w:val="B3"/>
    <w:basedOn w:val="List3"/>
    <w:link w:val="B3Char"/>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qFormat/>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uiPriority w:val="99"/>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aliases w:val="T1 Char4,Header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DefaultParagraphFont"/>
    <w:uiPriority w:val="99"/>
    <w:unhideWhenUsed/>
    <w:rsid w:val="00D96013"/>
    <w:rPr>
      <w:color w:val="605E5C"/>
      <w:shd w:val="clear" w:color="auto" w:fill="E1DFDD"/>
    </w:rPr>
  </w:style>
  <w:style w:type="character" w:customStyle="1" w:styleId="10">
    <w:name w:val="メンション1"/>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BodyText"/>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BodyText"/>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qFormat/>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ListParagraph"/>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link w:val="GuidanceChar"/>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DefaultParagraphFon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2">
    <w:name w:val="列出段落2"/>
    <w:basedOn w:val="Normal"/>
    <w:rsid w:val="007B0C5E"/>
    <w:pPr>
      <w:spacing w:before="100" w:beforeAutospacing="1"/>
      <w:ind w:left="720"/>
      <w:contextualSpacing/>
    </w:pPr>
    <w:rPr>
      <w:rFonts w:eastAsia="SimSun"/>
      <w:sz w:val="24"/>
      <w:szCs w:val="24"/>
      <w:lang w:val="en-US" w:eastAsia="zh-CN"/>
    </w:rPr>
  </w:style>
  <w:style w:type="character" w:customStyle="1" w:styleId="B2Char1">
    <w:name w:val="B2 Char1"/>
    <w:link w:val="B2"/>
    <w:locked/>
    <w:rsid w:val="005F1C25"/>
    <w:rPr>
      <w:rFonts w:eastAsia="Times New Roman"/>
      <w:lang w:val="en-GB" w:eastAsia="en-GB"/>
    </w:rPr>
  </w:style>
  <w:style w:type="character" w:customStyle="1" w:styleId="ListParagraphChar2">
    <w:name w:val="List Paragraph Char2"/>
    <w:aliases w:val="- Bullets Char1,?? ?? Char1,????? Char1,???? Char1,リスト段落 Char1,Lista1 Char1,列出段落1 Char1,中等深浅网格 1 - 着色 21 Char1,R4_bullets Char,列表段落1 Char1,—ño’i—Ž Char1,¥¡¡¡¡ì¬º¥¹¥È¶ÎÂä Char1,ÁÐ³ö¶ÎÂä Char1,¥ê¥¹¥È¶ÎÂä Char1,Paragrafo elenco Char"/>
    <w:uiPriority w:val="34"/>
    <w:qFormat/>
    <w:locked/>
    <w:rsid w:val="00DD1F79"/>
    <w:rPr>
      <w:rFonts w:eastAsia="MS Mincho"/>
      <w:lang w:val="en-GB" w:eastAsia="en-US"/>
    </w:rPr>
  </w:style>
  <w:style w:type="paragraph" w:styleId="IndexHeading">
    <w:name w:val="index heading"/>
    <w:basedOn w:val="Normal"/>
    <w:next w:val="Normal"/>
    <w:rsid w:val="00673C2C"/>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Normal"/>
    <w:rsid w:val="00673C2C"/>
    <w:pPr>
      <w:overflowPunct/>
      <w:autoSpaceDE/>
      <w:autoSpaceDN/>
      <w:adjustRightInd/>
      <w:ind w:left="851"/>
      <w:textAlignment w:val="auto"/>
    </w:pPr>
    <w:rPr>
      <w:rFonts w:eastAsia="SimSun"/>
      <w:lang w:eastAsia="en-US"/>
    </w:rPr>
  </w:style>
  <w:style w:type="paragraph" w:customStyle="1" w:styleId="INDENT2">
    <w:name w:val="INDENT2"/>
    <w:basedOn w:val="Normal"/>
    <w:rsid w:val="00673C2C"/>
    <w:pPr>
      <w:overflowPunct/>
      <w:autoSpaceDE/>
      <w:autoSpaceDN/>
      <w:adjustRightInd/>
      <w:ind w:left="1135" w:hanging="284"/>
      <w:textAlignment w:val="auto"/>
    </w:pPr>
    <w:rPr>
      <w:rFonts w:eastAsia="SimSun"/>
      <w:lang w:eastAsia="en-US"/>
    </w:rPr>
  </w:style>
  <w:style w:type="paragraph" w:customStyle="1" w:styleId="INDENT3">
    <w:name w:val="INDENT3"/>
    <w:basedOn w:val="Normal"/>
    <w:rsid w:val="00673C2C"/>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rsid w:val="00673C2C"/>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rsid w:val="00673C2C"/>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rsid w:val="00673C2C"/>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rsid w:val="00673C2C"/>
    <w:pPr>
      <w:overflowPunct/>
      <w:autoSpaceDE/>
      <w:autoSpaceDN/>
      <w:adjustRightInd/>
      <w:textAlignment w:val="auto"/>
    </w:pPr>
    <w:rPr>
      <w:rFonts w:eastAsia="SimSun"/>
      <w:lang w:val="x-none" w:eastAsia="en-US"/>
    </w:rPr>
  </w:style>
  <w:style w:type="character" w:customStyle="1" w:styleId="GuidanceChar">
    <w:name w:val="Guidance Char"/>
    <w:link w:val="Guidance"/>
    <w:rsid w:val="00673C2C"/>
    <w:rPr>
      <w:rFonts w:eastAsia="Times New Roman"/>
      <w:i/>
      <w:color w:val="0000FF"/>
      <w:lang w:val="en-GB" w:eastAsia="en-US"/>
    </w:rPr>
  </w:style>
  <w:style w:type="character" w:customStyle="1" w:styleId="Heading1Char1">
    <w:name w:val="Heading 1 Char1"/>
    <w:aliases w:val="H1 Char3,h1 Char3,app heading 1 Char3,l1 Char3,Memo Heading 1 Char3,h11 Char3,h12 Char3,h13 Char3,h14 Char3,h15 Char3,h16 Char3,NMP Heading 1 Char3,h17 Char3,h111 Char3,h121 Char3,h131 Char3,h141 Char3,h151 Char3,h161 Char2,h18 Char2"/>
    <w:link w:val="Heading1"/>
    <w:qFormat/>
    <w:rsid w:val="00673C2C"/>
    <w:rPr>
      <w:rFonts w:ascii="Arial" w:eastAsia="Times New Roman" w:hAnsi="Arial"/>
      <w:sz w:val="36"/>
      <w:lang w:val="en-GB" w:eastAsia="en-GB"/>
    </w:rPr>
  </w:style>
  <w:style w:type="character" w:customStyle="1" w:styleId="Char">
    <w:name w:val="批注主题 Char"/>
    <w:basedOn w:val="CommentTextChar"/>
    <w:rsid w:val="00673C2C"/>
    <w:rPr>
      <w:rFonts w:eastAsia="MS Gothic"/>
      <w:lang w:val="en-GB" w:eastAsia="en-US"/>
    </w:rPr>
  </w:style>
  <w:style w:type="paragraph" w:customStyle="1" w:styleId="21">
    <w:name w:val="中等深浅网格 21"/>
    <w:uiPriority w:val="1"/>
    <w:qFormat/>
    <w:rsid w:val="00673C2C"/>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rsid w:val="00673C2C"/>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rsid w:val="00673C2C"/>
    <w:rPr>
      <w:rFonts w:ascii="Arial" w:eastAsia="Times New Roman" w:hAnsi="Arial"/>
      <w:sz w:val="36"/>
      <w:lang w:val="en-GB" w:eastAsia="en-GB"/>
    </w:rPr>
  </w:style>
  <w:style w:type="character" w:customStyle="1" w:styleId="CRCoverPageChar">
    <w:name w:val="CR Cover Page Char"/>
    <w:qFormat/>
    <w:rsid w:val="00673C2C"/>
    <w:rPr>
      <w:rFonts w:ascii="Arial" w:hAnsi="Arial"/>
      <w:lang w:val="en-GB"/>
    </w:rPr>
  </w:style>
  <w:style w:type="character" w:customStyle="1" w:styleId="CaptionChar2">
    <w:name w:val="Caption Char2"/>
    <w:aliases w:val="cap Char2,cap Char Char3,Caption Char Char1,Caption Char1 Char Char2,cap Char Char1 Char2,Caption Char Char1 Char Char2,cap Char2 Char Char1,cap1 Char,cap2 Char,cap11 Char,Légende-figure Char1,Légende-figure Char Char,Beschrifubg Char"/>
    <w:link w:val="Caption"/>
    <w:rsid w:val="00673C2C"/>
    <w:rPr>
      <w:rFonts w:eastAsia="MS Gothic"/>
      <w:b/>
      <w:sz w:val="24"/>
      <w:lang w:val="en-GB"/>
    </w:rPr>
  </w:style>
  <w:style w:type="character" w:customStyle="1" w:styleId="Heading3Char">
    <w:name w:val="Heading 3 Char"/>
    <w:aliases w:val="Underrubrik2 Char3,H3 Char3,no break Char3,Memo Heading 3 Char3,h3 Char3,0H Char3,l3 Char3,3 Char3,list 3 Char3,Head 3 Char3,1.1.1 Char3,3rd level Char3,Major Section Sub Section Char3,PA Minor Section Char3,Head3 Char3,Level 3 Head Char3"/>
    <w:link w:val="Heading3"/>
    <w:rsid w:val="00673C2C"/>
    <w:rPr>
      <w:rFonts w:ascii="Arial" w:eastAsia="Times New Roman" w:hAnsi="Arial"/>
      <w:sz w:val="28"/>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73C2C"/>
    <w:rPr>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673C2C"/>
    <w:rPr>
      <w:rFonts w:eastAsia="Times New Roman"/>
      <w:b/>
      <w:lang w:val="en-GB" w:eastAsia="en-US"/>
    </w:rPr>
  </w:style>
  <w:style w:type="paragraph" w:styleId="NoSpacing">
    <w:name w:val="No Spacing"/>
    <w:uiPriority w:val="1"/>
    <w:qFormat/>
    <w:rsid w:val="00673C2C"/>
    <w:pPr>
      <w:overflowPunct w:val="0"/>
      <w:autoSpaceDE w:val="0"/>
      <w:autoSpaceDN w:val="0"/>
      <w:adjustRightInd w:val="0"/>
    </w:pPr>
    <w:rPr>
      <w:lang w:val="en-GB"/>
    </w:rPr>
  </w:style>
  <w:style w:type="character" w:styleId="SubtleReference">
    <w:name w:val="Subtle Reference"/>
    <w:uiPriority w:val="31"/>
    <w:qFormat/>
    <w:rsid w:val="00673C2C"/>
    <w:rPr>
      <w:smallCaps/>
      <w:color w:val="C0504D"/>
      <w:u w:val="single"/>
    </w:rPr>
  </w:style>
  <w:style w:type="paragraph" w:customStyle="1" w:styleId="a1">
    <w:name w:val="样式 页眉"/>
    <w:basedOn w:val="Header"/>
    <w:link w:val="Char0"/>
    <w:rsid w:val="00673C2C"/>
    <w:rPr>
      <w:rFonts w:eastAsia="Arial"/>
      <w:bCs/>
      <w:sz w:val="22"/>
      <w:lang w:eastAsia="en-US"/>
    </w:rPr>
  </w:style>
  <w:style w:type="character" w:customStyle="1" w:styleId="Char0">
    <w:name w:val="样式 页眉 Char"/>
    <w:link w:val="a1"/>
    <w:rsid w:val="00673C2C"/>
    <w:rPr>
      <w:rFonts w:ascii="Arial" w:eastAsia="Arial" w:hAnsi="Arial"/>
      <w:b/>
      <w:bCs/>
      <w:noProof/>
      <w:sz w:val="22"/>
      <w:lang w:val="en-GB" w:eastAsia="en-US"/>
    </w:rPr>
  </w:style>
  <w:style w:type="paragraph" w:customStyle="1" w:styleId="MediumGrid21">
    <w:name w:val="Medium Grid 21"/>
    <w:uiPriority w:val="1"/>
    <w:qFormat/>
    <w:rsid w:val="00673C2C"/>
    <w:pPr>
      <w:overflowPunct w:val="0"/>
      <w:autoSpaceDE w:val="0"/>
      <w:autoSpaceDN w:val="0"/>
      <w:adjustRightInd w:val="0"/>
      <w:textAlignment w:val="baseline"/>
    </w:pPr>
    <w:rPr>
      <w:lang w:val="en-GB"/>
    </w:rPr>
  </w:style>
  <w:style w:type="character" w:customStyle="1" w:styleId="Heading5Char">
    <w:name w:val="Heading 5 Char"/>
    <w:aliases w:val="H5 Char4,h5 Char5,Heading5 Char4,Head5 Char4,M5 Char4,mh2 Char4,Module heading 2 Char4,heading 8 Char4,Numbered Sub-list Char3,Heading 81 Char,标题 81 Char2,Heading 811 Char2,Heading 8111 Char,Heading 81111 Char"/>
    <w:basedOn w:val="DefaultParagraphFont"/>
    <w:link w:val="Heading5"/>
    <w:rsid w:val="00673C2C"/>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73C2C"/>
    <w:rPr>
      <w:rFonts w:ascii="Arial" w:eastAsia="Times New Roman" w:hAnsi="Arial"/>
      <w:sz w:val="36"/>
      <w:lang w:val="en-GB" w:eastAsia="en-GB"/>
    </w:rPr>
  </w:style>
  <w:style w:type="paragraph" w:customStyle="1" w:styleId="Heading">
    <w:name w:val="Heading"/>
    <w:basedOn w:val="Normal"/>
    <w:rsid w:val="00673C2C"/>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673C2C"/>
    <w:rPr>
      <w:rFonts w:ascii="Arial" w:eastAsia="Yu Mincho" w:hAnsi="Arial"/>
      <w:b/>
      <w:lang w:eastAsia="en-US"/>
    </w:rPr>
  </w:style>
  <w:style w:type="paragraph" w:styleId="EndnoteText">
    <w:name w:val="endnote text"/>
    <w:basedOn w:val="Normal"/>
    <w:link w:val="EndnoteTextChar"/>
    <w:rsid w:val="00673C2C"/>
    <w:rPr>
      <w:rFonts w:eastAsia="Yu Mincho"/>
      <w:lang w:eastAsia="en-US"/>
    </w:rPr>
  </w:style>
  <w:style w:type="character" w:customStyle="1" w:styleId="EndnoteTextChar">
    <w:name w:val="Endnote Text Char"/>
    <w:basedOn w:val="DefaultParagraphFont"/>
    <w:link w:val="EndnoteText"/>
    <w:rsid w:val="00673C2C"/>
    <w:rPr>
      <w:rFonts w:eastAsia="Yu Mincho"/>
      <w:lang w:val="en-GB" w:eastAsia="en-US"/>
    </w:rPr>
  </w:style>
  <w:style w:type="character" w:styleId="EndnoteReference">
    <w:name w:val="endnote reference"/>
    <w:rsid w:val="00673C2C"/>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673C2C"/>
    <w:rPr>
      <w:rFonts w:eastAsia="Times New Roman"/>
      <w:sz w:val="16"/>
      <w:lang w:val="en-GB" w:eastAsia="en-GB"/>
    </w:rPr>
  </w:style>
  <w:style w:type="paragraph" w:customStyle="1" w:styleId="tah0">
    <w:name w:val="tah"/>
    <w:basedOn w:val="Normal"/>
    <w:rsid w:val="00673C2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673C2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673C2C"/>
    <w:rPr>
      <w:color w:val="808080"/>
      <w:shd w:val="clear" w:color="auto" w:fill="E6E6E6"/>
    </w:rPr>
  </w:style>
  <w:style w:type="character" w:customStyle="1" w:styleId="H6Char">
    <w:name w:val="H6 Char"/>
    <w:link w:val="H6"/>
    <w:qFormat/>
    <w:rsid w:val="00673C2C"/>
    <w:rPr>
      <w:rFonts w:ascii="Arial" w:eastAsia="Times New Roman" w:hAnsi="Arial"/>
      <w:lang w:val="en-GB" w:eastAsia="en-GB"/>
    </w:rPr>
  </w:style>
  <w:style w:type="character" w:customStyle="1" w:styleId="PLChar">
    <w:name w:val="PL Char"/>
    <w:link w:val="PL"/>
    <w:qFormat/>
    <w:rsid w:val="00673C2C"/>
    <w:rPr>
      <w:rFonts w:ascii="Courier New" w:eastAsia="Times New Roman" w:hAnsi="Courier New"/>
      <w:noProof/>
      <w:sz w:val="16"/>
      <w:lang w:val="en-GB" w:eastAsia="en-GB"/>
    </w:rPr>
  </w:style>
  <w:style w:type="paragraph" w:customStyle="1" w:styleId="Style0">
    <w:name w:val="_Style 0"/>
    <w:uiPriority w:val="1"/>
    <w:qFormat/>
    <w:rsid w:val="00673C2C"/>
    <w:pPr>
      <w:widowControl w:val="0"/>
      <w:jc w:val="both"/>
    </w:pPr>
    <w:rPr>
      <w:rFonts w:eastAsia="SimSun"/>
      <w:kern w:val="2"/>
      <w:sz w:val="21"/>
      <w:szCs w:val="24"/>
      <w:lang w:eastAsia="zh-CN"/>
    </w:rPr>
  </w:style>
  <w:style w:type="character" w:customStyle="1" w:styleId="agendaitem">
    <w:name w:val="agendaitem"/>
    <w:basedOn w:val="DefaultParagraphFont"/>
    <w:rsid w:val="00673C2C"/>
  </w:style>
  <w:style w:type="character" w:customStyle="1" w:styleId="extrainfo">
    <w:name w:val="extrainfo"/>
    <w:basedOn w:val="DefaultParagraphFont"/>
    <w:rsid w:val="00673C2C"/>
  </w:style>
  <w:style w:type="character" w:customStyle="1" w:styleId="gmail-agendaitem">
    <w:name w:val="gmail-agendaitem"/>
    <w:basedOn w:val="DefaultParagraphFont"/>
    <w:rsid w:val="00673C2C"/>
  </w:style>
  <w:style w:type="paragraph" w:customStyle="1" w:styleId="Proposal">
    <w:name w:val="Proposal"/>
    <w:basedOn w:val="Normal"/>
    <w:link w:val="ProposalChar"/>
    <w:qFormat/>
    <w:rsid w:val="00673C2C"/>
    <w:pPr>
      <w:numPr>
        <w:numId w:val="30"/>
      </w:numPr>
      <w:overflowPunct/>
      <w:autoSpaceDE/>
      <w:autoSpaceDN/>
      <w:adjustRightInd/>
      <w:textAlignment w:val="auto"/>
    </w:pPr>
    <w:rPr>
      <w:rFonts w:eastAsia="SimSun"/>
      <w:b/>
      <w:lang w:eastAsia="en-US"/>
    </w:rPr>
  </w:style>
  <w:style w:type="character" w:customStyle="1" w:styleId="ProposalChar">
    <w:name w:val="Proposal Char"/>
    <w:link w:val="Proposal"/>
    <w:rsid w:val="00673C2C"/>
    <w:rPr>
      <w:rFonts w:eastAsia="SimSun"/>
      <w:b/>
      <w:lang w:val="en-GB" w:eastAsia="en-US"/>
    </w:rPr>
  </w:style>
  <w:style w:type="paragraph" w:styleId="Date">
    <w:name w:val="Date"/>
    <w:basedOn w:val="Normal"/>
    <w:next w:val="Normal"/>
    <w:link w:val="DateChar"/>
    <w:unhideWhenUsed/>
    <w:qFormat/>
    <w:rsid w:val="00673C2C"/>
    <w:pPr>
      <w:overflowPunct/>
      <w:autoSpaceDE/>
      <w:autoSpaceDN/>
      <w:adjustRightInd/>
      <w:ind w:leftChars="2500" w:left="100"/>
      <w:textAlignment w:val="auto"/>
    </w:pPr>
    <w:rPr>
      <w:rFonts w:eastAsia="SimSun"/>
      <w:lang w:eastAsia="en-US"/>
    </w:rPr>
  </w:style>
  <w:style w:type="character" w:customStyle="1" w:styleId="DateChar">
    <w:name w:val="Date Char"/>
    <w:basedOn w:val="DefaultParagraphFont"/>
    <w:link w:val="Date"/>
    <w:qFormat/>
    <w:rsid w:val="00673C2C"/>
    <w:rPr>
      <w:rFonts w:eastAsia="SimSun"/>
      <w:lang w:val="en-GB" w:eastAsia="en-US"/>
    </w:rPr>
  </w:style>
  <w:style w:type="character" w:customStyle="1" w:styleId="texhtml">
    <w:name w:val="texhtml"/>
    <w:basedOn w:val="DefaultParagraphFont"/>
    <w:qFormat/>
    <w:rsid w:val="00673C2C"/>
  </w:style>
  <w:style w:type="paragraph" w:customStyle="1" w:styleId="Revision1">
    <w:name w:val="Revision1"/>
    <w:hidden/>
    <w:uiPriority w:val="99"/>
    <w:qFormat/>
    <w:rsid w:val="00673C2C"/>
    <w:rPr>
      <w:rFonts w:eastAsia="SimSun"/>
      <w:lang w:val="en-GB" w:eastAsia="en-US"/>
    </w:rPr>
  </w:style>
  <w:style w:type="character" w:customStyle="1" w:styleId="B2Char">
    <w:name w:val="B2 Char"/>
    <w:rsid w:val="00673C2C"/>
    <w:rPr>
      <w:lang w:val="en-GB" w:eastAsia="en-US"/>
    </w:rPr>
  </w:style>
  <w:style w:type="character" w:customStyle="1" w:styleId="WW8Num1z0">
    <w:name w:val="WW8Num1z0"/>
    <w:rsid w:val="00673C2C"/>
  </w:style>
  <w:style w:type="character" w:customStyle="1" w:styleId="ui-provider">
    <w:name w:val="ui-provider"/>
    <w:rsid w:val="00673C2C"/>
  </w:style>
  <w:style w:type="paragraph" w:customStyle="1" w:styleId="b12">
    <w:name w:val="b1"/>
    <w:basedOn w:val="Normal"/>
    <w:rsid w:val="00673C2C"/>
    <w:pPr>
      <w:suppressAutoHyphens/>
      <w:overflowPunct/>
      <w:autoSpaceDE/>
      <w:autoSpaceDN/>
      <w:adjustRightInd/>
      <w:spacing w:before="280" w:after="280"/>
      <w:textAlignment w:val="auto"/>
    </w:pPr>
    <w:rPr>
      <w:sz w:val="24"/>
      <w:szCs w:val="24"/>
      <w:lang w:val="en-US" w:eastAsia="ar-SA"/>
    </w:rPr>
  </w:style>
  <w:style w:type="paragraph" w:customStyle="1" w:styleId="3GPPAgreements">
    <w:name w:val="3GPP Agreements"/>
    <w:basedOn w:val="Normal"/>
    <w:link w:val="3GPPAgreementsChar"/>
    <w:qFormat/>
    <w:rsid w:val="00673C2C"/>
    <w:pPr>
      <w:numPr>
        <w:numId w:val="34"/>
      </w:numPr>
      <w:spacing w:before="60" w:after="60"/>
      <w:jc w:val="both"/>
    </w:pPr>
    <w:rPr>
      <w:rFonts w:eastAsia="SimSun"/>
      <w:sz w:val="22"/>
      <w:lang w:val="en-US" w:eastAsia="zh-CN"/>
    </w:rPr>
  </w:style>
  <w:style w:type="character" w:customStyle="1" w:styleId="3GPPAgreementsChar">
    <w:name w:val="3GPP Agreements Char"/>
    <w:link w:val="3GPPAgreements"/>
    <w:qFormat/>
    <w:rsid w:val="00673C2C"/>
    <w:rPr>
      <w:rFonts w:eastAsia="SimSun"/>
      <w:sz w:val="22"/>
      <w:lang w:eastAsia="zh-CN"/>
    </w:rPr>
  </w:style>
  <w:style w:type="numbering" w:customStyle="1" w:styleId="Aucuneliste1">
    <w:name w:val="Aucune liste1"/>
    <w:next w:val="NoList"/>
    <w:uiPriority w:val="99"/>
    <w:semiHidden/>
    <w:unhideWhenUsed/>
    <w:rsid w:val="00673C2C"/>
  </w:style>
  <w:style w:type="character" w:customStyle="1" w:styleId="EXChar">
    <w:name w:val="EX Char"/>
    <w:link w:val="EX"/>
    <w:rsid w:val="00673C2C"/>
    <w:rPr>
      <w:rFonts w:eastAsia="Times New Roman"/>
      <w:lang w:val="en-GB" w:eastAsia="en-GB"/>
    </w:rPr>
  </w:style>
  <w:style w:type="character" w:customStyle="1" w:styleId="TFChar">
    <w:name w:val="TF Char"/>
    <w:link w:val="TF"/>
    <w:rsid w:val="00673C2C"/>
    <w:rPr>
      <w:rFonts w:ascii="Arial" w:eastAsia="Times New Roman" w:hAnsi="Arial"/>
      <w:b/>
      <w:lang w:val="en-GB" w:eastAsia="en-GB"/>
    </w:rPr>
  </w:style>
  <w:style w:type="paragraph" w:styleId="BodyText2">
    <w:name w:val="Body Text 2"/>
    <w:basedOn w:val="Normal"/>
    <w:link w:val="BodyText2Char"/>
    <w:rsid w:val="00673C2C"/>
    <w:rPr>
      <w:rFonts w:eastAsia="Malgun Gothic"/>
      <w:i/>
      <w:lang w:eastAsia="x-none"/>
    </w:rPr>
  </w:style>
  <w:style w:type="character" w:customStyle="1" w:styleId="BodyText2Char">
    <w:name w:val="Body Text 2 Char"/>
    <w:basedOn w:val="DefaultParagraphFont"/>
    <w:link w:val="BodyText2"/>
    <w:rsid w:val="00673C2C"/>
    <w:rPr>
      <w:rFonts w:eastAsia="Malgun Gothic"/>
      <w:i/>
      <w:lang w:val="en-GB" w:eastAsia="x-none"/>
    </w:rPr>
  </w:style>
  <w:style w:type="table" w:customStyle="1" w:styleId="Grilledutableau1">
    <w:name w:val="Grille du tableau1"/>
    <w:basedOn w:val="TableNormal"/>
    <w:next w:val="TableGrid"/>
    <w:rsid w:val="00673C2C"/>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673C2C"/>
  </w:style>
  <w:style w:type="paragraph" w:customStyle="1" w:styleId="CharChar">
    <w:name w:val="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73C2C"/>
    <w:rPr>
      <w:lang w:val="en-GB" w:eastAsia="ja-JP" w:bidi="ar-SA"/>
    </w:rPr>
  </w:style>
  <w:style w:type="paragraph" w:customStyle="1" w:styleId="1Char">
    <w:name w:val="(文字) (文字)1 Char (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3C2C"/>
    <w:rPr>
      <w:rFonts w:eastAsia="MS Mincho"/>
      <w:lang w:val="en-GB" w:eastAsia="en-US" w:bidi="ar-SA"/>
    </w:rPr>
  </w:style>
  <w:style w:type="paragraph" w:customStyle="1" w:styleId="1CharChar">
    <w:name w:val="(文字) (文字)1 Char (文字) (文字)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73C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3C2C"/>
    <w:rPr>
      <w:lang w:val="en-GB" w:eastAsia="ja-JP" w:bidi="ar-SA"/>
    </w:rPr>
  </w:style>
  <w:style w:type="character" w:customStyle="1" w:styleId="capCharChar2">
    <w:name w:val="cap Char Char2"/>
    <w:aliases w:val="Caption Char1 Char Char1,cap Char Char1 Char1,Caption Char Char1 Char Char1,cap Char2 Char Char Char1"/>
    <w:rsid w:val="00673C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3C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3C2C"/>
    <w:rPr>
      <w:rFonts w:ascii="Arial" w:hAnsi="Arial"/>
      <w:sz w:val="32"/>
      <w:lang w:val="en-GB" w:eastAsia="ja-JP" w:bidi="ar-SA"/>
    </w:rPr>
  </w:style>
  <w:style w:type="character" w:customStyle="1" w:styleId="CharChar4">
    <w:name w:val="Char Char4"/>
    <w:rsid w:val="00673C2C"/>
    <w:rPr>
      <w:rFonts w:ascii="Courier New" w:hAnsi="Courier New"/>
      <w:lang w:val="nb-NO" w:eastAsia="ja-JP" w:bidi="ar-SA"/>
    </w:rPr>
  </w:style>
  <w:style w:type="character" w:customStyle="1" w:styleId="AndreaLeonardi">
    <w:name w:val="Andrea Leonardi"/>
    <w:semiHidden/>
    <w:rsid w:val="00673C2C"/>
    <w:rPr>
      <w:rFonts w:ascii="Arial" w:hAnsi="Arial" w:cs="Arial"/>
      <w:color w:val="auto"/>
      <w:sz w:val="20"/>
      <w:szCs w:val="20"/>
    </w:rPr>
  </w:style>
  <w:style w:type="character" w:customStyle="1" w:styleId="NOCharChar">
    <w:name w:val="NO Char Char"/>
    <w:rsid w:val="00673C2C"/>
    <w:rPr>
      <w:lang w:val="en-GB" w:eastAsia="en-US" w:bidi="ar-SA"/>
    </w:rPr>
  </w:style>
  <w:style w:type="character" w:customStyle="1" w:styleId="NOZchn">
    <w:name w:val="NO Zchn"/>
    <w:rsid w:val="00673C2C"/>
    <w:rPr>
      <w:lang w:val="en-GB" w:eastAsia="en-US" w:bidi="ar-SA"/>
    </w:rPr>
  </w:style>
  <w:style w:type="character" w:customStyle="1" w:styleId="Heading1Char">
    <w:name w:val="Heading 1 Char"/>
    <w:rsid w:val="00673C2C"/>
    <w:rPr>
      <w:rFonts w:ascii="Arial" w:hAnsi="Arial"/>
      <w:sz w:val="36"/>
      <w:lang w:val="en-GB" w:eastAsia="en-US" w:bidi="ar-SA"/>
    </w:rPr>
  </w:style>
  <w:style w:type="character" w:customStyle="1" w:styleId="TACCar">
    <w:name w:val="TAC Car"/>
    <w:rsid w:val="00673C2C"/>
    <w:rPr>
      <w:rFonts w:ascii="Arial" w:hAnsi="Arial"/>
      <w:sz w:val="18"/>
      <w:lang w:val="en-GB" w:eastAsia="ja-JP" w:bidi="ar-SA"/>
    </w:rPr>
  </w:style>
  <w:style w:type="character" w:customStyle="1" w:styleId="TAL1">
    <w:name w:val="TAL (文字)"/>
    <w:rsid w:val="00673C2C"/>
    <w:rPr>
      <w:rFonts w:ascii="Arial" w:hAnsi="Arial"/>
      <w:sz w:val="18"/>
      <w:lang w:val="en-GB" w:eastAsia="ja-JP" w:bidi="ar-SA"/>
    </w:rPr>
  </w:style>
  <w:style w:type="paragraph" w:customStyle="1" w:styleId="CharCharCharCharCharChar">
    <w:name w:val="Char Char Char Char Char Char"/>
    <w:semiHidden/>
    <w:rsid w:val="00673C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73C2C"/>
    <w:rPr>
      <w:rFonts w:ascii="Arial" w:eastAsia="Times New Roman" w:hAnsi="Arial"/>
      <w:lang w:val="en-GB" w:eastAsia="en-GB"/>
    </w:rPr>
  </w:style>
  <w:style w:type="character" w:customStyle="1" w:styleId="T1Char1">
    <w:name w:val="T1 Char1"/>
    <w:aliases w:val="Header 6 Char Char1"/>
    <w:basedOn w:val="H6Char"/>
    <w:rsid w:val="00673C2C"/>
    <w:rPr>
      <w:rFonts w:ascii="Arial" w:eastAsia="Times New Roman" w:hAnsi="Arial"/>
      <w:lang w:val="en-GB" w:eastAsia="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3C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3C2C"/>
    <w:rPr>
      <w:rFonts w:ascii="Arial" w:eastAsia="MS Mincho" w:hAnsi="Arial"/>
      <w:sz w:val="22"/>
      <w:lang w:val="en-GB" w:eastAsia="en-US" w:bidi="ar-SA"/>
    </w:rPr>
  </w:style>
  <w:style w:type="paragraph" w:customStyle="1" w:styleId="CarCar">
    <w:name w:val="Car C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3C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3C2C"/>
    <w:rPr>
      <w:rFonts w:ascii="Arial" w:hAnsi="Arial"/>
      <w:sz w:val="36"/>
      <w:lang w:val="en-GB" w:eastAsia="en-US" w:bidi="ar-SA"/>
    </w:rPr>
  </w:style>
  <w:style w:type="paragraph" w:customStyle="1" w:styleId="ZchnZchn1">
    <w:name w:val="Zchn Zchn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3C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3C2C"/>
    <w:rPr>
      <w:rFonts w:ascii="Arial" w:hAnsi="Arial"/>
      <w:sz w:val="32"/>
      <w:lang w:val="en-GB" w:eastAsia="en-US" w:bidi="ar-SA"/>
    </w:rPr>
  </w:style>
  <w:style w:type="paragraph" w:customStyle="1" w:styleId="20">
    <w:name w:val="(文字) (文字)2"/>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3C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3C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673C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3C2C"/>
    <w:rPr>
      <w:rFonts w:ascii="Arial" w:eastAsia="Batang" w:hAnsi="Arial" w:cs="Times New Roman"/>
      <w:b/>
      <w:bCs/>
      <w:i/>
      <w:iCs/>
      <w:sz w:val="28"/>
      <w:szCs w:val="28"/>
      <w:lang w:val="en-GB" w:eastAsia="en-US" w:bidi="ar-SA"/>
    </w:rPr>
  </w:style>
  <w:style w:type="paragraph" w:customStyle="1" w:styleId="3">
    <w:name w:val="(文字) (文字)3"/>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73C2C"/>
    <w:rPr>
      <w:rFonts w:ascii="Arial" w:eastAsia="Times New Roman" w:hAnsi="Arial"/>
      <w:lang w:val="en-GB" w:eastAsia="en-GB"/>
    </w:rPr>
  </w:style>
  <w:style w:type="paragraph" w:customStyle="1" w:styleId="13">
    <w:name w:val="(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673C2C"/>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673C2C"/>
    <w:pPr>
      <w:tabs>
        <w:tab w:val="num" w:pos="851"/>
        <w:tab w:val="num" w:pos="1800"/>
      </w:tabs>
      <w:ind w:left="1800" w:hanging="851"/>
    </w:pPr>
    <w:rPr>
      <w:rFonts w:eastAsia="MS Mincho"/>
    </w:rPr>
  </w:style>
  <w:style w:type="paragraph" w:styleId="ListNumber3">
    <w:name w:val="List Number 3"/>
    <w:basedOn w:val="Normal"/>
    <w:rsid w:val="00673C2C"/>
    <w:pPr>
      <w:numPr>
        <w:numId w:val="38"/>
      </w:numPr>
      <w:tabs>
        <w:tab w:val="num" w:pos="926"/>
      </w:tabs>
      <w:ind w:left="926"/>
    </w:pPr>
    <w:rPr>
      <w:rFonts w:eastAsia="MS Mincho"/>
    </w:rPr>
  </w:style>
  <w:style w:type="paragraph" w:styleId="ListNumber4">
    <w:name w:val="List Number 4"/>
    <w:basedOn w:val="Normal"/>
    <w:qFormat/>
    <w:rsid w:val="00673C2C"/>
    <w:pPr>
      <w:numPr>
        <w:numId w:val="37"/>
      </w:numPr>
      <w:tabs>
        <w:tab w:val="num" w:pos="1209"/>
      </w:tabs>
      <w:ind w:left="1209"/>
    </w:pPr>
    <w:rPr>
      <w:rFonts w:eastAsia="MS Mincho"/>
    </w:rPr>
  </w:style>
  <w:style w:type="character" w:customStyle="1" w:styleId="CharChar7">
    <w:name w:val="Char Char7"/>
    <w:semiHidden/>
    <w:rsid w:val="00673C2C"/>
    <w:rPr>
      <w:rFonts w:ascii="Tahoma" w:hAnsi="Tahoma" w:cs="Tahoma"/>
      <w:shd w:val="clear" w:color="auto" w:fill="000080"/>
      <w:lang w:val="en-GB" w:eastAsia="en-US"/>
    </w:rPr>
  </w:style>
  <w:style w:type="character" w:customStyle="1" w:styleId="ZchnZchn5">
    <w:name w:val="Zchn Zchn5"/>
    <w:rsid w:val="00673C2C"/>
    <w:rPr>
      <w:rFonts w:ascii="Courier New" w:eastAsia="Batang" w:hAnsi="Courier New"/>
      <w:lang w:val="nb-NO" w:eastAsia="en-US" w:bidi="ar-SA"/>
    </w:rPr>
  </w:style>
  <w:style w:type="character" w:customStyle="1" w:styleId="CharChar10">
    <w:name w:val="Char Char10"/>
    <w:semiHidden/>
    <w:rsid w:val="00673C2C"/>
    <w:rPr>
      <w:rFonts w:ascii="Times New Roman" w:hAnsi="Times New Roman"/>
      <w:lang w:val="en-GB" w:eastAsia="en-US"/>
    </w:rPr>
  </w:style>
  <w:style w:type="character" w:customStyle="1" w:styleId="CharChar9">
    <w:name w:val="Char Char9"/>
    <w:semiHidden/>
    <w:rsid w:val="00673C2C"/>
    <w:rPr>
      <w:rFonts w:ascii="Tahoma" w:hAnsi="Tahoma" w:cs="Tahoma"/>
      <w:sz w:val="16"/>
      <w:szCs w:val="16"/>
      <w:lang w:val="en-GB" w:eastAsia="en-US"/>
    </w:rPr>
  </w:style>
  <w:style w:type="character" w:customStyle="1" w:styleId="CharChar8">
    <w:name w:val="Char Char8"/>
    <w:rsid w:val="00673C2C"/>
    <w:rPr>
      <w:rFonts w:ascii="Times New Roman" w:hAnsi="Times New Roman"/>
      <w:b/>
      <w:bCs/>
      <w:lang w:val="en-GB" w:eastAsia="en-US"/>
    </w:rPr>
  </w:style>
  <w:style w:type="paragraph" w:customStyle="1" w:styleId="a3">
    <w:name w:val="修订"/>
    <w:hidden/>
    <w:semiHidden/>
    <w:rsid w:val="00673C2C"/>
    <w:rPr>
      <w:rFonts w:eastAsia="Batang"/>
      <w:lang w:val="en-GB" w:eastAsia="en-US"/>
    </w:rPr>
  </w:style>
  <w:style w:type="character" w:customStyle="1" w:styleId="btChar3">
    <w:name w:val="bt Char3"/>
    <w:rsid w:val="00673C2C"/>
    <w:rPr>
      <w:lang w:val="en-GB" w:eastAsia="ja-JP" w:bidi="ar-SA"/>
    </w:rPr>
  </w:style>
  <w:style w:type="paragraph" w:customStyle="1" w:styleId="FL">
    <w:name w:val="FL"/>
    <w:basedOn w:val="Normal"/>
    <w:rsid w:val="00673C2C"/>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3C2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3C2C"/>
    <w:rPr>
      <w:rFonts w:ascii="Arial" w:hAnsi="Arial"/>
      <w:sz w:val="24"/>
      <w:lang w:val="en-GB"/>
    </w:rPr>
  </w:style>
  <w:style w:type="paragraph" w:customStyle="1" w:styleId="AutoCorrect">
    <w:name w:val="AutoCorrect"/>
    <w:rsid w:val="00673C2C"/>
    <w:rPr>
      <w:rFonts w:eastAsia="Malgun Gothic"/>
      <w:sz w:val="24"/>
      <w:szCs w:val="24"/>
      <w:lang w:val="en-GB" w:eastAsia="ko-KR"/>
    </w:rPr>
  </w:style>
  <w:style w:type="paragraph" w:customStyle="1" w:styleId="-PAGE-">
    <w:name w:val="- PAGE -"/>
    <w:rsid w:val="00673C2C"/>
    <w:rPr>
      <w:rFonts w:eastAsia="Malgun Gothic"/>
      <w:sz w:val="24"/>
      <w:szCs w:val="24"/>
      <w:lang w:val="en-GB" w:eastAsia="ko-KR"/>
    </w:rPr>
  </w:style>
  <w:style w:type="paragraph" w:customStyle="1" w:styleId="PageXofY">
    <w:name w:val="Page X of Y"/>
    <w:rsid w:val="00673C2C"/>
    <w:rPr>
      <w:rFonts w:eastAsia="Malgun Gothic"/>
      <w:sz w:val="24"/>
      <w:szCs w:val="24"/>
      <w:lang w:val="en-GB" w:eastAsia="ko-KR"/>
    </w:rPr>
  </w:style>
  <w:style w:type="paragraph" w:customStyle="1" w:styleId="Createdby">
    <w:name w:val="Created by"/>
    <w:rsid w:val="00673C2C"/>
    <w:rPr>
      <w:rFonts w:eastAsia="Malgun Gothic"/>
      <w:sz w:val="24"/>
      <w:szCs w:val="24"/>
      <w:lang w:val="en-GB" w:eastAsia="ko-KR"/>
    </w:rPr>
  </w:style>
  <w:style w:type="paragraph" w:customStyle="1" w:styleId="Createdon">
    <w:name w:val="Created on"/>
    <w:rsid w:val="00673C2C"/>
    <w:rPr>
      <w:rFonts w:eastAsia="Malgun Gothic"/>
      <w:sz w:val="24"/>
      <w:szCs w:val="24"/>
      <w:lang w:val="en-GB" w:eastAsia="ko-KR"/>
    </w:rPr>
  </w:style>
  <w:style w:type="paragraph" w:customStyle="1" w:styleId="Lastprinted">
    <w:name w:val="Last printed"/>
    <w:rsid w:val="00673C2C"/>
    <w:rPr>
      <w:rFonts w:eastAsia="Malgun Gothic"/>
      <w:sz w:val="24"/>
      <w:szCs w:val="24"/>
      <w:lang w:val="en-GB" w:eastAsia="ko-KR"/>
    </w:rPr>
  </w:style>
  <w:style w:type="paragraph" w:customStyle="1" w:styleId="Lastsavedby">
    <w:name w:val="Last saved by"/>
    <w:rsid w:val="00673C2C"/>
    <w:rPr>
      <w:rFonts w:eastAsia="Malgun Gothic"/>
      <w:sz w:val="24"/>
      <w:szCs w:val="24"/>
      <w:lang w:val="en-GB" w:eastAsia="ko-KR"/>
    </w:rPr>
  </w:style>
  <w:style w:type="paragraph" w:customStyle="1" w:styleId="Filename">
    <w:name w:val="Filename"/>
    <w:rsid w:val="00673C2C"/>
    <w:rPr>
      <w:rFonts w:eastAsia="Malgun Gothic"/>
      <w:sz w:val="24"/>
      <w:szCs w:val="24"/>
      <w:lang w:val="en-GB" w:eastAsia="ko-KR"/>
    </w:rPr>
  </w:style>
  <w:style w:type="paragraph" w:customStyle="1" w:styleId="Filenameandpath">
    <w:name w:val="Filename and path"/>
    <w:rsid w:val="00673C2C"/>
    <w:rPr>
      <w:rFonts w:eastAsia="Malgun Gothic"/>
      <w:sz w:val="24"/>
      <w:szCs w:val="24"/>
      <w:lang w:val="en-GB" w:eastAsia="ko-KR"/>
    </w:rPr>
  </w:style>
  <w:style w:type="paragraph" w:customStyle="1" w:styleId="AuthorPageDate">
    <w:name w:val="Author  Page #  Date"/>
    <w:rsid w:val="00673C2C"/>
    <w:rPr>
      <w:rFonts w:eastAsia="Malgun Gothic"/>
      <w:sz w:val="24"/>
      <w:szCs w:val="24"/>
      <w:lang w:val="en-GB" w:eastAsia="ko-KR"/>
    </w:rPr>
  </w:style>
  <w:style w:type="paragraph" w:customStyle="1" w:styleId="ConfidentialPageDate">
    <w:name w:val="Confidential  Page #  Date"/>
    <w:rsid w:val="00673C2C"/>
    <w:rPr>
      <w:rFonts w:eastAsia="Malgun Gothic"/>
      <w:sz w:val="24"/>
      <w:szCs w:val="24"/>
      <w:lang w:val="en-GB" w:eastAsia="ko-KR"/>
    </w:rPr>
  </w:style>
  <w:style w:type="paragraph" w:customStyle="1" w:styleId="tdoc-header">
    <w:name w:val="tdoc-header"/>
    <w:rsid w:val="00673C2C"/>
    <w:rPr>
      <w:rFonts w:ascii="Arial" w:eastAsia="Malgun Gothic" w:hAnsi="Arial"/>
      <w:noProof/>
      <w:sz w:val="24"/>
      <w:lang w:val="en-GB" w:eastAsia="en-US"/>
    </w:rPr>
  </w:style>
  <w:style w:type="paragraph" w:customStyle="1" w:styleId="Figure">
    <w:name w:val="Figure"/>
    <w:basedOn w:val="Normal"/>
    <w:rsid w:val="00673C2C"/>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73C2C"/>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673C2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3C2C"/>
    <w:pPr>
      <w:tabs>
        <w:tab w:val="left" w:pos="1418"/>
      </w:tabs>
      <w:spacing w:after="120"/>
    </w:pPr>
    <w:rPr>
      <w:rFonts w:ascii="Arial" w:eastAsia="MS Mincho" w:hAnsi="Arial"/>
      <w:sz w:val="24"/>
      <w:lang w:val="fr-FR"/>
    </w:rPr>
  </w:style>
  <w:style w:type="paragraph" w:customStyle="1" w:styleId="p20">
    <w:name w:val="p20"/>
    <w:basedOn w:val="Normal"/>
    <w:rsid w:val="00673C2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3C2C"/>
    <w:rPr>
      <w:lang w:eastAsia="ja-JP"/>
    </w:rPr>
  </w:style>
  <w:style w:type="paragraph" w:customStyle="1" w:styleId="TaOC">
    <w:name w:val="TaOC"/>
    <w:basedOn w:val="TAC"/>
    <w:rsid w:val="00673C2C"/>
    <w:rPr>
      <w:lang w:eastAsia="ja-JP"/>
    </w:rPr>
  </w:style>
  <w:style w:type="paragraph" w:customStyle="1" w:styleId="1CharChar1Char">
    <w:name w:val="(文字) (文字)1 Char (文字) (文字) Char (文字) (文字)1 Char (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73C2C"/>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673C2C"/>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3C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3C2C"/>
    <w:rPr>
      <w:rFonts w:ascii="Arial" w:hAnsi="Arial"/>
      <w:sz w:val="28"/>
      <w:lang w:val="en-GB" w:eastAsia="en-US" w:bidi="ar-SA"/>
    </w:rPr>
  </w:style>
  <w:style w:type="character" w:customStyle="1" w:styleId="T1Char3">
    <w:name w:val="T1 Char3"/>
    <w:aliases w:val="Header 6 Char Char3"/>
    <w:rsid w:val="00673C2C"/>
    <w:rPr>
      <w:rFonts w:ascii="Arial" w:hAnsi="Arial"/>
      <w:lang w:val="en-GB" w:eastAsia="en-US" w:bidi="ar-SA"/>
    </w:rPr>
  </w:style>
  <w:style w:type="table" w:customStyle="1" w:styleId="Tabellengitternetz1">
    <w:name w:val="Tabellengitternetz1"/>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3C2C"/>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3C2C"/>
    <w:pPr>
      <w:keepNext w:val="0"/>
      <w:keepLines w:val="0"/>
      <w:tabs>
        <w:tab w:val="left" w:pos="432"/>
        <w:tab w:val="left" w:pos="1152"/>
      </w:tabs>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3C2C"/>
    <w:pPr>
      <w:keepNext w:val="0"/>
      <w:keepLines w:val="0"/>
      <w:tabs>
        <w:tab w:val="left" w:pos="432"/>
        <w:tab w:val="left" w:pos="1152"/>
      </w:tabs>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3C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673C2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3C2C"/>
    <w:pPr>
      <w:tabs>
        <w:tab w:val="num" w:pos="928"/>
        <w:tab w:val="num" w:pos="1097"/>
      </w:tabs>
      <w:spacing w:line="288" w:lineRule="auto"/>
      <w:ind w:left="1097" w:hanging="360"/>
    </w:pPr>
    <w:rPr>
      <w:rFonts w:ascii="Arial" w:eastAsia="SimSun" w:hAnsi="Arial" w:cs="Arial"/>
      <w:sz w:val="20"/>
      <w:lang w:val="en-US" w:eastAsia="en-US"/>
    </w:rPr>
  </w:style>
  <w:style w:type="paragraph" w:customStyle="1" w:styleId="14">
    <w:name w:val="吹き出し1"/>
    <w:basedOn w:val="Normal"/>
    <w:semiHidden/>
    <w:rsid w:val="00673C2C"/>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673C2C"/>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673C2C"/>
    <w:rPr>
      <w:rFonts w:eastAsia="MS Mincho"/>
    </w:rPr>
  </w:style>
  <w:style w:type="paragraph" w:customStyle="1" w:styleId="tabletext2">
    <w:name w:val="table text"/>
    <w:basedOn w:val="Normal"/>
    <w:next w:val="Normal"/>
    <w:rsid w:val="00673C2C"/>
    <w:rPr>
      <w:rFonts w:eastAsia="MS Mincho"/>
      <w:i/>
    </w:rPr>
  </w:style>
  <w:style w:type="paragraph" w:customStyle="1" w:styleId="TOC91">
    <w:name w:val="TOC 91"/>
    <w:basedOn w:val="TOC8"/>
    <w:rsid w:val="00673C2C"/>
    <w:pPr>
      <w:ind w:left="1418" w:hanging="1418"/>
    </w:pPr>
    <w:rPr>
      <w:rFonts w:eastAsia="MS Mincho"/>
    </w:rPr>
  </w:style>
  <w:style w:type="paragraph" w:customStyle="1" w:styleId="Caption1">
    <w:name w:val="Caption1"/>
    <w:basedOn w:val="Normal"/>
    <w:next w:val="Normal"/>
    <w:rsid w:val="00673C2C"/>
    <w:pPr>
      <w:spacing w:before="120" w:after="120"/>
    </w:pPr>
    <w:rPr>
      <w:rFonts w:eastAsia="MS Mincho"/>
      <w:b/>
    </w:rPr>
  </w:style>
  <w:style w:type="paragraph" w:customStyle="1" w:styleId="HO">
    <w:name w:val="HO"/>
    <w:basedOn w:val="Normal"/>
    <w:rsid w:val="00673C2C"/>
    <w:pPr>
      <w:spacing w:after="0"/>
      <w:jc w:val="right"/>
    </w:pPr>
    <w:rPr>
      <w:rFonts w:eastAsia="MS Mincho"/>
      <w:b/>
    </w:rPr>
  </w:style>
  <w:style w:type="paragraph" w:customStyle="1" w:styleId="WP">
    <w:name w:val="WP"/>
    <w:basedOn w:val="Normal"/>
    <w:rsid w:val="00673C2C"/>
    <w:pPr>
      <w:spacing w:after="0"/>
      <w:jc w:val="both"/>
    </w:pPr>
    <w:rPr>
      <w:rFonts w:eastAsia="MS Mincho"/>
    </w:rPr>
  </w:style>
  <w:style w:type="paragraph" w:customStyle="1" w:styleId="ZK">
    <w:name w:val="ZK"/>
    <w:rsid w:val="00673C2C"/>
    <w:pPr>
      <w:spacing w:after="240" w:line="240" w:lineRule="atLeast"/>
      <w:ind w:left="1191" w:right="113" w:hanging="1191"/>
    </w:pPr>
    <w:rPr>
      <w:lang w:val="en-GB" w:eastAsia="en-US"/>
    </w:rPr>
  </w:style>
  <w:style w:type="paragraph" w:customStyle="1" w:styleId="ZC">
    <w:name w:val="ZC"/>
    <w:rsid w:val="00673C2C"/>
    <w:pPr>
      <w:spacing w:line="360" w:lineRule="atLeast"/>
      <w:jc w:val="center"/>
    </w:pPr>
    <w:rPr>
      <w:lang w:val="en-GB" w:eastAsia="en-US"/>
    </w:rPr>
  </w:style>
  <w:style w:type="paragraph" w:customStyle="1" w:styleId="FooterCentred">
    <w:name w:val="FooterCentred"/>
    <w:basedOn w:val="Footer"/>
    <w:rsid w:val="00673C2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673C2C"/>
    <w:rPr>
      <w:rFonts w:eastAsia="MS Mincho"/>
    </w:rPr>
  </w:style>
  <w:style w:type="paragraph" w:customStyle="1" w:styleId="Para1">
    <w:name w:val="Para1"/>
    <w:basedOn w:val="Normal"/>
    <w:rsid w:val="00673C2C"/>
    <w:pPr>
      <w:spacing w:before="120" w:after="120"/>
    </w:pPr>
    <w:rPr>
      <w:rFonts w:eastAsia="MS Mincho"/>
      <w:lang w:val="en-US"/>
    </w:rPr>
  </w:style>
  <w:style w:type="paragraph" w:customStyle="1" w:styleId="Teststep">
    <w:name w:val="Test step"/>
    <w:basedOn w:val="Normal"/>
    <w:rsid w:val="00673C2C"/>
    <w:pPr>
      <w:tabs>
        <w:tab w:val="left" w:pos="720"/>
      </w:tabs>
      <w:spacing w:after="0"/>
      <w:ind w:left="720" w:hanging="720"/>
    </w:pPr>
    <w:rPr>
      <w:rFonts w:eastAsia="MS Mincho"/>
    </w:rPr>
  </w:style>
  <w:style w:type="paragraph" w:customStyle="1" w:styleId="TableTitle">
    <w:name w:val="TableTitle"/>
    <w:basedOn w:val="BodyText2"/>
    <w:next w:val="BodyText2"/>
    <w:rsid w:val="00673C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3C2C"/>
    <w:pPr>
      <w:ind w:left="400" w:hanging="400"/>
      <w:jc w:val="center"/>
    </w:pPr>
    <w:rPr>
      <w:rFonts w:eastAsia="MS Mincho"/>
      <w:b/>
    </w:rPr>
  </w:style>
  <w:style w:type="paragraph" w:customStyle="1" w:styleId="table">
    <w:name w:val="table"/>
    <w:basedOn w:val="Normal"/>
    <w:next w:val="Normal"/>
    <w:rsid w:val="00673C2C"/>
    <w:pPr>
      <w:spacing w:after="0"/>
      <w:jc w:val="center"/>
    </w:pPr>
    <w:rPr>
      <w:rFonts w:eastAsia="MS Mincho"/>
      <w:lang w:val="en-US"/>
    </w:rPr>
  </w:style>
  <w:style w:type="paragraph" w:customStyle="1" w:styleId="t2">
    <w:name w:val="t2"/>
    <w:basedOn w:val="Normal"/>
    <w:rsid w:val="00673C2C"/>
    <w:pPr>
      <w:spacing w:after="0"/>
    </w:pPr>
    <w:rPr>
      <w:rFonts w:eastAsia="MS Mincho"/>
    </w:rPr>
  </w:style>
  <w:style w:type="paragraph" w:customStyle="1" w:styleId="CommentNokia">
    <w:name w:val="Comment Nokia"/>
    <w:basedOn w:val="Normal"/>
    <w:rsid w:val="00673C2C"/>
    <w:pPr>
      <w:tabs>
        <w:tab w:val="left" w:pos="360"/>
      </w:tabs>
      <w:ind w:left="360" w:hanging="360"/>
    </w:pPr>
    <w:rPr>
      <w:rFonts w:eastAsia="MS Mincho"/>
      <w:sz w:val="22"/>
      <w:lang w:val="en-US"/>
    </w:rPr>
  </w:style>
  <w:style w:type="paragraph" w:customStyle="1" w:styleId="Copyright">
    <w:name w:val="Copyright"/>
    <w:basedOn w:val="Normal"/>
    <w:rsid w:val="00673C2C"/>
    <w:pPr>
      <w:spacing w:after="0"/>
      <w:jc w:val="center"/>
    </w:pPr>
    <w:rPr>
      <w:rFonts w:ascii="Arial" w:eastAsia="MS Mincho" w:hAnsi="Arial"/>
      <w:b/>
      <w:sz w:val="16"/>
      <w:lang w:eastAsia="ja-JP"/>
    </w:rPr>
  </w:style>
  <w:style w:type="paragraph" w:customStyle="1" w:styleId="Tdoctable">
    <w:name w:val="Tdoc_table"/>
    <w:rsid w:val="00673C2C"/>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673C2C"/>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rsid w:val="00673C2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3C2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3C2C"/>
    <w:pPr>
      <w:widowControl w:val="0"/>
      <w:overflowPunct w:val="0"/>
      <w:autoSpaceDE w:val="0"/>
      <w:autoSpaceDN w:val="0"/>
      <w:adjustRightInd w:val="0"/>
      <w:ind w:left="283" w:hanging="283"/>
      <w:textAlignment w:val="baseline"/>
    </w:pPr>
    <w:rPr>
      <w:rFonts w:eastAsia="MS Mincho"/>
      <w:sz w:val="20"/>
      <w:lang w:eastAsia="de-DE"/>
    </w:rPr>
  </w:style>
  <w:style w:type="paragraph" w:customStyle="1" w:styleId="11BodyText">
    <w:name w:val="11 BodyText"/>
    <w:basedOn w:val="Normal"/>
    <w:rsid w:val="00673C2C"/>
    <w:pPr>
      <w:overflowPunct/>
      <w:autoSpaceDE/>
      <w:autoSpaceDN/>
      <w:adjustRightInd/>
      <w:spacing w:after="220"/>
      <w:ind w:left="1298"/>
      <w:textAlignment w:val="auto"/>
    </w:pPr>
    <w:rPr>
      <w:rFonts w:ascii="Arial" w:eastAsia="SimSun" w:hAnsi="Arial"/>
      <w:lang w:val="en-US"/>
    </w:rPr>
  </w:style>
  <w:style w:type="numbering" w:customStyle="1" w:styleId="16">
    <w:name w:val="无列表1"/>
    <w:next w:val="NoList"/>
    <w:semiHidden/>
    <w:rsid w:val="00673C2C"/>
  </w:style>
  <w:style w:type="paragraph" w:customStyle="1" w:styleId="1030302">
    <w:name w:val="样式 样式 标题 1 + 两端对齐 段前: 0.3 行 段后: 0.3 行 行距: 单倍行距 + 段前: 0.2 行 段后: ..."/>
    <w:basedOn w:val="Normal"/>
    <w:autoRedefine/>
    <w:rsid w:val="00673C2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73C2C"/>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673C2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673C2C"/>
    <w:rPr>
      <w:rFonts w:ascii="Arial" w:eastAsia="Malgun Gothic" w:hAnsi="Arial"/>
      <w:kern w:val="2"/>
      <w:sz w:val="18"/>
      <w:lang w:val="en-GB" w:eastAsia="en-US"/>
    </w:rPr>
  </w:style>
  <w:style w:type="character" w:customStyle="1" w:styleId="CharChar29">
    <w:name w:val="Char Char29"/>
    <w:rsid w:val="00673C2C"/>
    <w:rPr>
      <w:rFonts w:ascii="Arial" w:hAnsi="Arial"/>
      <w:sz w:val="36"/>
      <w:lang w:val="en-GB" w:eastAsia="en-US" w:bidi="ar-SA"/>
    </w:rPr>
  </w:style>
  <w:style w:type="character" w:customStyle="1" w:styleId="CharChar28">
    <w:name w:val="Char Char28"/>
    <w:rsid w:val="00673C2C"/>
    <w:rPr>
      <w:rFonts w:ascii="Arial" w:hAnsi="Arial"/>
      <w:sz w:val="32"/>
      <w:lang w:val="en-GB"/>
    </w:rPr>
  </w:style>
  <w:style w:type="character" w:customStyle="1" w:styleId="msoins00">
    <w:name w:val="msoins0"/>
    <w:rsid w:val="00673C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3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3C2C"/>
    <w:rPr>
      <w:rFonts w:ascii="Arial" w:hAnsi="Arial"/>
      <w:sz w:val="22"/>
      <w:lang w:val="en-GB" w:eastAsia="en-GB" w:bidi="ar-SA"/>
    </w:rPr>
  </w:style>
  <w:style w:type="character" w:styleId="IntenseEmphasis">
    <w:name w:val="Intense Emphasis"/>
    <w:uiPriority w:val="21"/>
    <w:qFormat/>
    <w:rsid w:val="00673C2C"/>
    <w:rPr>
      <w:b/>
      <w:bCs/>
      <w:i/>
      <w:iCs/>
      <w:color w:val="4F81BD"/>
    </w:rPr>
  </w:style>
  <w:style w:type="character" w:customStyle="1" w:styleId="MTEquationSection">
    <w:name w:val="MTEquationSection"/>
    <w:rsid w:val="00673C2C"/>
    <w:rPr>
      <w:rFonts w:ascii="Arial" w:hAnsi="Arial"/>
      <w:vanish w:val="0"/>
      <w:color w:val="FF0000"/>
      <w:sz w:val="24"/>
    </w:rPr>
  </w:style>
  <w:style w:type="paragraph" w:customStyle="1" w:styleId="Bulletedo1">
    <w:name w:val="Bulleted o 1"/>
    <w:basedOn w:val="Normal"/>
    <w:rsid w:val="00673C2C"/>
    <w:pPr>
      <w:numPr>
        <w:numId w:val="39"/>
      </w:numPr>
    </w:pPr>
  </w:style>
  <w:style w:type="paragraph" w:customStyle="1" w:styleId="Equation">
    <w:name w:val="Equation"/>
    <w:basedOn w:val="Normal"/>
    <w:next w:val="Normal"/>
    <w:rsid w:val="00673C2C"/>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673C2C"/>
    <w:pPr>
      <w:spacing w:after="220"/>
    </w:pPr>
    <w:rPr>
      <w:rFonts w:ascii="Arial" w:hAnsi="Arial"/>
      <w:sz w:val="22"/>
      <w:lang w:val="en-US"/>
    </w:rPr>
  </w:style>
  <w:style w:type="paragraph" w:customStyle="1" w:styleId="bodyCharCharChar">
    <w:name w:val="body Char Char Char"/>
    <w:basedOn w:val="Normal"/>
    <w:rsid w:val="00673C2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73C2C"/>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673C2C"/>
    <w:rPr>
      <w:rFonts w:ascii="Arial" w:hAnsi="Arial"/>
      <w:sz w:val="36"/>
      <w:lang w:val="en-GB" w:eastAsia="en-US" w:bidi="ar-SA"/>
    </w:rPr>
  </w:style>
  <w:style w:type="character" w:customStyle="1" w:styleId="CharChar2">
    <w:name w:val="Char Char2"/>
    <w:rsid w:val="00673C2C"/>
    <w:rPr>
      <w:rFonts w:ascii="Arial" w:hAnsi="Arial"/>
      <w:sz w:val="32"/>
      <w:lang w:val="en-GB" w:eastAsia="en-US" w:bidi="ar-SA"/>
    </w:rPr>
  </w:style>
  <w:style w:type="character" w:customStyle="1" w:styleId="h4CharChar">
    <w:name w:val="h4 Char Char"/>
    <w:rsid w:val="00673C2C"/>
    <w:rPr>
      <w:rFonts w:ascii="Arial" w:hAnsi="Arial"/>
      <w:sz w:val="24"/>
      <w:lang w:val="en-GB" w:eastAsia="en-US" w:bidi="ar-SA"/>
    </w:rPr>
  </w:style>
  <w:style w:type="paragraph" w:styleId="Subtitle">
    <w:name w:val="Subtitle"/>
    <w:basedOn w:val="Normal"/>
    <w:next w:val="Normal"/>
    <w:link w:val="SubtitleChar"/>
    <w:uiPriority w:val="11"/>
    <w:qFormat/>
    <w:rsid w:val="00673C2C"/>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673C2C"/>
    <w:rPr>
      <w:rFonts w:ascii="Cambria" w:eastAsia="Times New Roman" w:hAnsi="Cambria"/>
      <w:sz w:val="24"/>
      <w:szCs w:val="24"/>
      <w:lang w:val="en-GB" w:eastAsia="x-none"/>
    </w:rPr>
  </w:style>
  <w:style w:type="character" w:styleId="PlaceholderText">
    <w:name w:val="Placeholder Text"/>
    <w:uiPriority w:val="99"/>
    <w:semiHidden/>
    <w:rsid w:val="00673C2C"/>
    <w:rPr>
      <w:color w:val="808080"/>
    </w:rPr>
  </w:style>
  <w:style w:type="table" w:styleId="DarkList-Accent6">
    <w:name w:val="Dark List Accent 6"/>
    <w:basedOn w:val="TableNormal"/>
    <w:uiPriority w:val="70"/>
    <w:rsid w:val="00673C2C"/>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673C2C"/>
    <w:rPr>
      <w:rFonts w:ascii="Consolas" w:eastAsia="Calibri" w:hAnsi="Consolas"/>
      <w:sz w:val="21"/>
      <w:szCs w:val="21"/>
      <w:lang w:val="x-none" w:eastAsia="x-none"/>
    </w:rPr>
  </w:style>
  <w:style w:type="table" w:styleId="TableGrid10">
    <w:name w:val="Table Grid 1"/>
    <w:basedOn w:val="TableNormal"/>
    <w:uiPriority w:val="99"/>
    <w:rsid w:val="00673C2C"/>
    <w:pPr>
      <w:overflowPunct w:val="0"/>
      <w:autoSpaceDE w:val="0"/>
      <w:autoSpaceDN w:val="0"/>
      <w:adjustRightInd w:val="0"/>
      <w:spacing w:before="120" w:after="120"/>
      <w:textAlignment w:val="baseline"/>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673C2C"/>
    <w:pPr>
      <w:overflowPunct w:val="0"/>
      <w:autoSpaceDE w:val="0"/>
      <w:autoSpaceDN w:val="0"/>
      <w:adjustRightInd w:val="0"/>
      <w:spacing w:before="120" w:after="120"/>
      <w:textAlignment w:val="baseline"/>
    </w:pPr>
    <w:rPr>
      <w:rFonts w:ascii="CG Times (WN)" w:eastAsia="SimSu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7">
    <w:name w:val="修订1"/>
    <w:hidden/>
    <w:semiHidden/>
    <w:rsid w:val="00673C2C"/>
    <w:rPr>
      <w:rFonts w:eastAsia="Batang"/>
      <w:lang w:val="en-GB" w:eastAsia="en-US"/>
    </w:rPr>
  </w:style>
  <w:style w:type="paragraph" w:customStyle="1" w:styleId="31">
    <w:name w:val="吹き出し3"/>
    <w:basedOn w:val="Normal"/>
    <w:semiHidden/>
    <w:rsid w:val="00673C2C"/>
    <w:pPr>
      <w:overflowPunct/>
      <w:autoSpaceDE/>
      <w:autoSpaceDN/>
      <w:adjustRightInd/>
      <w:textAlignment w:val="auto"/>
    </w:pPr>
    <w:rPr>
      <w:rFonts w:ascii="Tahoma" w:eastAsia="MS Mincho" w:hAnsi="Tahoma" w:cs="Tahoma"/>
      <w:sz w:val="16"/>
      <w:szCs w:val="16"/>
    </w:rPr>
  </w:style>
  <w:style w:type="paragraph" w:customStyle="1" w:styleId="23">
    <w:name w:val="修订2"/>
    <w:hidden/>
    <w:semiHidden/>
    <w:rsid w:val="00673C2C"/>
    <w:rPr>
      <w:rFonts w:eastAsia="Batang"/>
      <w:lang w:val="en-GB" w:eastAsia="en-US"/>
    </w:rPr>
  </w:style>
  <w:style w:type="character" w:customStyle="1" w:styleId="B3Char">
    <w:name w:val="B3 Char"/>
    <w:link w:val="B3"/>
    <w:rsid w:val="00673C2C"/>
    <w:rPr>
      <w:rFonts w:eastAsia="Times New Roman"/>
      <w:lang w:val="en-GB" w:eastAsia="en-GB"/>
    </w:rPr>
  </w:style>
  <w:style w:type="paragraph" w:customStyle="1" w:styleId="Char1">
    <w:name w:val="Char1"/>
    <w:rsid w:val="00673C2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sonormal0">
    <w:name w:val="msonormal"/>
    <w:basedOn w:val="Normal"/>
    <w:rsid w:val="00673C2C"/>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673C2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673C2C"/>
    <w:rPr>
      <w:lang w:val="en-GB" w:eastAsia="ja-JP"/>
    </w:rPr>
  </w:style>
  <w:style w:type="paragraph" w:customStyle="1" w:styleId="1Char1">
    <w:name w:val="(文字) (文字)1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73C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673C2C"/>
    <w:rPr>
      <w:rFonts w:ascii="Courier New" w:hAnsi="Courier New"/>
      <w:lang w:val="nb-NO" w:eastAsia="ja-JP"/>
    </w:rPr>
  </w:style>
  <w:style w:type="paragraph" w:customStyle="1" w:styleId="CharCharCharCharCharChar1">
    <w:name w:val="Char Char Char Char Char Char1"/>
    <w:semiHidden/>
    <w:rsid w:val="00673C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673C2C"/>
    <w:rPr>
      <w:rFonts w:ascii="Tahoma" w:hAnsi="Tahoma"/>
      <w:shd w:val="clear" w:color="auto" w:fill="000080"/>
      <w:lang w:val="en-GB" w:eastAsia="en-US"/>
    </w:rPr>
  </w:style>
  <w:style w:type="character" w:customStyle="1" w:styleId="ZchnZchn51">
    <w:name w:val="Zchn Zchn51"/>
    <w:rsid w:val="00673C2C"/>
    <w:rPr>
      <w:rFonts w:ascii="Courier New" w:eastAsia="Batang" w:hAnsi="Courier New"/>
      <w:lang w:val="nb-NO" w:eastAsia="en-US"/>
    </w:rPr>
  </w:style>
  <w:style w:type="character" w:customStyle="1" w:styleId="CharChar101">
    <w:name w:val="Char Char101"/>
    <w:semiHidden/>
    <w:rsid w:val="00673C2C"/>
    <w:rPr>
      <w:rFonts w:ascii="Times New Roman" w:hAnsi="Times New Roman"/>
      <w:lang w:val="en-GB" w:eastAsia="en-US"/>
    </w:rPr>
  </w:style>
  <w:style w:type="character" w:customStyle="1" w:styleId="CharChar91">
    <w:name w:val="Char Char91"/>
    <w:semiHidden/>
    <w:rsid w:val="00673C2C"/>
    <w:rPr>
      <w:rFonts w:ascii="Tahoma" w:hAnsi="Tahoma"/>
      <w:sz w:val="16"/>
      <w:lang w:val="en-GB" w:eastAsia="en-US"/>
    </w:rPr>
  </w:style>
  <w:style w:type="character" w:customStyle="1" w:styleId="CharChar81">
    <w:name w:val="Char Char81"/>
    <w:semiHidden/>
    <w:rsid w:val="00673C2C"/>
    <w:rPr>
      <w:rFonts w:ascii="Times New Roman" w:hAnsi="Times New Roman"/>
      <w:b/>
      <w:lang w:val="en-GB" w:eastAsia="en-US"/>
    </w:rPr>
  </w:style>
  <w:style w:type="paragraph" w:customStyle="1" w:styleId="1CharChar1Char1">
    <w:name w:val="(文字) (文字)1 Char (文字) (文字) Char (文字) (文字)1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673C2C"/>
    <w:rPr>
      <w:rFonts w:ascii="Arial" w:hAnsi="Arial"/>
      <w:sz w:val="36"/>
      <w:lang w:val="en-GB" w:eastAsia="en-US"/>
    </w:rPr>
  </w:style>
  <w:style w:type="character" w:customStyle="1" w:styleId="CharChar281">
    <w:name w:val="Char Char281"/>
    <w:rsid w:val="00673C2C"/>
    <w:rPr>
      <w:rFonts w:ascii="Arial" w:hAnsi="Arial"/>
      <w:sz w:val="32"/>
      <w:lang w:val="en-GB" w:eastAsia="x-none"/>
    </w:rPr>
  </w:style>
  <w:style w:type="character" w:customStyle="1" w:styleId="CharChar31">
    <w:name w:val="Char Char31"/>
    <w:rsid w:val="00673C2C"/>
    <w:rPr>
      <w:rFonts w:ascii="Arial" w:hAnsi="Arial"/>
      <w:sz w:val="36"/>
      <w:lang w:val="en-GB" w:eastAsia="en-US"/>
    </w:rPr>
  </w:style>
  <w:style w:type="character" w:customStyle="1" w:styleId="CharChar21">
    <w:name w:val="Char Char21"/>
    <w:rsid w:val="00673C2C"/>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3C2C"/>
    <w:rPr>
      <w:rFonts w:ascii="Times New Roman" w:eastAsia="SimSun" w:hAnsi="Times New Roman"/>
      <w:lang w:val="en-GB" w:eastAsia="en-US"/>
    </w:rPr>
  </w:style>
  <w:style w:type="paragraph" w:customStyle="1" w:styleId="DocRef">
    <w:name w:val="DocRef"/>
    <w:basedOn w:val="Normal"/>
    <w:rsid w:val="00673C2C"/>
    <w:pPr>
      <w:numPr>
        <w:numId w:val="40"/>
      </w:numPr>
      <w:tabs>
        <w:tab w:val="clear" w:pos="720"/>
        <w:tab w:val="num" w:pos="540"/>
      </w:tabs>
      <w:overflowPunct/>
      <w:autoSpaceDE/>
      <w:autoSpaceDN/>
      <w:adjustRightInd/>
      <w:spacing w:after="120"/>
      <w:ind w:left="540" w:hanging="540"/>
      <w:jc w:val="both"/>
      <w:textAlignment w:val="auto"/>
    </w:pPr>
    <w:rPr>
      <w:rFonts w:eastAsia="SimSun"/>
      <w:lang w:val="en-US" w:eastAsia="en-US"/>
    </w:rPr>
  </w:style>
  <w:style w:type="paragraph" w:customStyle="1" w:styleId="Bulleted">
    <w:name w:val="Bulleted"/>
    <w:aliases w:val="Symbol (symbol),Left:  0,25&quot;,Hanging:  0"/>
    <w:basedOn w:val="Normal"/>
    <w:rsid w:val="00673C2C"/>
    <w:pPr>
      <w:numPr>
        <w:ilvl w:val="2"/>
        <w:numId w:val="41"/>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673C2C"/>
    <w:pPr>
      <w:numPr>
        <w:numId w:val="42"/>
      </w:numPr>
      <w:ind w:left="2921" w:hanging="369"/>
    </w:pPr>
    <w:rPr>
      <w:rFonts w:ascii="Arial" w:hAnsi="Arial"/>
      <w:sz w:val="22"/>
      <w:lang w:eastAsia="en-US"/>
    </w:rPr>
  </w:style>
  <w:style w:type="character" w:customStyle="1" w:styleId="CharChar6">
    <w:name w:val="Char Char6"/>
    <w:rsid w:val="00673C2C"/>
    <w:rPr>
      <w:rFonts w:ascii="Times New Roman" w:hAnsi="Times New Roman"/>
      <w:b/>
      <w:lang w:val="en-GB" w:eastAsia="ja-JP"/>
    </w:rPr>
  </w:style>
  <w:style w:type="paragraph" w:customStyle="1" w:styleId="ListBulletwide">
    <w:name w:val="List Bullet (wide)"/>
    <w:rsid w:val="00673C2C"/>
    <w:pPr>
      <w:numPr>
        <w:numId w:val="43"/>
      </w:numPr>
    </w:pPr>
    <w:rPr>
      <w:rFonts w:ascii="Arial" w:eastAsia="SimSun" w:hAnsi="Arial"/>
      <w:sz w:val="22"/>
      <w:lang w:eastAsia="en-US"/>
    </w:rPr>
  </w:style>
  <w:style w:type="character" w:customStyle="1" w:styleId="st">
    <w:name w:val="st"/>
    <w:rsid w:val="00673C2C"/>
  </w:style>
  <w:style w:type="paragraph" w:customStyle="1" w:styleId="myReference">
    <w:name w:val="myReference"/>
    <w:basedOn w:val="Normal"/>
    <w:next w:val="Normal"/>
    <w:autoRedefine/>
    <w:rsid w:val="00673C2C"/>
    <w:pPr>
      <w:keepNext/>
      <w:numPr>
        <w:numId w:val="44"/>
      </w:numPr>
      <w:tabs>
        <w:tab w:val="left" w:pos="540"/>
      </w:tabs>
      <w:overflowPunct/>
      <w:autoSpaceDE/>
      <w:autoSpaceDN/>
      <w:adjustRightInd/>
      <w:spacing w:after="40"/>
      <w:textAlignment w:val="auto"/>
    </w:pPr>
    <w:rPr>
      <w:rFonts w:eastAsia="SimSun"/>
      <w:lang w:val="en-US" w:eastAsia="en-US"/>
    </w:rPr>
  </w:style>
  <w:style w:type="paragraph" w:customStyle="1" w:styleId="Listabcdoubleline">
    <w:name w:val="List abc double line"/>
    <w:rsid w:val="00673C2C"/>
    <w:pPr>
      <w:numPr>
        <w:numId w:val="45"/>
      </w:numPr>
      <w:spacing w:before="220"/>
      <w:ind w:left="2921" w:hanging="369"/>
    </w:pPr>
    <w:rPr>
      <w:rFonts w:ascii="Arial" w:eastAsia="SimSun" w:hAnsi="Arial"/>
      <w:sz w:val="22"/>
      <w:lang w:eastAsia="en-US"/>
    </w:rPr>
  </w:style>
  <w:style w:type="paragraph" w:customStyle="1" w:styleId="Default">
    <w:name w:val="Default"/>
    <w:rsid w:val="00673C2C"/>
    <w:pPr>
      <w:autoSpaceDE w:val="0"/>
      <w:autoSpaceDN w:val="0"/>
      <w:adjustRightInd w:val="0"/>
    </w:pPr>
    <w:rPr>
      <w:rFonts w:ascii="Arial" w:eastAsia="SimSun" w:hAnsi="Arial" w:cs="Arial"/>
      <w:color w:val="000000"/>
      <w:sz w:val="24"/>
      <w:szCs w:val="24"/>
      <w:lang w:val="sv-SE" w:eastAsia="zh-CN"/>
    </w:rPr>
  </w:style>
  <w:style w:type="character" w:customStyle="1" w:styleId="fontstyle01">
    <w:name w:val="fontstyle01"/>
    <w:rsid w:val="00673C2C"/>
    <w:rPr>
      <w:rFonts w:ascii="Helvetica" w:hAnsi="Helvetica" w:cs="Helvetica" w:hint="default"/>
      <w:b w:val="0"/>
      <w:bCs w:val="0"/>
      <w:i w:val="0"/>
      <w:iCs w:val="0"/>
      <w:color w:val="000000"/>
      <w:sz w:val="18"/>
      <w:szCs w:val="18"/>
    </w:rPr>
  </w:style>
  <w:style w:type="paragraph" w:customStyle="1" w:styleId="TN">
    <w:name w:val="TN"/>
    <w:basedOn w:val="Normal"/>
    <w:qFormat/>
    <w:rsid w:val="00673C2C"/>
    <w:pPr>
      <w:keepNext/>
      <w:keepLines/>
      <w:spacing w:after="0"/>
      <w:ind w:left="851" w:hanging="851"/>
    </w:pPr>
    <w:rPr>
      <w:rFonts w:ascii="Arial" w:eastAsia="SimSun" w:hAnsi="Arial" w:cs="Arial"/>
      <w:sz w:val="18"/>
      <w:lang w:eastAsia="ja-JP"/>
    </w:rPr>
  </w:style>
  <w:style w:type="character" w:customStyle="1" w:styleId="NOChar1">
    <w:name w:val="NO Char1"/>
    <w:qFormat/>
    <w:rsid w:val="00673C2C"/>
    <w:rPr>
      <w:rFonts w:eastAsia="Times New Roman"/>
    </w:rPr>
  </w:style>
  <w:style w:type="paragraph" w:customStyle="1" w:styleId="Listenumros21">
    <w:name w:val="Liste à numéros 21"/>
    <w:basedOn w:val="Normal"/>
    <w:rsid w:val="00673C2C"/>
    <w:pPr>
      <w:numPr>
        <w:numId w:val="48"/>
      </w:numPr>
      <w:suppressAutoHyphens/>
      <w:autoSpaceDN/>
      <w:adjustRightInd/>
      <w:ind w:left="851" w:hanging="284"/>
    </w:pPr>
    <w:rPr>
      <w:rFonts w:eastAsia="SimSun"/>
      <w:lang w:val="en-US" w:eastAsia="ar-SA"/>
    </w:rPr>
  </w:style>
  <w:style w:type="character" w:customStyle="1" w:styleId="SubtleReference1">
    <w:name w:val="Subtle Reference1"/>
    <w:uiPriority w:val="31"/>
    <w:qFormat/>
    <w:rsid w:val="00B50FC0"/>
    <w:rPr>
      <w:smallCaps/>
      <w:color w:val="C0504D"/>
      <w:u w:val="single"/>
    </w:rPr>
  </w:style>
  <w:style w:type="character" w:customStyle="1" w:styleId="IntenseEmphasis1">
    <w:name w:val="Intense Emphasis1"/>
    <w:uiPriority w:val="21"/>
    <w:qFormat/>
    <w:rsid w:val="00B50FC0"/>
    <w:rPr>
      <w:b/>
      <w:bCs/>
      <w:i/>
      <w:iCs/>
      <w:color w:val="4F81BD"/>
    </w:rPr>
  </w:style>
  <w:style w:type="table" w:styleId="TableTheme">
    <w:name w:val="Table Theme"/>
    <w:basedOn w:val="TableNormal"/>
    <w:semiHidden/>
    <w:unhideWhenUsed/>
    <w:rsid w:val="00F97E5E"/>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E51A4B"/>
    <w:pPr>
      <w:numPr>
        <w:numId w:val="69"/>
      </w:numPr>
      <w:overflowPunct/>
      <w:adjustRightInd/>
      <w:snapToGrid w:val="0"/>
      <w:spacing w:after="60"/>
      <w:ind w:left="0" w:firstLine="0"/>
      <w:jc w:val="both"/>
      <w:textAlignment w:val="auto"/>
    </w:pPr>
    <w:rPr>
      <w:rFonts w:eastAsiaTheme="minorEastAsia"/>
      <w:szCs w:val="16"/>
      <w:lang w:val="en-US" w:eastAsia="en-US"/>
    </w:rPr>
  </w:style>
  <w:style w:type="paragraph" w:customStyle="1" w:styleId="references0">
    <w:name w:val="references"/>
    <w:uiPriority w:val="99"/>
    <w:rsid w:val="00E51A4B"/>
    <w:pPr>
      <w:numPr>
        <w:numId w:val="70"/>
      </w:numPr>
      <w:spacing w:after="50" w:line="180" w:lineRule="exact"/>
      <w:jc w:val="both"/>
    </w:pPr>
    <w:rPr>
      <w:noProof/>
      <w:szCs w:val="16"/>
      <w:lang w:eastAsia="en-US"/>
    </w:rPr>
  </w:style>
  <w:style w:type="paragraph" w:customStyle="1" w:styleId="LGTdoc">
    <w:name w:val="LGTdoc_본문"/>
    <w:basedOn w:val="Normal"/>
    <w:link w:val="LGTdocChar"/>
    <w:qFormat/>
    <w:rsid w:val="00E51A4B"/>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51A4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57358208">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4416707">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15/Docs/R4-2507100.zip" TargetMode="External"/><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2.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3.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4.xml><?xml version="1.0" encoding="utf-8"?>
<ds:datastoreItem xmlns:ds="http://schemas.openxmlformats.org/officeDocument/2006/customXml" ds:itemID="{A5A666D4-CB3E-432F-9AC0-AB1DB008D5A8}">
  <ds:schemaRefs>
    <ds:schemaRef ds:uri="http://schemas.openxmlformats.org/officeDocument/2006/bibliography"/>
  </ds:schemaRefs>
</ds:datastoreItem>
</file>

<file path=customXml/itemProps5.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6.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330</TotalTime>
  <Pages>39</Pages>
  <Words>11957</Words>
  <Characters>68155</Characters>
  <Application>Microsoft Office Word</Application>
  <DocSecurity>0</DocSecurity>
  <Lines>567</Lines>
  <Paragraphs>159</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Manager/>
  <Company>iridium</Company>
  <LinksUpToDate>false</LinksUpToDate>
  <CharactersWithSpaces>79953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Andjela Ilic-Savoia</cp:lastModifiedBy>
  <cp:revision>180</cp:revision>
  <dcterms:created xsi:type="dcterms:W3CDTF">2025-05-29T14:15:00Z</dcterms:created>
  <dcterms:modified xsi:type="dcterms:W3CDTF">2025-06-02T17:41:00Z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